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EC7206" w14:textId="245E0473" w:rsidR="00B25D6B" w:rsidRDefault="00B25D6B" w:rsidP="00BD57FB">
      <w:pPr>
        <w:pStyle w:val="CRCoverPage"/>
        <w:tabs>
          <w:tab w:val="right" w:pos="9639"/>
        </w:tabs>
        <w:spacing w:after="0"/>
        <w:rPr>
          <w:b/>
          <w:i/>
          <w:noProof/>
          <w:sz w:val="28"/>
        </w:rPr>
      </w:pPr>
      <w:r>
        <w:rPr>
          <w:b/>
          <w:noProof/>
          <w:sz w:val="24"/>
        </w:rPr>
        <w:t>3GPP TSG-SA5 Meeting #16</w:t>
      </w:r>
      <w:r w:rsidR="00AB3465">
        <w:rPr>
          <w:b/>
          <w:noProof/>
          <w:sz w:val="24"/>
        </w:rPr>
        <w:t>2</w:t>
      </w:r>
      <w:r>
        <w:rPr>
          <w:b/>
          <w:i/>
          <w:noProof/>
          <w:sz w:val="28"/>
        </w:rPr>
        <w:tab/>
        <w:t>S5-25</w:t>
      </w:r>
      <w:r w:rsidR="00EE2E44">
        <w:rPr>
          <w:b/>
          <w:i/>
          <w:noProof/>
          <w:sz w:val="28"/>
        </w:rPr>
        <w:t>3491</w:t>
      </w:r>
    </w:p>
    <w:p w14:paraId="47DF3D5A" w14:textId="3FDB7B4F" w:rsidR="00B25D6B" w:rsidRPr="00DA53A0" w:rsidRDefault="00AB3465" w:rsidP="00B25D6B">
      <w:pPr>
        <w:pStyle w:val="Header"/>
        <w:rPr>
          <w:sz w:val="22"/>
          <w:szCs w:val="22"/>
        </w:rPr>
      </w:pPr>
      <w:r>
        <w:rPr>
          <w:sz w:val="24"/>
        </w:rPr>
        <w:t>Goteborg</w:t>
      </w:r>
      <w:r w:rsidR="00B25D6B">
        <w:rPr>
          <w:sz w:val="24"/>
        </w:rPr>
        <w:t xml:space="preserve">, </w:t>
      </w:r>
      <w:r>
        <w:rPr>
          <w:sz w:val="24"/>
        </w:rPr>
        <w:t>Sweden</w:t>
      </w:r>
      <w:r w:rsidR="00B25D6B">
        <w:rPr>
          <w:sz w:val="24"/>
        </w:rPr>
        <w:t xml:space="preserve">, </w:t>
      </w:r>
      <w:r>
        <w:rPr>
          <w:sz w:val="24"/>
        </w:rPr>
        <w:t>25</w:t>
      </w:r>
      <w:r w:rsidR="00B25D6B">
        <w:rPr>
          <w:sz w:val="24"/>
        </w:rPr>
        <w:t xml:space="preserve"> - 2</w:t>
      </w:r>
      <w:r>
        <w:rPr>
          <w:sz w:val="24"/>
        </w:rPr>
        <w:t>9</w:t>
      </w:r>
      <w:r w:rsidR="00B25D6B">
        <w:rPr>
          <w:sz w:val="24"/>
        </w:rPr>
        <w:t xml:space="preserve"> </w:t>
      </w:r>
      <w:r>
        <w:rPr>
          <w:sz w:val="24"/>
        </w:rPr>
        <w:t>August</w:t>
      </w:r>
      <w:r w:rsidR="00B25D6B">
        <w:rPr>
          <w:sz w:val="24"/>
        </w:rPr>
        <w:t xml:space="preserve">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65F074D" w:rsidR="001E41F3" w:rsidRPr="00410371" w:rsidRDefault="00AB3465" w:rsidP="00E13F3D">
            <w:pPr>
              <w:pStyle w:val="CRCoverPage"/>
              <w:spacing w:after="0"/>
              <w:jc w:val="right"/>
              <w:rPr>
                <w:b/>
                <w:noProof/>
                <w:sz w:val="28"/>
              </w:rPr>
            </w:pPr>
            <w:fldSimple w:instr=" DOCPROPERTY  Spec#  \* MERGEFORMAT ">
              <w:r>
                <w:rPr>
                  <w:b/>
                  <w:noProof/>
                  <w:sz w:val="28"/>
                </w:rPr>
                <w:t>28.54</w:t>
              </w:r>
              <w:r w:rsidR="0057696C">
                <w:rPr>
                  <w:b/>
                  <w:noProof/>
                  <w:sz w:val="28"/>
                </w:rPr>
                <w:t>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2877B5B" w:rsidR="001E41F3" w:rsidRPr="00410371" w:rsidRDefault="007B281A" w:rsidP="00547111">
            <w:pPr>
              <w:pStyle w:val="CRCoverPage"/>
              <w:spacing w:after="0"/>
              <w:rPr>
                <w:noProof/>
              </w:rPr>
            </w:pPr>
            <w:fldSimple w:instr=" DOCPROPERTY  Cr#  \* MERGEFORMAT ">
              <w:r>
                <w:rPr>
                  <w:b/>
                  <w:noProof/>
                  <w:sz w:val="28"/>
                </w:rPr>
                <w:t>1582</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6AC1578" w:rsidR="001E41F3" w:rsidRPr="00410371" w:rsidRDefault="00AB3465" w:rsidP="00E13F3D">
            <w:pPr>
              <w:pStyle w:val="CRCoverPage"/>
              <w:spacing w:after="0"/>
              <w:jc w:val="center"/>
              <w:rPr>
                <w:b/>
                <w:noProof/>
              </w:rPr>
            </w:pPr>
            <w:fldSimple w:instr=" DOCPROPERTY  Revision  \* MERGEFORMAT ">
              <w:r>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F27E06F" w:rsidR="001E41F3" w:rsidRPr="00410371" w:rsidRDefault="00AB3465">
            <w:pPr>
              <w:pStyle w:val="CRCoverPage"/>
              <w:spacing w:after="0"/>
              <w:jc w:val="center"/>
              <w:rPr>
                <w:noProof/>
                <w:sz w:val="28"/>
              </w:rPr>
            </w:pPr>
            <w:fldSimple w:instr=" DOCPROPERTY  Version  \* MERGEFORMAT ">
              <w:r>
                <w:rPr>
                  <w:b/>
                  <w:noProof/>
                  <w:sz w:val="28"/>
                </w:rPr>
                <w:t>19.</w:t>
              </w:r>
              <w:r w:rsidR="00306133">
                <w:rPr>
                  <w:b/>
                  <w:noProof/>
                  <w:sz w:val="28"/>
                </w:rPr>
                <w:t>4</w:t>
              </w:r>
              <w:r>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216629C" w:rsidR="00F25D98" w:rsidRDefault="00AB3465"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FD1DD81" w:rsidR="00F25D98" w:rsidRDefault="00AB3465"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F73C1EC" w:rsidR="001E41F3" w:rsidRDefault="00816EDD">
            <w:pPr>
              <w:pStyle w:val="CRCoverPage"/>
              <w:spacing w:after="0"/>
              <w:ind w:left="100"/>
              <w:rPr>
                <w:noProof/>
              </w:rPr>
            </w:pPr>
            <w:r>
              <w:rPr>
                <w:noProof/>
              </w:rPr>
              <w:t>Rel-20 CR TS 28.54</w:t>
            </w:r>
            <w:r w:rsidR="0057696C">
              <w:rPr>
                <w:noProof/>
              </w:rPr>
              <w:t>1</w:t>
            </w:r>
            <w:r>
              <w:rPr>
                <w:noProof/>
              </w:rPr>
              <w:t xml:space="preserve"> </w:t>
            </w:r>
            <w:r w:rsidR="00AB3465">
              <w:rPr>
                <w:noProof/>
              </w:rPr>
              <w:t xml:space="preserve">Add </w:t>
            </w:r>
            <w:r w:rsidR="0084363D">
              <w:rPr>
                <w:noProof/>
              </w:rPr>
              <w:t>Stage 2 and Stage 3 Solutions</w:t>
            </w:r>
            <w:r w:rsidR="00AB3465">
              <w:rPr>
                <w:noProof/>
              </w:rPr>
              <w:t xml:space="preserve"> for </w:t>
            </w:r>
            <w:r w:rsidR="0084363D">
              <w:rPr>
                <w:noProof/>
              </w:rPr>
              <w:t xml:space="preserve">NR </w:t>
            </w:r>
            <w:r w:rsidR="00AB3465">
              <w:rPr>
                <w:noProof/>
              </w:rPr>
              <w:t>Femto</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7EF4C31" w:rsidR="001E41F3" w:rsidRDefault="00AB3465">
            <w:pPr>
              <w:pStyle w:val="CRCoverPage"/>
              <w:spacing w:after="0"/>
              <w:ind w:left="100"/>
              <w:rPr>
                <w:noProof/>
              </w:rPr>
            </w:pPr>
            <w:r>
              <w:rPr>
                <w:noProof/>
              </w:rPr>
              <w:t>NTT DOCOMO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B4A5891" w:rsidR="001E41F3" w:rsidRDefault="00EF6AD2">
            <w:pPr>
              <w:pStyle w:val="CRCoverPage"/>
              <w:spacing w:after="0"/>
              <w:ind w:left="100"/>
              <w:rPr>
                <w:noProof/>
              </w:rPr>
            </w:pPr>
            <w:r w:rsidRPr="00EF6AD2">
              <w:rPr>
                <w:noProof/>
              </w:rPr>
              <w:t>AdNRM_Ph4</w:t>
            </w:r>
            <w:r w:rsidR="005E083D">
              <w:rPr>
                <w:noProof/>
              </w:rPr>
              <w:t>-OAM</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34129DB" w:rsidR="001E41F3" w:rsidRDefault="003408EB">
            <w:pPr>
              <w:pStyle w:val="CRCoverPage"/>
              <w:spacing w:after="0"/>
              <w:ind w:left="100"/>
              <w:rPr>
                <w:noProof/>
              </w:rPr>
            </w:pPr>
            <w:r>
              <w:t>202</w:t>
            </w:r>
            <w:r w:rsidR="00AB3465">
              <w:t>5</w:t>
            </w:r>
            <w:r>
              <w:t>-</w:t>
            </w:r>
            <w:r w:rsidR="00AB3465">
              <w:t>08</w:t>
            </w:r>
            <w:r>
              <w:t>-</w:t>
            </w:r>
            <w:r w:rsidR="00C551E7">
              <w:t>14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2775955" w:rsidR="001E41F3" w:rsidRDefault="00AB3465"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DB64441" w:rsidR="001E41F3" w:rsidRDefault="003408EB">
            <w:pPr>
              <w:pStyle w:val="CRCoverPage"/>
              <w:spacing w:after="0"/>
              <w:ind w:left="100"/>
              <w:rPr>
                <w:noProof/>
              </w:rPr>
            </w:pPr>
            <w:r>
              <w:t>Rel-</w:t>
            </w:r>
            <w:r w:rsidR="00AB3465">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0DA92B2" w:rsidR="001E41F3" w:rsidRDefault="00AB3465">
            <w:pPr>
              <w:pStyle w:val="CRCoverPage"/>
              <w:spacing w:after="0"/>
              <w:ind w:left="100"/>
              <w:rPr>
                <w:noProof/>
              </w:rPr>
            </w:pPr>
            <w:r>
              <w:rPr>
                <w:noProof/>
              </w:rPr>
              <w:t xml:space="preserve">3GPP SA2 and RAN3 have completed stadardization of 5G Femto, however there is currently no manaegement support provided by 3GPP SA5. There is a need to introduce </w:t>
            </w:r>
            <w:r w:rsidR="0084363D">
              <w:rPr>
                <w:noProof/>
              </w:rPr>
              <w:t>Stage-2 and Stage 3 modelling in NRM.</w:t>
            </w:r>
            <w:r>
              <w:rPr>
                <w:noProof/>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992C653" w:rsidR="001E41F3" w:rsidRDefault="00AB3465">
            <w:pPr>
              <w:pStyle w:val="CRCoverPage"/>
              <w:spacing w:after="0"/>
              <w:ind w:left="100"/>
              <w:rPr>
                <w:noProof/>
              </w:rPr>
            </w:pPr>
            <w:r>
              <w:rPr>
                <w:noProof/>
              </w:rPr>
              <w:t xml:space="preserve">Adding </w:t>
            </w:r>
            <w:r w:rsidR="0084363D">
              <w:rPr>
                <w:noProof/>
              </w:rPr>
              <w:t>Stage 2 and Stage 3 Solutions</w:t>
            </w:r>
            <w:r>
              <w:rPr>
                <w:noProof/>
              </w:rPr>
              <w:t xml:space="preserve"> </w:t>
            </w:r>
            <w:r w:rsidR="0084363D">
              <w:rPr>
                <w:noProof/>
              </w:rPr>
              <w:t xml:space="preserve">for modelling NR </w:t>
            </w:r>
            <w:r>
              <w:rPr>
                <w:noProof/>
              </w:rPr>
              <w:t>Femto management</w:t>
            </w:r>
            <w:r w:rsidR="0084363D">
              <w:rPr>
                <w:noProof/>
              </w:rPr>
              <w:t xml:space="preserve"> in NRM</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42E1AA6" w:rsidR="001E41F3" w:rsidRDefault="00AB3465">
            <w:pPr>
              <w:pStyle w:val="CRCoverPage"/>
              <w:spacing w:after="0"/>
              <w:ind w:left="100"/>
              <w:rPr>
                <w:noProof/>
              </w:rPr>
            </w:pPr>
            <w:r>
              <w:rPr>
                <w:noProof/>
              </w:rPr>
              <w:t xml:space="preserve">Management aspects of </w:t>
            </w:r>
            <w:r w:rsidR="0084363D">
              <w:rPr>
                <w:noProof/>
              </w:rPr>
              <w:t xml:space="preserve">NR </w:t>
            </w:r>
            <w:r>
              <w:rPr>
                <w:noProof/>
              </w:rPr>
              <w:t>Femto is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6181042" w:rsidR="001E41F3" w:rsidRDefault="00F923FF">
            <w:pPr>
              <w:pStyle w:val="CRCoverPage"/>
              <w:spacing w:after="0"/>
              <w:ind w:left="100"/>
              <w:rPr>
                <w:noProof/>
              </w:rPr>
            </w:pPr>
            <w:r>
              <w:rPr>
                <w:noProof/>
              </w:rPr>
              <w:t xml:space="preserve">4.2.1.1, </w:t>
            </w:r>
            <w:r w:rsidR="00F24E7C">
              <w:rPr>
                <w:noProof/>
              </w:rPr>
              <w:t>4.3.1.2,</w:t>
            </w:r>
            <w:r>
              <w:rPr>
                <w:noProof/>
              </w:rPr>
              <w:t xml:space="preserve"> </w:t>
            </w:r>
            <w:r w:rsidR="00CE2C17">
              <w:rPr>
                <w:noProof/>
              </w:rPr>
              <w:t xml:space="preserve">4.3.2.2, </w:t>
            </w:r>
            <w:r w:rsidR="00F34E9B">
              <w:rPr>
                <w:noProof/>
              </w:rPr>
              <w:t xml:space="preserve">4.3.2.3, </w:t>
            </w:r>
            <w:r w:rsidR="00CE2C17">
              <w:rPr>
                <w:noProof/>
              </w:rPr>
              <w:t>4.3.3.2</w:t>
            </w:r>
            <w:r w:rsidR="00DF125D">
              <w:rPr>
                <w:noProof/>
              </w:rPr>
              <w:t xml:space="preserve">, </w:t>
            </w:r>
            <w:r w:rsidR="00E43E98">
              <w:rPr>
                <w:noProof/>
              </w:rPr>
              <w:t>4.3</w:t>
            </w:r>
            <w:r w:rsidR="00DF125D">
              <w:rPr>
                <w:noProof/>
              </w:rPr>
              <w:t>.</w:t>
            </w:r>
            <w:r w:rsidR="00E43E98">
              <w:rPr>
                <w:noProof/>
              </w:rPr>
              <w:t>Y</w:t>
            </w:r>
            <w:r w:rsidR="00DF125D">
              <w:rPr>
                <w:noProof/>
              </w:rPr>
              <w:t xml:space="preserve"> (new)</w:t>
            </w:r>
            <w:r w:rsidR="00F33B51">
              <w:rPr>
                <w:noProof/>
              </w:rPr>
              <w:t>,</w:t>
            </w:r>
            <w:r w:rsidR="00277620">
              <w:rPr>
                <w:noProof/>
              </w:rPr>
              <w:t xml:space="preserve"> 4.3.Y.1(new),</w:t>
            </w:r>
            <w:r w:rsidR="004B00D0">
              <w:rPr>
                <w:noProof/>
              </w:rPr>
              <w:t xml:space="preserve"> 4.3.Y.2(new), 4.3.Y.3(new), 4.3.Y.4(new), </w:t>
            </w:r>
            <w:r w:rsidR="00F33B51">
              <w:rPr>
                <w:noProof/>
              </w:rPr>
              <w:t>4.4.1</w:t>
            </w:r>
            <w:r w:rsidR="004B00D0">
              <w:rPr>
                <w:noProof/>
              </w:rPr>
              <w:t xml:space="preserve">, </w:t>
            </w:r>
            <w:r w:rsidR="0078423F">
              <w:rPr>
                <w:noProof/>
              </w:rPr>
              <w:t xml:space="preserve">Annex </w:t>
            </w:r>
            <w:r w:rsidR="004B00D0">
              <w:rPr>
                <w:noProof/>
              </w:rPr>
              <w:t>Q</w:t>
            </w:r>
            <w:r w:rsidR="0078423F">
              <w:rPr>
                <w:noProof/>
              </w:rPr>
              <w:t>.</w:t>
            </w:r>
            <w:r w:rsidR="004B00D0">
              <w:rPr>
                <w:noProof/>
              </w:rPr>
              <w:t>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D2CD11B" w:rsidR="001E41F3" w:rsidRDefault="00AB3465">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B5EE3BB" w:rsidR="001E41F3" w:rsidRDefault="00AB3465">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AD2E2C" w:rsidR="001E41F3" w:rsidRDefault="00C8225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9D15455"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A6FFCC0" w:rsidR="001E41F3" w:rsidRDefault="00145D43">
            <w:pPr>
              <w:pStyle w:val="CRCoverPage"/>
              <w:spacing w:after="0"/>
              <w:ind w:left="99"/>
              <w:rPr>
                <w:noProof/>
              </w:rPr>
            </w:pPr>
            <w:r>
              <w:rPr>
                <w:noProof/>
              </w:rPr>
              <w:t>TS</w:t>
            </w:r>
            <w:r w:rsidR="00C82253">
              <w:rPr>
                <w:noProof/>
              </w:rPr>
              <w:t xml:space="preserve"> 28.54</w:t>
            </w:r>
            <w:r w:rsidR="00E75EF4">
              <w:rPr>
                <w:noProof/>
              </w:rPr>
              <w:t>0</w:t>
            </w:r>
            <w:r w:rsidR="000A6394">
              <w:rPr>
                <w:noProof/>
              </w:rPr>
              <w:t xml:space="preserve"> CR</w:t>
            </w:r>
            <w:r w:rsidR="00E75EF4">
              <w:rPr>
                <w:noProof/>
              </w:rPr>
              <w:t>00</w:t>
            </w:r>
            <w:r w:rsidR="00393692">
              <w:rPr>
                <w:noProof/>
              </w:rPr>
              <w:t>46</w:t>
            </w:r>
            <w:r w:rsidR="000A6394">
              <w:rPr>
                <w:noProof/>
              </w:rPr>
              <w:t xml:space="preserve">.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96ABC37" w:rsidR="001E41F3" w:rsidRDefault="00AE08E7" w:rsidP="00AE08E7">
            <w:pPr>
              <w:jc w:val="center"/>
            </w:pPr>
            <w:r>
              <w:t xml:space="preserve">Forge MR link: </w:t>
            </w:r>
            <w:hyperlink r:id="rId12" w:history="1">
              <w:r>
                <w:rPr>
                  <w:rStyle w:val="Hyperlink"/>
                  <w:lang w:val="en-US"/>
                </w:rPr>
                <w:t>https://forge.3gpp.org/rep/sa5/MnS/-/merge_requests/1868</w:t>
              </w:r>
            </w:hyperlink>
            <w:r>
              <w:t xml:space="preserve"> at commit 8090c76f6a6558397e90aae8f617a8a94fd8ff56</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712C343" w14:textId="3F7D2CE1" w:rsidR="00B8101A" w:rsidRDefault="00AB3465" w:rsidP="00787D1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Start of First change</w:t>
      </w:r>
      <w:bookmarkStart w:id="1" w:name="_Toc90043665"/>
      <w:bookmarkStart w:id="2" w:name="_Toc193453718"/>
    </w:p>
    <w:p w14:paraId="114409F9" w14:textId="77777777" w:rsidR="00C90AC7" w:rsidRPr="00C90AC7" w:rsidRDefault="00C90AC7" w:rsidP="00C90AC7">
      <w:pPr>
        <w:keepNext/>
        <w:keepLines/>
        <w:overflowPunct w:val="0"/>
        <w:autoSpaceDE w:val="0"/>
        <w:autoSpaceDN w:val="0"/>
        <w:adjustRightInd w:val="0"/>
        <w:spacing w:before="120"/>
        <w:ind w:left="1134" w:hanging="1134"/>
        <w:outlineLvl w:val="2"/>
        <w:rPr>
          <w:rFonts w:ascii="Arial" w:hAnsi="Arial"/>
          <w:sz w:val="28"/>
          <w:lang w:eastAsia="en-GB"/>
        </w:rPr>
      </w:pPr>
      <w:bookmarkStart w:id="3" w:name="_Toc59182424"/>
      <w:bookmarkStart w:id="4" w:name="_Toc59183890"/>
      <w:bookmarkStart w:id="5" w:name="_Toc59194825"/>
      <w:bookmarkStart w:id="6" w:name="_Toc59439251"/>
      <w:bookmarkStart w:id="7" w:name="_Toc67989674"/>
      <w:bookmarkStart w:id="8" w:name="_Toc203127359"/>
      <w:bookmarkEnd w:id="1"/>
      <w:bookmarkEnd w:id="2"/>
      <w:r w:rsidRPr="00C90AC7">
        <w:rPr>
          <w:rFonts w:ascii="Arial" w:hAnsi="Arial"/>
          <w:sz w:val="28"/>
          <w:lang w:eastAsia="en-GB"/>
        </w:rPr>
        <w:t>4.2.1</w:t>
      </w:r>
      <w:r w:rsidRPr="00C90AC7">
        <w:rPr>
          <w:rFonts w:ascii="Arial" w:hAnsi="Arial"/>
          <w:sz w:val="28"/>
          <w:lang w:eastAsia="en-GB"/>
        </w:rPr>
        <w:tab/>
        <w:t>Class diagram for gNB and en-gNB</w:t>
      </w:r>
      <w:bookmarkEnd w:id="3"/>
      <w:bookmarkEnd w:id="4"/>
      <w:bookmarkEnd w:id="5"/>
      <w:bookmarkEnd w:id="6"/>
      <w:bookmarkEnd w:id="7"/>
      <w:bookmarkEnd w:id="8"/>
    </w:p>
    <w:p w14:paraId="7A3F4748" w14:textId="77777777" w:rsidR="00C90AC7" w:rsidRPr="00C90AC7" w:rsidRDefault="00C90AC7" w:rsidP="00C90AC7">
      <w:pPr>
        <w:keepNext/>
        <w:keepLines/>
        <w:overflowPunct w:val="0"/>
        <w:autoSpaceDE w:val="0"/>
        <w:autoSpaceDN w:val="0"/>
        <w:adjustRightInd w:val="0"/>
        <w:spacing w:before="120"/>
        <w:ind w:left="1418" w:hanging="1418"/>
        <w:outlineLvl w:val="3"/>
        <w:rPr>
          <w:rFonts w:ascii="Arial" w:hAnsi="Arial"/>
          <w:sz w:val="24"/>
          <w:lang w:eastAsia="en-GB"/>
        </w:rPr>
      </w:pPr>
      <w:bookmarkStart w:id="9" w:name="_CR4_2_1_1"/>
      <w:bookmarkStart w:id="10" w:name="_Toc203127360"/>
      <w:bookmarkStart w:id="11" w:name="_Toc67989675"/>
      <w:bookmarkStart w:id="12" w:name="_Toc59439252"/>
      <w:bookmarkStart w:id="13" w:name="_Toc59194826"/>
      <w:bookmarkStart w:id="14" w:name="_Toc59183891"/>
      <w:bookmarkStart w:id="15" w:name="_Toc59182425"/>
      <w:bookmarkEnd w:id="9"/>
      <w:r w:rsidRPr="00C90AC7">
        <w:rPr>
          <w:rFonts w:ascii="Arial" w:hAnsi="Arial"/>
          <w:sz w:val="24"/>
          <w:lang w:eastAsia="zh-CN"/>
        </w:rPr>
        <w:t>4</w:t>
      </w:r>
      <w:r w:rsidRPr="00C90AC7">
        <w:rPr>
          <w:rFonts w:ascii="Arial" w:hAnsi="Arial"/>
          <w:sz w:val="24"/>
          <w:lang w:eastAsia="en-GB"/>
        </w:rPr>
        <w:t>.2.1.1</w:t>
      </w:r>
      <w:r w:rsidRPr="00C90AC7">
        <w:rPr>
          <w:rFonts w:ascii="Arial" w:hAnsi="Arial"/>
          <w:sz w:val="24"/>
          <w:lang w:eastAsia="en-GB"/>
        </w:rPr>
        <w:tab/>
      </w:r>
      <w:r w:rsidRPr="00C90AC7">
        <w:rPr>
          <w:rFonts w:ascii="Arial" w:hAnsi="Arial"/>
          <w:sz w:val="24"/>
          <w:lang w:eastAsia="zh-CN"/>
        </w:rPr>
        <w:t>R</w:t>
      </w:r>
      <w:r w:rsidRPr="00C90AC7">
        <w:rPr>
          <w:rFonts w:ascii="Arial" w:hAnsi="Arial"/>
          <w:sz w:val="24"/>
          <w:lang w:eastAsia="en-GB"/>
        </w:rPr>
        <w:t>elationships</w:t>
      </w:r>
      <w:bookmarkEnd w:id="10"/>
      <w:bookmarkEnd w:id="11"/>
      <w:bookmarkEnd w:id="12"/>
      <w:bookmarkEnd w:id="13"/>
      <w:bookmarkEnd w:id="14"/>
      <w:bookmarkEnd w:id="15"/>
    </w:p>
    <w:p w14:paraId="689E8D57" w14:textId="77777777" w:rsidR="00C90AC7" w:rsidRPr="00C90AC7" w:rsidRDefault="00C90AC7" w:rsidP="00C90AC7">
      <w:pPr>
        <w:overflowPunct w:val="0"/>
        <w:autoSpaceDE w:val="0"/>
        <w:autoSpaceDN w:val="0"/>
        <w:adjustRightInd w:val="0"/>
        <w:rPr>
          <w:lang w:eastAsia="en-GB"/>
        </w:rPr>
      </w:pPr>
      <w:r w:rsidRPr="00C90AC7">
        <w:rPr>
          <w:lang w:eastAsia="en-GB"/>
        </w:rPr>
        <w:t>This clause depicts the set of classes (e.g. IOCs) that encapsulates the information relevant for this gNB and en-gNB. For the UML semantics, see 3GPP TS 32.156 [43]. Subsequent clauses provide more detailed specification of various aspects of these classes.</w:t>
      </w:r>
    </w:p>
    <w:p w14:paraId="25A129EF" w14:textId="77777777" w:rsidR="00C90AC7" w:rsidRPr="00C90AC7" w:rsidRDefault="00C90AC7" w:rsidP="00C90AC7">
      <w:pPr>
        <w:overflowPunct w:val="0"/>
        <w:autoSpaceDE w:val="0"/>
        <w:autoSpaceDN w:val="0"/>
        <w:adjustRightInd w:val="0"/>
        <w:rPr>
          <w:lang w:eastAsia="en-GB"/>
        </w:rPr>
      </w:pPr>
      <w:r w:rsidRPr="00C90AC7">
        <w:rPr>
          <w:lang w:eastAsia="en-GB"/>
        </w:rPr>
        <w:t xml:space="preserve">The model fragments are for management representation of gNB and en-gNB for all NG-RAN deployment scenario as listed below. </w:t>
      </w:r>
    </w:p>
    <w:p w14:paraId="32D27BCF" w14:textId="77777777" w:rsidR="00C90AC7" w:rsidRPr="00C90AC7" w:rsidRDefault="00C90AC7" w:rsidP="00C90AC7">
      <w:pPr>
        <w:overflowPunct w:val="0"/>
        <w:autoSpaceDE w:val="0"/>
        <w:autoSpaceDN w:val="0"/>
        <w:adjustRightInd w:val="0"/>
        <w:ind w:left="568" w:hanging="284"/>
        <w:rPr>
          <w:lang w:val="fr-FR" w:eastAsia="fr-FR"/>
        </w:rPr>
      </w:pPr>
      <w:r w:rsidRPr="00C90AC7">
        <w:rPr>
          <w:lang w:val="fr-FR" w:eastAsia="fr-FR"/>
        </w:rPr>
        <w:t>-</w:t>
      </w:r>
      <w:r w:rsidRPr="00C90AC7">
        <w:rPr>
          <w:lang w:val="fr-FR" w:eastAsia="fr-FR"/>
        </w:rPr>
        <w:tab/>
        <w:t xml:space="preserve">Non-split NG-RAN </w:t>
      </w:r>
      <w:r w:rsidRPr="00C90AC7">
        <w:rPr>
          <w:lang w:val="fr-FR" w:eastAsia="ja-JP"/>
        </w:rPr>
        <w:t>deployment scenario</w:t>
      </w:r>
      <w:r w:rsidRPr="00C90AC7">
        <w:rPr>
          <w:lang w:val="fr-FR" w:eastAsia="fr-FR"/>
        </w:rPr>
        <w:t>, represents the gNB defined in TS 38.401[4]</w:t>
      </w:r>
      <w:r w:rsidRPr="00C90AC7">
        <w:rPr>
          <w:lang w:val="fr-FR" w:eastAsia="ja-JP"/>
        </w:rPr>
        <w:t xml:space="preserve">. In this scenario, a </w:t>
      </w:r>
      <w:r w:rsidRPr="00C90AC7">
        <w:rPr>
          <w:lang w:val="fr-FR" w:eastAsia="zh-CN"/>
        </w:rPr>
        <w:t xml:space="preserve">gNB is represented by a combination of a </w:t>
      </w:r>
      <w:r w:rsidRPr="00C90AC7">
        <w:rPr>
          <w:lang w:val="fr-FR" w:eastAsia="ja-JP"/>
        </w:rPr>
        <w:t>GNBCUCPFunction, one or more GNBCUUPFunctions and one or more GNBDUFunctions.</w:t>
      </w:r>
    </w:p>
    <w:p w14:paraId="4FE480B3" w14:textId="77777777" w:rsidR="00C90AC7" w:rsidRPr="00C90AC7" w:rsidRDefault="00C90AC7" w:rsidP="00C90AC7">
      <w:pPr>
        <w:overflowPunct w:val="0"/>
        <w:autoSpaceDE w:val="0"/>
        <w:autoSpaceDN w:val="0"/>
        <w:adjustRightInd w:val="0"/>
        <w:ind w:left="568" w:hanging="284"/>
        <w:rPr>
          <w:lang w:val="fr-FR" w:eastAsia="fr-FR"/>
        </w:rPr>
      </w:pPr>
      <w:r w:rsidRPr="00C90AC7">
        <w:rPr>
          <w:lang w:val="fr-FR" w:eastAsia="fr-FR"/>
        </w:rPr>
        <w:t>-</w:t>
      </w:r>
      <w:r w:rsidRPr="00C90AC7">
        <w:rPr>
          <w:lang w:val="fr-FR" w:eastAsia="fr-FR"/>
        </w:rPr>
        <w:tab/>
        <w:t xml:space="preserve">2-split NG-RAN </w:t>
      </w:r>
      <w:r w:rsidRPr="00C90AC7">
        <w:rPr>
          <w:lang w:val="fr-FR" w:eastAsia="ja-JP"/>
        </w:rPr>
        <w:t>deployment scenario</w:t>
      </w:r>
      <w:r w:rsidRPr="00C90AC7">
        <w:rPr>
          <w:lang w:val="fr-FR" w:eastAsia="fr-FR"/>
        </w:rPr>
        <w:t>, represents the gNB consist</w:t>
      </w:r>
      <w:r w:rsidRPr="00C90AC7">
        <w:rPr>
          <w:lang w:val="fr-FR" w:eastAsia="ja-JP"/>
        </w:rPr>
        <w:t xml:space="preserve"> of gNB-CU and gNB-DU defined in TS 38.401[4] clause 6.1.1. </w:t>
      </w:r>
      <w:r w:rsidRPr="00C90AC7">
        <w:rPr>
          <w:lang w:val="fr-FR" w:eastAsia="fr-FR"/>
        </w:rPr>
        <w:t xml:space="preserve">In this scenario, a </w:t>
      </w:r>
      <w:r w:rsidRPr="00C90AC7">
        <w:rPr>
          <w:lang w:val="fr-FR" w:eastAsia="ja-JP"/>
        </w:rPr>
        <w:t>gNB-CU is represented by a combination of a GNBCUCPFunction and one or more GNBCUUPFunctions, whereas a gNB-DU is represented by a GNBDUFunction.</w:t>
      </w:r>
    </w:p>
    <w:p w14:paraId="0C2A3E54" w14:textId="77777777" w:rsidR="00C90AC7" w:rsidRPr="00C90AC7" w:rsidRDefault="00C90AC7" w:rsidP="00C90AC7">
      <w:pPr>
        <w:overflowPunct w:val="0"/>
        <w:autoSpaceDE w:val="0"/>
        <w:autoSpaceDN w:val="0"/>
        <w:adjustRightInd w:val="0"/>
        <w:ind w:left="568" w:hanging="284"/>
        <w:rPr>
          <w:lang w:val="fr-FR" w:eastAsia="zh-CN"/>
        </w:rPr>
      </w:pPr>
      <w:r w:rsidRPr="00C90AC7">
        <w:rPr>
          <w:lang w:val="fr-FR" w:eastAsia="fr-FR"/>
        </w:rPr>
        <w:t>-</w:t>
      </w:r>
      <w:r w:rsidRPr="00C90AC7">
        <w:rPr>
          <w:lang w:val="fr-FR" w:eastAsia="fr-FR"/>
        </w:rPr>
        <w:tab/>
        <w:t xml:space="preserve">3-split NG-RAN </w:t>
      </w:r>
      <w:r w:rsidRPr="00C90AC7">
        <w:rPr>
          <w:lang w:val="fr-FR" w:eastAsia="ja-JP"/>
        </w:rPr>
        <w:t>deployment scenario</w:t>
      </w:r>
      <w:r w:rsidRPr="00C90AC7">
        <w:rPr>
          <w:lang w:val="fr-FR" w:eastAsia="fr-FR"/>
        </w:rPr>
        <w:t>, represents the gNB consist of</w:t>
      </w:r>
      <w:r w:rsidRPr="00C90AC7">
        <w:rPr>
          <w:lang w:val="fr-FR" w:eastAsia="ja-JP"/>
        </w:rPr>
        <w:t xml:space="preserve"> gNB-CU-CP, gNB-CU-UP and gNB-DU defined in TS 38.401[4] clause 6.1.2.</w:t>
      </w:r>
      <w:r w:rsidRPr="00C90AC7">
        <w:rPr>
          <w:lang w:val="fr-FR" w:eastAsia="fr-FR"/>
        </w:rPr>
        <w:t xml:space="preserve"> In this scenario, a gNB-CU-CP is represented by a GNBCUCPFunction, a gNB-CU-</w:t>
      </w:r>
      <w:r w:rsidRPr="00C90AC7">
        <w:rPr>
          <w:lang w:val="fr-FR" w:eastAsia="zh-CN"/>
        </w:rPr>
        <w:t xml:space="preserve">UP is represented by a </w:t>
      </w:r>
      <w:r w:rsidRPr="00C90AC7">
        <w:rPr>
          <w:lang w:val="fr-FR" w:eastAsia="fr-FR"/>
        </w:rPr>
        <w:t xml:space="preserve">GNBCUUPFunction, </w:t>
      </w:r>
      <w:r w:rsidRPr="00C90AC7">
        <w:rPr>
          <w:lang w:val="fr-FR" w:eastAsia="zh-CN"/>
        </w:rPr>
        <w:t xml:space="preserve">and a gNB-DU is represented by </w:t>
      </w:r>
      <w:r w:rsidRPr="00C90AC7">
        <w:rPr>
          <w:lang w:val="fr-FR" w:eastAsia="fr-FR"/>
        </w:rPr>
        <w:t xml:space="preserve">a </w:t>
      </w:r>
      <w:r w:rsidRPr="00C90AC7">
        <w:rPr>
          <w:lang w:val="fr-FR" w:eastAsia="ja-JP"/>
        </w:rPr>
        <w:t>GNBDUFunction.</w:t>
      </w:r>
    </w:p>
    <w:p w14:paraId="4BA5D430"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en-GB"/>
        </w:rPr>
      </w:pPr>
      <w:r w:rsidRPr="00C90AC7">
        <w:rPr>
          <w:rFonts w:ascii="Arial" w:hAnsi="Arial"/>
          <w:b/>
          <w:lang w:eastAsia="en-GB"/>
        </w:rPr>
        <w:object w:dxaOrig="6230" w:dyaOrig="2230" w14:anchorId="31DF2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2pt;height:111.5pt" o:ole="">
            <v:imagedata r:id="rId14" o:title=""/>
          </v:shape>
          <o:OLEObject Type="Embed" ProgID="Word.Picture.8" ShapeID="_x0000_i1025" DrawAspect="Content" ObjectID="_1816750050" r:id="rId15"/>
        </w:object>
      </w:r>
    </w:p>
    <w:p w14:paraId="33CA0DB4"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16" w:name="_CRFigure4_2_1_11"/>
      <w:r w:rsidRPr="00C90AC7">
        <w:rPr>
          <w:rFonts w:ascii="Arial" w:hAnsi="Arial" w:cs="Arial"/>
          <w:b/>
          <w:lang w:val="fr-FR" w:eastAsia="fr-FR"/>
        </w:rPr>
        <w:t xml:space="preserve">Figure </w:t>
      </w:r>
      <w:bookmarkEnd w:id="16"/>
      <w:r w:rsidRPr="00C90AC7">
        <w:rPr>
          <w:rFonts w:ascii="Arial" w:hAnsi="Arial" w:cs="Arial"/>
          <w:b/>
          <w:lang w:val="fr-FR" w:eastAsia="fr-FR"/>
        </w:rPr>
        <w:t>4.2.1.1-1: NRM for all deployment scenarios</w:t>
      </w:r>
    </w:p>
    <w:p w14:paraId="697C8B2E"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8990" w:dyaOrig="5660" w14:anchorId="587D485E">
          <v:shape id="_x0000_i1026" type="#_x0000_t75" style="width:449.5pt;height:283pt" o:ole="">
            <v:imagedata r:id="rId16" o:title=""/>
          </v:shape>
          <o:OLEObject Type="Embed" ProgID="Word.Picture.8" ShapeID="_x0000_i1026" DrawAspect="Content" ObjectID="_1816750051" r:id="rId17"/>
        </w:object>
      </w:r>
    </w:p>
    <w:p w14:paraId="69F446EA"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p>
    <w:p w14:paraId="5B516BBA"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cs="Arial"/>
          <w:b/>
          <w:noProof/>
          <w:lang w:val="fr-FR" w:eastAsia="fr-FR"/>
        </w:rPr>
        <w:drawing>
          <wp:inline distT="0" distB="0" distL="0" distR="0" wp14:anchorId="1A85381B" wp14:editId="03C61112">
            <wp:extent cx="6115050" cy="1866900"/>
            <wp:effectExtent l="0" t="0" r="0" b="0"/>
            <wp:docPr id="1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866900"/>
                    </a:xfrm>
                    <a:prstGeom prst="rect">
                      <a:avLst/>
                    </a:prstGeom>
                    <a:noFill/>
                    <a:ln>
                      <a:noFill/>
                    </a:ln>
                  </pic:spPr>
                </pic:pic>
              </a:graphicData>
            </a:graphic>
          </wp:inline>
        </w:drawing>
      </w:r>
      <w:bookmarkStart w:id="17" w:name="_CRFigure4_2_1_12"/>
    </w:p>
    <w:p w14:paraId="5D9EADEA" w14:textId="77777777" w:rsidR="00C90AC7" w:rsidRPr="00C90AC7" w:rsidRDefault="00C90AC7" w:rsidP="00C90AC7">
      <w:pPr>
        <w:keepLines/>
        <w:overflowPunct w:val="0"/>
        <w:autoSpaceDE w:val="0"/>
        <w:autoSpaceDN w:val="0"/>
        <w:adjustRightInd w:val="0"/>
        <w:spacing w:after="240"/>
        <w:jc w:val="center"/>
        <w:rPr>
          <w:rFonts w:ascii="Arial" w:eastAsia="Malgun Gothic" w:hAnsi="Arial" w:cs="Arial"/>
          <w:b/>
          <w:lang w:val="fr-FR" w:eastAsia="ko-KR"/>
        </w:rPr>
      </w:pPr>
      <w:r w:rsidRPr="00C90AC7">
        <w:rPr>
          <w:rFonts w:ascii="Arial" w:hAnsi="Arial" w:cs="Arial"/>
          <w:b/>
          <w:lang w:val="fr-FR" w:eastAsia="fr-FR"/>
        </w:rPr>
        <w:t xml:space="preserve">Figure </w:t>
      </w:r>
      <w:bookmarkEnd w:id="17"/>
      <w:r w:rsidRPr="00C90AC7">
        <w:rPr>
          <w:rFonts w:ascii="Arial" w:hAnsi="Arial" w:cs="Arial"/>
          <w:b/>
          <w:lang w:val="fr-FR" w:eastAsia="fr-FR"/>
        </w:rPr>
        <w:t>4.2.1.1-2: NRM for EPs for all deployment scenarios</w:t>
      </w:r>
    </w:p>
    <w:p w14:paraId="2B82C0B4"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en-GB"/>
        </w:rPr>
      </w:pPr>
      <w:r w:rsidRPr="00C90AC7">
        <w:rPr>
          <w:rFonts w:ascii="Arial" w:hAnsi="Arial" w:cs="Arial"/>
          <w:b/>
          <w:noProof/>
          <w:lang w:val="fr-FR" w:eastAsia="fr-FR"/>
        </w:rPr>
        <w:drawing>
          <wp:inline distT="0" distB="0" distL="0" distR="0" wp14:anchorId="608987EC" wp14:editId="17306545">
            <wp:extent cx="6121400" cy="5772150"/>
            <wp:effectExtent l="0" t="0" r="0" b="0"/>
            <wp:docPr id="136"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PlantUML diagr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1400" cy="5772150"/>
                    </a:xfrm>
                    <a:prstGeom prst="rect">
                      <a:avLst/>
                    </a:prstGeom>
                    <a:noFill/>
                    <a:ln>
                      <a:noFill/>
                    </a:ln>
                  </pic:spPr>
                </pic:pic>
              </a:graphicData>
            </a:graphic>
          </wp:inline>
        </w:drawing>
      </w:r>
    </w:p>
    <w:p w14:paraId="522772EF"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18" w:name="_CRFigure4_2_1_13"/>
      <w:r w:rsidRPr="00C90AC7">
        <w:rPr>
          <w:rFonts w:ascii="Arial" w:hAnsi="Arial" w:cs="Arial"/>
          <w:b/>
          <w:lang w:val="fr-FR" w:eastAsia="fr-FR"/>
        </w:rPr>
        <w:t xml:space="preserve">Figure </w:t>
      </w:r>
      <w:bookmarkEnd w:id="18"/>
      <w:r w:rsidRPr="00C90AC7">
        <w:rPr>
          <w:rFonts w:ascii="Arial" w:hAnsi="Arial" w:cs="Arial"/>
          <w:b/>
          <w:lang w:val="fr-FR" w:eastAsia="fr-FR"/>
        </w:rPr>
        <w:t>4.2.1.1-3: NRM for &lt;&lt;IOC&gt;&gt;</w:t>
      </w:r>
      <w:r w:rsidRPr="00C90AC7">
        <w:rPr>
          <w:rFonts w:ascii="Courier New" w:hAnsi="Courier New" w:cs="Courier New"/>
          <w:b/>
          <w:lang w:val="fr-FR" w:eastAsia="fr-FR"/>
        </w:rPr>
        <w:t>NRSectorCarrier,</w:t>
      </w:r>
      <w:r w:rsidRPr="00C90AC7">
        <w:rPr>
          <w:rFonts w:ascii="Arial" w:hAnsi="Arial" w:cs="Arial"/>
          <w:b/>
          <w:lang w:val="fr-FR" w:eastAsia="fr-FR"/>
        </w:rPr>
        <w:t>&lt;&lt;IOC&gt;&gt;</w:t>
      </w:r>
      <w:r w:rsidRPr="00C90AC7">
        <w:rPr>
          <w:rFonts w:ascii="Courier New" w:hAnsi="Courier New" w:cs="Courier New"/>
          <w:b/>
          <w:lang w:val="fr-FR" w:eastAsia="fr-FR"/>
        </w:rPr>
        <w:t>BWP,</w:t>
      </w:r>
      <w:r w:rsidRPr="00C90AC7">
        <w:rPr>
          <w:rFonts w:ascii="Arial" w:hAnsi="Arial" w:cs="Arial"/>
          <w:b/>
          <w:lang w:val="fr-FR" w:eastAsia="fr-FR"/>
        </w:rPr>
        <w:t xml:space="preserve"> &lt;&lt;IOC&gt;&gt;</w:t>
      </w:r>
      <w:r w:rsidRPr="00C90AC7">
        <w:rPr>
          <w:rFonts w:ascii="Courier New" w:hAnsi="Courier New" w:cs="Courier New"/>
          <w:b/>
          <w:lang w:val="fr-FR" w:eastAsia="fr-FR"/>
        </w:rPr>
        <w:t>SectorEquipmentFunction and &lt;&lt;IOC&gt;&gt; BWPSet</w:t>
      </w:r>
      <w:r w:rsidRPr="00C90AC7">
        <w:rPr>
          <w:rFonts w:ascii="Arial" w:hAnsi="Arial" w:cs="Arial"/>
          <w:b/>
          <w:lang w:val="fr-FR" w:eastAsia="fr-FR"/>
        </w:rPr>
        <w:t xml:space="preserve"> for all deployment scenarios</w:t>
      </w:r>
    </w:p>
    <w:p w14:paraId="4E7127D8"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9060" w:dyaOrig="3830" w14:anchorId="594E17B0">
          <v:shape id="_x0000_i1027" type="#_x0000_t75" style="width:453pt;height:191.5pt" o:ole="">
            <v:imagedata r:id="rId20" o:title=""/>
          </v:shape>
          <o:OLEObject Type="Embed" ProgID="Word.Document.12" ShapeID="_x0000_i1027" DrawAspect="Content" ObjectID="_1816750052" r:id="rId21">
            <o:FieldCodes>\s</o:FieldCodes>
          </o:OLEObject>
        </w:object>
      </w:r>
    </w:p>
    <w:p w14:paraId="66126E52"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19" w:name="_CRFigure4_2_1_14"/>
      <w:r w:rsidRPr="00C90AC7">
        <w:rPr>
          <w:rFonts w:ascii="Arial" w:hAnsi="Arial" w:cs="Arial"/>
          <w:b/>
          <w:lang w:val="fr-FR" w:eastAsia="fr-FR"/>
        </w:rPr>
        <w:t xml:space="preserve">Figure </w:t>
      </w:r>
      <w:bookmarkEnd w:id="19"/>
      <w:r w:rsidRPr="00C90AC7">
        <w:rPr>
          <w:rFonts w:ascii="Arial" w:hAnsi="Arial" w:cs="Arial"/>
          <w:b/>
          <w:lang w:val="fr-FR" w:eastAsia="fr-FR"/>
        </w:rPr>
        <w:t>4.2.1.1-4: Cell Relation view for all deployment scenarios</w:t>
      </w:r>
    </w:p>
    <w:p w14:paraId="6C1F2C5C" w14:textId="77777777" w:rsidR="00C90AC7" w:rsidRPr="00C90AC7" w:rsidRDefault="00C90AC7" w:rsidP="00C90AC7">
      <w:pPr>
        <w:keepLines/>
        <w:overflowPunct w:val="0"/>
        <w:autoSpaceDE w:val="0"/>
        <w:autoSpaceDN w:val="0"/>
        <w:adjustRightInd w:val="0"/>
        <w:ind w:left="1135" w:hanging="851"/>
        <w:rPr>
          <w:lang w:val="fr-FR" w:eastAsia="fr-FR"/>
        </w:rPr>
      </w:pPr>
      <w:r w:rsidRPr="00C90AC7">
        <w:rPr>
          <w:lang w:val="fr-FR" w:eastAsia="fr-FR"/>
        </w:rPr>
        <w:t>NOTE 1:</w:t>
      </w:r>
      <w:r w:rsidRPr="00C90AC7">
        <w:rPr>
          <w:lang w:val="fr-FR" w:eastAsia="fr-FR"/>
        </w:rPr>
        <w:tab/>
        <w:t xml:space="preserve">The above NRM fragment uses </w:t>
      </w:r>
      <w:r w:rsidRPr="00C90AC7">
        <w:rPr>
          <w:rFonts w:ascii="Courier New" w:hAnsi="Courier New" w:cs="Courier New"/>
          <w:lang w:val="fr-FR" w:eastAsia="fr-FR"/>
        </w:rPr>
        <w:t>SubNetwork</w:t>
      </w:r>
      <w:r w:rsidRPr="00C90AC7">
        <w:rPr>
          <w:lang w:val="fr-FR" w:eastAsia="fr-FR"/>
        </w:rPr>
        <w:t xml:space="preserve"> to hold both NR and LTE external entities and frequencies.</w:t>
      </w:r>
    </w:p>
    <w:p w14:paraId="02F5A6D5"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r w:rsidRPr="00C90AC7">
        <w:rPr>
          <w:rFonts w:ascii="Arial" w:hAnsi="Arial" w:cs="Arial"/>
          <w:b/>
          <w:noProof/>
          <w:lang w:val="fr-FR" w:eastAsia="fr-FR"/>
        </w:rPr>
        <w:drawing>
          <wp:inline distT="0" distB="0" distL="0" distR="0" wp14:anchorId="36A9B732" wp14:editId="27E5DCAC">
            <wp:extent cx="6032500" cy="2559050"/>
            <wp:effectExtent l="0" t="0" r="6350" b="0"/>
            <wp:docPr id="138"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32500" cy="2559050"/>
                    </a:xfrm>
                    <a:prstGeom prst="rect">
                      <a:avLst/>
                    </a:prstGeom>
                    <a:noFill/>
                    <a:ln>
                      <a:noFill/>
                    </a:ln>
                  </pic:spPr>
                </pic:pic>
              </a:graphicData>
            </a:graphic>
          </wp:inline>
        </w:drawing>
      </w:r>
      <w:bookmarkStart w:id="20" w:name="_CRFigure4_2_1_15"/>
      <w:r w:rsidRPr="00C90AC7">
        <w:rPr>
          <w:rFonts w:ascii="Arial" w:hAnsi="Arial" w:cs="Arial"/>
          <w:b/>
          <w:lang w:val="fr-FR" w:eastAsia="fr-FR"/>
        </w:rPr>
        <w:t xml:space="preserve">Figure </w:t>
      </w:r>
      <w:bookmarkEnd w:id="20"/>
      <w:r w:rsidRPr="00C90AC7">
        <w:rPr>
          <w:rFonts w:ascii="Arial" w:hAnsi="Arial" w:cs="Arial"/>
          <w:b/>
          <w:lang w:val="fr-FR" w:eastAsia="fr-FR"/>
        </w:rPr>
        <w:t>4.2.1.1-5: Cell Relation view for all deployment scenarios</w:t>
      </w:r>
    </w:p>
    <w:p w14:paraId="250DF1F4" w14:textId="77777777" w:rsidR="00C90AC7" w:rsidRPr="00C90AC7" w:rsidRDefault="00C90AC7" w:rsidP="00C90AC7">
      <w:pPr>
        <w:keepLines/>
        <w:overflowPunct w:val="0"/>
        <w:autoSpaceDE w:val="0"/>
        <w:autoSpaceDN w:val="0"/>
        <w:adjustRightInd w:val="0"/>
        <w:ind w:left="1135" w:hanging="851"/>
        <w:rPr>
          <w:lang w:val="fr-FR" w:eastAsia="fr-FR"/>
        </w:rPr>
      </w:pPr>
      <w:r w:rsidRPr="00C90AC7">
        <w:rPr>
          <w:lang w:val="fr-FR" w:eastAsia="fr-FR"/>
        </w:rPr>
        <w:t>NOTE 2:</w:t>
      </w:r>
      <w:r w:rsidRPr="00C90AC7">
        <w:rPr>
          <w:lang w:val="fr-FR" w:eastAsia="fr-FR"/>
        </w:rPr>
        <w:tab/>
        <w:t xml:space="preserve">The above NRM fragment uses </w:t>
      </w:r>
      <w:r w:rsidRPr="00C90AC7">
        <w:rPr>
          <w:rFonts w:ascii="Courier New" w:hAnsi="Courier New" w:cs="Courier New"/>
          <w:lang w:val="fr-FR" w:eastAsia="fr-FR"/>
        </w:rPr>
        <w:t>ExternalNRNetwork</w:t>
      </w:r>
      <w:r w:rsidRPr="00C90AC7">
        <w:rPr>
          <w:lang w:val="fr-FR" w:eastAsia="fr-FR"/>
        </w:rPr>
        <w:t xml:space="preserve"> to hold NR external entities and frequency and using </w:t>
      </w:r>
      <w:r w:rsidRPr="00C90AC7">
        <w:rPr>
          <w:rFonts w:ascii="Courier New" w:hAnsi="Courier New" w:cs="Courier New"/>
          <w:lang w:val="fr-FR" w:eastAsia="fr-FR"/>
        </w:rPr>
        <w:t>ExternalEUtraNetwork</w:t>
      </w:r>
      <w:r w:rsidRPr="00C90AC7">
        <w:rPr>
          <w:lang w:val="fr-FR" w:eastAsia="fr-FR"/>
        </w:rPr>
        <w:t xml:space="preserve"> to hold LTE external entities and frequency. </w:t>
      </w:r>
    </w:p>
    <w:p w14:paraId="2307D671"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9130" w:dyaOrig="4330" w14:anchorId="23EF971A">
          <v:shape id="_x0000_i1028" type="#_x0000_t75" style="width:456.5pt;height:216.5pt" o:ole="">
            <v:imagedata r:id="rId23" o:title=""/>
          </v:shape>
          <o:OLEObject Type="Embed" ProgID="Word.Document.8" ShapeID="_x0000_i1028" DrawAspect="Content" ObjectID="_1816750053" r:id="rId24">
            <o:FieldCodes>\s</o:FieldCodes>
          </o:OLEObject>
        </w:object>
      </w:r>
    </w:p>
    <w:p w14:paraId="7EBA6B63"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1" w:name="_CRFigure4_2_1_16"/>
      <w:r w:rsidRPr="00C90AC7">
        <w:rPr>
          <w:rFonts w:ascii="Arial" w:hAnsi="Arial" w:cs="Arial"/>
          <w:b/>
          <w:lang w:val="fr-FR" w:eastAsia="fr-FR"/>
        </w:rPr>
        <w:t xml:space="preserve">Figure </w:t>
      </w:r>
      <w:bookmarkEnd w:id="21"/>
      <w:r w:rsidRPr="00C90AC7">
        <w:rPr>
          <w:rFonts w:ascii="Arial" w:hAnsi="Arial" w:cs="Arial"/>
          <w:b/>
          <w:lang w:val="fr-FR" w:eastAsia="fr-FR"/>
        </w:rPr>
        <w:t>4.2.1.1-6: NRM fragment for abstract RRM Policies</w:t>
      </w:r>
    </w:p>
    <w:p w14:paraId="50B6B9F6"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9030" w:dyaOrig="3700" w14:anchorId="398483F5">
          <v:shape id="_x0000_i1029" type="#_x0000_t75" style="width:451.5pt;height:185pt" o:ole="">
            <v:imagedata r:id="rId25" o:title=""/>
          </v:shape>
          <o:OLEObject Type="Embed" ProgID="Word.Document.12" ShapeID="_x0000_i1029" DrawAspect="Content" ObjectID="_1816750054" r:id="rId26">
            <o:FieldCodes>\s</o:FieldCodes>
          </o:OLEObject>
        </w:object>
      </w:r>
    </w:p>
    <w:p w14:paraId="0D08FC18"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2" w:name="_CRFigure4_2_1_16a"/>
      <w:r w:rsidRPr="00C90AC7">
        <w:rPr>
          <w:rFonts w:ascii="Arial" w:hAnsi="Arial" w:cs="Arial"/>
          <w:b/>
          <w:lang w:val="fr-FR" w:eastAsia="fr-FR"/>
        </w:rPr>
        <w:t xml:space="preserve">Figure </w:t>
      </w:r>
      <w:bookmarkEnd w:id="22"/>
      <w:r w:rsidRPr="00C90AC7">
        <w:rPr>
          <w:rFonts w:ascii="Arial" w:hAnsi="Arial" w:cs="Arial"/>
          <w:b/>
          <w:lang w:val="fr-FR" w:eastAsia="fr-FR"/>
        </w:rPr>
        <w:t>4.2.1.1-6a: NRM fragment for RRMPolicyRatio</w:t>
      </w:r>
    </w:p>
    <w:p w14:paraId="2CBBE383"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9030" w:dyaOrig="4330" w14:anchorId="2BC71ABB">
          <v:shape id="_x0000_i1030" type="#_x0000_t75" style="width:451.5pt;height:216.5pt" o:ole="">
            <v:imagedata r:id="rId27" o:title=""/>
          </v:shape>
          <o:OLEObject Type="Embed" ProgID="Word.Document.12" ShapeID="_x0000_i1030" DrawAspect="Content" ObjectID="_1816750055" r:id="rId28">
            <o:FieldCodes>\s</o:FieldCodes>
          </o:OLEObject>
        </w:object>
      </w:r>
    </w:p>
    <w:p w14:paraId="3F13D44F"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3" w:name="_CRFigure4_2_1_17"/>
      <w:r w:rsidRPr="00C90AC7">
        <w:rPr>
          <w:rFonts w:ascii="Arial" w:hAnsi="Arial" w:cs="Arial"/>
          <w:b/>
          <w:lang w:val="fr-FR" w:eastAsia="fr-FR"/>
        </w:rPr>
        <w:t xml:space="preserve">Figure </w:t>
      </w:r>
      <w:bookmarkEnd w:id="23"/>
      <w:r w:rsidRPr="00C90AC7">
        <w:rPr>
          <w:rFonts w:ascii="Arial" w:hAnsi="Arial" w:cs="Arial"/>
          <w:b/>
          <w:lang w:val="fr-FR" w:eastAsia="fr-FR"/>
        </w:rPr>
        <w:t>4.2.1.1-7: NRM fragment to support RIM</w:t>
      </w:r>
    </w:p>
    <w:p w14:paraId="76C4AB9E"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9010" w:dyaOrig="4070" w14:anchorId="105951C7">
          <v:shape id="_x0000_i1031" type="#_x0000_t75" style="width:450.5pt;height:203.5pt" o:ole="">
            <v:imagedata r:id="rId29" o:title=""/>
          </v:shape>
          <o:OLEObject Type="Embed" ProgID="Word.Document.12" ShapeID="_x0000_i1031" DrawAspect="Content" ObjectID="_1816750056" r:id="rId30">
            <o:FieldCodes>\s</o:FieldCodes>
          </o:OLEObject>
        </w:object>
      </w:r>
    </w:p>
    <w:p w14:paraId="71F8D331"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4" w:name="_CRFigure4_2_1_18"/>
      <w:r w:rsidRPr="00C90AC7">
        <w:rPr>
          <w:rFonts w:ascii="Arial" w:hAnsi="Arial" w:cs="Arial"/>
          <w:b/>
          <w:lang w:val="fr-FR" w:eastAsia="fr-FR"/>
        </w:rPr>
        <w:t xml:space="preserve">Figure </w:t>
      </w:r>
      <w:bookmarkEnd w:id="24"/>
      <w:r w:rsidRPr="00C90AC7">
        <w:rPr>
          <w:rFonts w:ascii="Arial" w:hAnsi="Arial" w:cs="Arial"/>
          <w:b/>
          <w:lang w:val="fr-FR" w:eastAsia="fr-FR"/>
        </w:rPr>
        <w:t>4.2.1.1-8: NRM fragment for pre-configured 5QIs in NG-RAN</w:t>
      </w:r>
    </w:p>
    <w:p w14:paraId="71CAF64F" w14:textId="77777777" w:rsidR="00C90AC7" w:rsidRPr="00C90AC7" w:rsidRDefault="00C90AC7" w:rsidP="00C90AC7">
      <w:pPr>
        <w:keepLines/>
        <w:overflowPunct w:val="0"/>
        <w:autoSpaceDE w:val="0"/>
        <w:autoSpaceDN w:val="0"/>
        <w:adjustRightInd w:val="0"/>
        <w:ind w:left="1135" w:hanging="851"/>
        <w:rPr>
          <w:lang w:val="fr-FR" w:eastAsia="fr-FR"/>
        </w:rPr>
      </w:pPr>
      <w:r w:rsidRPr="00C90AC7">
        <w:rPr>
          <w:lang w:val="fr-FR" w:eastAsia="fr-FR"/>
        </w:rPr>
        <w:t>NOTE 3:</w:t>
      </w:r>
      <w:r w:rsidRPr="00C90AC7">
        <w:rPr>
          <w:lang w:val="fr-FR" w:eastAsia="fr-FR"/>
        </w:rPr>
        <w:tab/>
        <w:t>Void.</w:t>
      </w:r>
    </w:p>
    <w:p w14:paraId="12582A1D"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2730" w:dyaOrig="2190" w14:anchorId="4DA2EA9A">
          <v:shape id="_x0000_i1032" type="#_x0000_t75" style="width:136.5pt;height:109.5pt" o:ole="">
            <v:imagedata r:id="rId31" o:title=""/>
          </v:shape>
          <o:OLEObject Type="Embed" ProgID="Word.Picture.8" ShapeID="_x0000_i1032" DrawAspect="Content" ObjectID="_1816750057" r:id="rId32"/>
        </w:object>
      </w:r>
    </w:p>
    <w:p w14:paraId="5B546649"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5" w:name="_CRFigure4_2_1_19"/>
      <w:r w:rsidRPr="00C90AC7">
        <w:rPr>
          <w:rFonts w:ascii="Arial" w:hAnsi="Arial" w:cs="Arial"/>
          <w:b/>
          <w:lang w:val="fr-FR" w:eastAsia="fr-FR"/>
        </w:rPr>
        <w:t xml:space="preserve">Figure </w:t>
      </w:r>
      <w:bookmarkEnd w:id="25"/>
      <w:r w:rsidRPr="00C90AC7">
        <w:rPr>
          <w:rFonts w:ascii="Arial" w:hAnsi="Arial" w:cs="Arial"/>
          <w:b/>
          <w:lang w:val="fr-FR" w:eastAsia="fr-FR"/>
        </w:rPr>
        <w:t>4.2.1.1-9: NRM fragment for DANR Management</w:t>
      </w:r>
    </w:p>
    <w:p w14:paraId="4FE4F0DC"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6700" w:dyaOrig="2180" w14:anchorId="7E0EEF55">
          <v:shape id="_x0000_i1033" type="#_x0000_t75" style="width:335pt;height:109pt" o:ole="">
            <v:imagedata r:id="rId33" o:title=""/>
          </v:shape>
          <o:OLEObject Type="Embed" ProgID="Word.Picture.8" ShapeID="_x0000_i1033" DrawAspect="Content" ObjectID="_1816750058" r:id="rId34"/>
        </w:object>
      </w:r>
    </w:p>
    <w:p w14:paraId="1CF908CE" w14:textId="77777777" w:rsidR="00C90AC7" w:rsidRPr="00C90AC7" w:rsidRDefault="00C90AC7" w:rsidP="00C90AC7">
      <w:pPr>
        <w:overflowPunct w:val="0"/>
        <w:autoSpaceDE w:val="0"/>
        <w:autoSpaceDN w:val="0"/>
        <w:adjustRightInd w:val="0"/>
        <w:ind w:left="2272"/>
        <w:rPr>
          <w:rFonts w:ascii="Arial" w:hAnsi="Arial"/>
          <w:b/>
          <w:lang w:eastAsia="en-GB"/>
        </w:rPr>
      </w:pPr>
      <w:r w:rsidRPr="00C90AC7">
        <w:rPr>
          <w:rFonts w:ascii="Arial" w:hAnsi="Arial"/>
          <w:b/>
          <w:lang w:eastAsia="en-GB"/>
        </w:rPr>
        <w:t>Figure 4.2.1.1-10: NRM fragment for DES Management</w:t>
      </w:r>
    </w:p>
    <w:p w14:paraId="18D39B5C"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6510" w:dyaOrig="2190" w14:anchorId="1E008478">
          <v:shape id="_x0000_i1034" type="#_x0000_t75" style="width:325.5pt;height:109.5pt" o:ole="">
            <v:imagedata r:id="rId35" o:title=""/>
          </v:shape>
          <o:OLEObject Type="Embed" ProgID="Word.Picture.8" ShapeID="_x0000_i1034" DrawAspect="Content" ObjectID="_1816750059" r:id="rId36"/>
        </w:object>
      </w:r>
    </w:p>
    <w:p w14:paraId="08FBC7B5" w14:textId="77777777" w:rsidR="00C90AC7" w:rsidRPr="00C90AC7" w:rsidRDefault="00C90AC7" w:rsidP="00C90AC7">
      <w:pPr>
        <w:overflowPunct w:val="0"/>
        <w:autoSpaceDE w:val="0"/>
        <w:autoSpaceDN w:val="0"/>
        <w:adjustRightInd w:val="0"/>
        <w:jc w:val="center"/>
        <w:rPr>
          <w:lang w:eastAsia="en-GB"/>
        </w:rPr>
      </w:pPr>
      <w:r w:rsidRPr="00C90AC7">
        <w:rPr>
          <w:rFonts w:ascii="Arial" w:hAnsi="Arial"/>
          <w:b/>
          <w:lang w:eastAsia="en-GB"/>
        </w:rPr>
        <w:t>Figure 4.2.1.1-11: NRM fragment for DRACH Management</w:t>
      </w:r>
    </w:p>
    <w:p w14:paraId="3E290F78"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5860" w:dyaOrig="1810" w14:anchorId="14E6BB59">
          <v:shape id="_x0000_i1035" type="#_x0000_t75" style="width:293pt;height:90.5pt" o:ole="">
            <v:imagedata r:id="rId37" o:title=""/>
          </v:shape>
          <o:OLEObject Type="Embed" ProgID="Word.Picture.8" ShapeID="_x0000_i1035" DrawAspect="Content" ObjectID="_1816750060" r:id="rId38"/>
        </w:object>
      </w:r>
    </w:p>
    <w:p w14:paraId="48434895"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zh-CN"/>
        </w:rPr>
      </w:pPr>
      <w:bookmarkStart w:id="26" w:name="_CRFigure4_2_1_112"/>
      <w:r w:rsidRPr="00C90AC7">
        <w:rPr>
          <w:rFonts w:ascii="Arial" w:hAnsi="Arial" w:cs="Arial"/>
          <w:b/>
          <w:lang w:val="fr-FR" w:eastAsia="fr-FR"/>
        </w:rPr>
        <w:t xml:space="preserve">Figure </w:t>
      </w:r>
      <w:bookmarkEnd w:id="26"/>
      <w:r w:rsidRPr="00C90AC7">
        <w:rPr>
          <w:rFonts w:ascii="Arial" w:hAnsi="Arial" w:cs="Arial"/>
          <w:b/>
          <w:lang w:val="fr-FR" w:eastAsia="fr-FR"/>
        </w:rPr>
        <w:t xml:space="preserve">4.2.1.1-12: NRM fragment for </w:t>
      </w:r>
      <w:r w:rsidRPr="00C90AC7">
        <w:rPr>
          <w:rFonts w:ascii="Arial" w:hAnsi="Arial" w:cs="Arial"/>
          <w:b/>
          <w:lang w:val="fr-FR" w:eastAsia="zh-CN"/>
        </w:rPr>
        <w:t>DMRO Management</w:t>
      </w:r>
    </w:p>
    <w:p w14:paraId="58445BBC"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en-GB"/>
        </w:rPr>
      </w:pPr>
      <w:r w:rsidRPr="00C90AC7">
        <w:rPr>
          <w:rFonts w:ascii="Arial" w:hAnsi="Arial"/>
          <w:b/>
          <w:lang w:eastAsia="en-GB"/>
        </w:rPr>
        <w:object w:dxaOrig="6200" w:dyaOrig="2060" w14:anchorId="72AE114E">
          <v:shape id="_x0000_i1036" type="#_x0000_t75" style="width:310pt;height:103pt" o:ole="">
            <v:imagedata r:id="rId39" o:title=""/>
          </v:shape>
          <o:OLEObject Type="Embed" ProgID="Word.Picture.8" ShapeID="_x0000_i1036" DrawAspect="Content" ObjectID="_1816750061" r:id="rId40"/>
        </w:object>
      </w:r>
    </w:p>
    <w:p w14:paraId="518032CF"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7" w:name="_CRFigure4_2_1_113"/>
      <w:r w:rsidRPr="00C90AC7">
        <w:rPr>
          <w:rFonts w:ascii="Arial" w:hAnsi="Arial" w:cs="Arial"/>
          <w:b/>
          <w:lang w:val="fr-FR" w:eastAsia="fr-FR"/>
        </w:rPr>
        <w:t xml:space="preserve">Figure </w:t>
      </w:r>
      <w:bookmarkEnd w:id="27"/>
      <w:r w:rsidRPr="00C90AC7">
        <w:rPr>
          <w:rFonts w:ascii="Arial" w:hAnsi="Arial" w:cs="Arial"/>
          <w:b/>
          <w:lang w:val="fr-FR" w:eastAsia="fr-FR"/>
        </w:rPr>
        <w:t>4.2.1.1-13: NRM fragment for DPCI Management</w:t>
      </w:r>
    </w:p>
    <w:p w14:paraId="3E29FE2D"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5440" w:dyaOrig="2190" w14:anchorId="1ADAE496">
          <v:shape id="_x0000_i1037" type="#_x0000_t75" style="width:272pt;height:109.5pt" o:ole="">
            <v:imagedata r:id="rId41" o:title=""/>
          </v:shape>
          <o:OLEObject Type="Embed" ProgID="Word.Picture.8" ShapeID="_x0000_i1037" DrawAspect="Content" ObjectID="_1816750062" r:id="rId42"/>
        </w:object>
      </w:r>
    </w:p>
    <w:p w14:paraId="6C08C90E"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cs="Arial"/>
          <w:b/>
          <w:lang w:val="fr-FR" w:eastAsia="fr-FR"/>
        </w:rPr>
        <w:t>Figure 4.2.1.1-14: NRM fragment for CES Management</w:t>
      </w:r>
    </w:p>
    <w:p w14:paraId="28160D95"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5470" w:dyaOrig="2180" w14:anchorId="5A7FFCB9">
          <v:shape id="_x0000_i1038" type="#_x0000_t75" style="width:273.5pt;height:109pt" o:ole="">
            <v:imagedata r:id="rId43" o:title=""/>
          </v:shape>
          <o:OLEObject Type="Embed" ProgID="Word.Picture.8" ShapeID="_x0000_i1038" DrawAspect="Content" ObjectID="_1816750063" r:id="rId44"/>
        </w:object>
      </w:r>
    </w:p>
    <w:p w14:paraId="7113CB64"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8" w:name="_CRFigure4_2_1_115"/>
      <w:r w:rsidRPr="00C90AC7">
        <w:rPr>
          <w:rFonts w:ascii="Arial" w:hAnsi="Arial" w:cs="Arial"/>
          <w:b/>
          <w:lang w:val="fr-FR" w:eastAsia="fr-FR"/>
        </w:rPr>
        <w:t xml:space="preserve">Figure </w:t>
      </w:r>
      <w:bookmarkEnd w:id="28"/>
      <w:r w:rsidRPr="00C90AC7">
        <w:rPr>
          <w:rFonts w:ascii="Arial" w:hAnsi="Arial" w:cs="Arial"/>
          <w:b/>
          <w:lang w:val="fr-FR" w:eastAsia="fr-FR"/>
        </w:rPr>
        <w:t>4.2.1.1-15: NRM fragment for CPCI Management</w:t>
      </w:r>
    </w:p>
    <w:p w14:paraId="1F6EB95C"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9040" w:dyaOrig="4830" w14:anchorId="7B0F21D1">
          <v:shape id="_x0000_i1039" type="#_x0000_t75" style="width:452pt;height:241.5pt" o:ole="">
            <v:imagedata r:id="rId45" o:title=""/>
          </v:shape>
          <o:OLEObject Type="Embed" ProgID="Word.Document.12" ShapeID="_x0000_i1039" DrawAspect="Content" ObjectID="_1816750064" r:id="rId46">
            <o:FieldCodes>\s</o:FieldCodes>
          </o:OLEObject>
        </w:object>
      </w:r>
    </w:p>
    <w:p w14:paraId="75C9C5FA"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29" w:name="_CRFigure4_2_1_116"/>
      <w:r w:rsidRPr="00C90AC7">
        <w:rPr>
          <w:rFonts w:ascii="Arial" w:hAnsi="Arial" w:cs="Arial"/>
          <w:b/>
          <w:lang w:val="fr-FR" w:eastAsia="fr-FR"/>
        </w:rPr>
        <w:t xml:space="preserve">Figure </w:t>
      </w:r>
      <w:bookmarkEnd w:id="29"/>
      <w:r w:rsidRPr="00C90AC7">
        <w:rPr>
          <w:rFonts w:ascii="Arial" w:hAnsi="Arial" w:cs="Arial"/>
          <w:b/>
          <w:lang w:val="fr-FR" w:eastAsia="fr-FR"/>
        </w:rPr>
        <w:t>4.2.1.1-16: NRM fragment for dynamically assigned 5QIs in NG-RAN</w:t>
      </w:r>
    </w:p>
    <w:p w14:paraId="58BCF391"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cs="Arial"/>
          <w:b/>
          <w:noProof/>
          <w:lang w:val="fr-FR" w:eastAsia="fr-FR"/>
        </w:rPr>
        <w:drawing>
          <wp:inline distT="0" distB="0" distL="0" distR="0" wp14:anchorId="384F6E5A" wp14:editId="1C028DD5">
            <wp:extent cx="6127750" cy="2508250"/>
            <wp:effectExtent l="0" t="0" r="6350" b="6350"/>
            <wp:docPr id="15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7750" cy="2508250"/>
                    </a:xfrm>
                    <a:prstGeom prst="rect">
                      <a:avLst/>
                    </a:prstGeom>
                    <a:noFill/>
                    <a:ln>
                      <a:noFill/>
                    </a:ln>
                  </pic:spPr>
                </pic:pic>
              </a:graphicData>
            </a:graphic>
          </wp:inline>
        </w:drawing>
      </w:r>
    </w:p>
    <w:p w14:paraId="63D8E34E"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30" w:name="_CRFigure4_2_1_117"/>
      <w:r w:rsidRPr="00C90AC7">
        <w:rPr>
          <w:rFonts w:ascii="Arial" w:hAnsi="Arial" w:cs="Arial"/>
          <w:b/>
          <w:lang w:val="fr-FR" w:eastAsia="fr-FR"/>
        </w:rPr>
        <w:t xml:space="preserve">Figure </w:t>
      </w:r>
      <w:bookmarkEnd w:id="30"/>
      <w:r w:rsidRPr="00C90AC7">
        <w:rPr>
          <w:rFonts w:ascii="Arial" w:hAnsi="Arial" w:cs="Arial"/>
          <w:b/>
          <w:lang w:val="fr-FR" w:eastAsia="fr-FR"/>
        </w:rPr>
        <w:t>4.2.1.1-17: NRM fragment for NG-RAN MOCN network sharing with multiple cell identity broadcast feature</w:t>
      </w:r>
    </w:p>
    <w:p w14:paraId="12951B2E" w14:textId="77777777" w:rsidR="00C90AC7" w:rsidRPr="00C90AC7" w:rsidRDefault="00C90AC7" w:rsidP="00C90AC7">
      <w:pPr>
        <w:keepNext/>
        <w:keepLines/>
        <w:overflowPunct w:val="0"/>
        <w:autoSpaceDE w:val="0"/>
        <w:autoSpaceDN w:val="0"/>
        <w:adjustRightInd w:val="0"/>
        <w:spacing w:before="60"/>
        <w:jc w:val="center"/>
        <w:rPr>
          <w:rFonts w:ascii="Arial" w:eastAsia="Yu Mincho" w:hAnsi="Arial" w:cs="Arial"/>
          <w:b/>
          <w:noProof/>
          <w:lang w:val="fr-FR" w:eastAsia="zh-CN"/>
        </w:rPr>
      </w:pPr>
      <w:r w:rsidRPr="00C90AC7">
        <w:rPr>
          <w:rFonts w:ascii="Arial" w:hAnsi="Arial" w:cs="Arial"/>
          <w:b/>
          <w:noProof/>
          <w:lang w:val="fr-FR" w:eastAsia="fr-FR"/>
        </w:rPr>
        <w:drawing>
          <wp:inline distT="0" distB="0" distL="0" distR="0" wp14:anchorId="49CA8CC7" wp14:editId="7A87801D">
            <wp:extent cx="6115050" cy="1866900"/>
            <wp:effectExtent l="0" t="0" r="0" b="0"/>
            <wp:docPr id="1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1866900"/>
                    </a:xfrm>
                    <a:prstGeom prst="rect">
                      <a:avLst/>
                    </a:prstGeom>
                    <a:noFill/>
                    <a:ln>
                      <a:noFill/>
                    </a:ln>
                  </pic:spPr>
                </pic:pic>
              </a:graphicData>
            </a:graphic>
          </wp:inline>
        </w:drawing>
      </w:r>
    </w:p>
    <w:p w14:paraId="7D406024"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en-GB"/>
        </w:rPr>
      </w:pPr>
      <w:bookmarkStart w:id="31" w:name="_CRFigure4_2_1_118"/>
      <w:r w:rsidRPr="00C90AC7">
        <w:rPr>
          <w:rFonts w:ascii="Arial" w:hAnsi="Arial" w:cs="Arial"/>
          <w:b/>
          <w:noProof/>
          <w:lang w:val="fr-FR" w:eastAsia="zh-CN"/>
        </w:rPr>
        <w:t xml:space="preserve">Figure </w:t>
      </w:r>
      <w:bookmarkEnd w:id="31"/>
      <w:r w:rsidRPr="00C90AC7">
        <w:rPr>
          <w:rFonts w:ascii="Arial" w:hAnsi="Arial" w:cs="Arial"/>
          <w:b/>
          <w:noProof/>
          <w:lang w:val="fr-FR" w:eastAsia="zh-CN"/>
        </w:rPr>
        <w:t xml:space="preserve">4.2.1.1-18: </w:t>
      </w:r>
      <w:r w:rsidRPr="00C90AC7">
        <w:rPr>
          <w:rFonts w:ascii="Arial" w:hAnsi="Arial" w:cs="Arial"/>
          <w:b/>
          <w:lang w:val="fr-FR" w:eastAsia="fr-FR"/>
        </w:rPr>
        <w:t>NRM fragment for F1 related EPs to support individual F1 interface for NG-RAN MOCN network sharing with multiple cell identity broadcast feature</w:t>
      </w:r>
    </w:p>
    <w:p w14:paraId="29B53A45" w14:textId="77777777" w:rsidR="00C90AC7" w:rsidRPr="00C90AC7" w:rsidRDefault="00C90AC7" w:rsidP="00C90AC7">
      <w:pPr>
        <w:keepNext/>
        <w:keepLines/>
        <w:overflowPunct w:val="0"/>
        <w:autoSpaceDE w:val="0"/>
        <w:autoSpaceDN w:val="0"/>
        <w:adjustRightInd w:val="0"/>
        <w:spacing w:before="60"/>
        <w:jc w:val="center"/>
        <w:rPr>
          <w:rFonts w:ascii="Arial" w:hAnsi="Arial" w:cs="Arial"/>
          <w:b/>
          <w:noProof/>
          <w:lang w:val="fr-FR" w:eastAsia="fr-FR"/>
        </w:rPr>
      </w:pPr>
      <w:r w:rsidRPr="00C90AC7">
        <w:rPr>
          <w:rFonts w:ascii="Segoe UI" w:hAnsi="Segoe UI" w:cs="Segoe UI"/>
          <w:noProof/>
          <w:color w:val="000000"/>
          <w:sz w:val="18"/>
          <w:szCs w:val="18"/>
          <w:shd w:val="clear" w:color="auto" w:fill="FFFFFF"/>
          <w:lang w:val="fr-FR" w:eastAsia="fr-FR"/>
        </w:rPr>
        <w:drawing>
          <wp:inline distT="0" distB="0" distL="0" distR="0" wp14:anchorId="3B4ABFDD" wp14:editId="3DAF4758">
            <wp:extent cx="4775200" cy="1612900"/>
            <wp:effectExtent l="0" t="0" r="6350" b="6350"/>
            <wp:docPr id="153"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PlantUML diagram"/>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75200" cy="1612900"/>
                    </a:xfrm>
                    <a:prstGeom prst="rect">
                      <a:avLst/>
                    </a:prstGeom>
                    <a:noFill/>
                    <a:ln>
                      <a:noFill/>
                    </a:ln>
                  </pic:spPr>
                </pic:pic>
              </a:graphicData>
            </a:graphic>
          </wp:inline>
        </w:drawing>
      </w:r>
    </w:p>
    <w:p w14:paraId="28891FD7"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32" w:name="_CRFigure4_2_1_119"/>
      <w:r w:rsidRPr="00C90AC7">
        <w:rPr>
          <w:rFonts w:ascii="Arial" w:hAnsi="Arial" w:cs="Arial"/>
          <w:b/>
          <w:lang w:val="fr-FR" w:eastAsia="fr-FR"/>
        </w:rPr>
        <w:t xml:space="preserve">Figure </w:t>
      </w:r>
      <w:bookmarkEnd w:id="32"/>
      <w:r w:rsidRPr="00C90AC7">
        <w:rPr>
          <w:rFonts w:ascii="Arial" w:hAnsi="Arial" w:cs="Arial"/>
          <w:b/>
          <w:lang w:val="fr-FR" w:eastAsia="fr-FR"/>
        </w:rPr>
        <w:t>4.2.1.1-19: NRM fragment for DLBO Management</w:t>
      </w:r>
    </w:p>
    <w:p w14:paraId="2F974C7B" w14:textId="77777777" w:rsidR="00C90AC7" w:rsidRPr="00C90AC7" w:rsidRDefault="00C90AC7" w:rsidP="00C90AC7">
      <w:pPr>
        <w:keepNext/>
        <w:keepLines/>
        <w:overflowPunct w:val="0"/>
        <w:autoSpaceDE w:val="0"/>
        <w:autoSpaceDN w:val="0"/>
        <w:adjustRightInd w:val="0"/>
        <w:spacing w:before="60"/>
        <w:jc w:val="center"/>
        <w:rPr>
          <w:rFonts w:ascii="Arial" w:hAnsi="Arial" w:cs="Arial"/>
          <w:b/>
          <w:noProof/>
          <w:lang w:val="fr-FR" w:eastAsia="zh-CN"/>
        </w:rPr>
      </w:pPr>
      <w:r w:rsidRPr="00C90AC7">
        <w:rPr>
          <w:rFonts w:ascii="Arial" w:hAnsi="Arial"/>
          <w:b/>
          <w:noProof/>
          <w:lang w:eastAsia="zh-CN"/>
        </w:rPr>
        <w:object w:dxaOrig="9010" w:dyaOrig="3580" w14:anchorId="0E913C40">
          <v:shape id="_x0000_i1040" type="#_x0000_t75" style="width:450.5pt;height:179pt" o:ole="">
            <v:imagedata r:id="rId50" o:title=""/>
          </v:shape>
          <o:OLEObject Type="Embed" ProgID="Word.Document.12" ShapeID="_x0000_i1040" DrawAspect="Content" ObjectID="_1816750065" r:id="rId51">
            <o:FieldCodes>\s</o:FieldCodes>
          </o:OLEObject>
        </w:object>
      </w:r>
    </w:p>
    <w:p w14:paraId="5A5DC833"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en-GB"/>
        </w:rPr>
      </w:pPr>
      <w:bookmarkStart w:id="33" w:name="_CRFigure4_2_1_120"/>
      <w:r w:rsidRPr="00C90AC7">
        <w:rPr>
          <w:rFonts w:ascii="Arial" w:hAnsi="Arial" w:cs="Arial"/>
          <w:b/>
          <w:lang w:val="fr-FR" w:eastAsia="fr-FR"/>
        </w:rPr>
        <w:t xml:space="preserve">Figure </w:t>
      </w:r>
      <w:bookmarkEnd w:id="33"/>
      <w:r w:rsidRPr="00C90AC7">
        <w:rPr>
          <w:rFonts w:ascii="Arial" w:hAnsi="Arial" w:cs="Arial"/>
          <w:b/>
          <w:lang w:val="fr-FR" w:eastAsia="fr-FR"/>
        </w:rPr>
        <w:t>4.2.1.1-</w:t>
      </w:r>
      <w:r w:rsidRPr="00C90AC7">
        <w:rPr>
          <w:rFonts w:ascii="Arial" w:hAnsi="Arial" w:cs="Arial"/>
          <w:b/>
          <w:lang w:val="fr-FR" w:eastAsia="zh-CN"/>
        </w:rPr>
        <w:t>20</w:t>
      </w:r>
      <w:r w:rsidRPr="00C90AC7">
        <w:rPr>
          <w:rFonts w:ascii="Arial" w:hAnsi="Arial" w:cs="Arial"/>
          <w:b/>
          <w:lang w:val="fr-FR" w:eastAsia="fr-FR"/>
        </w:rPr>
        <w:t xml:space="preserve">: NRM fragment for </w:t>
      </w:r>
      <w:r w:rsidRPr="00C90AC7">
        <w:rPr>
          <w:rFonts w:ascii="Arial" w:hAnsi="Arial" w:cs="Arial"/>
          <w:b/>
          <w:lang w:val="fr-FR" w:eastAsia="zh-CN"/>
        </w:rPr>
        <w:t>CCO</w:t>
      </w:r>
      <w:r w:rsidRPr="00C90AC7">
        <w:rPr>
          <w:rFonts w:ascii="Arial" w:hAnsi="Arial" w:cs="Arial"/>
          <w:b/>
          <w:lang w:val="fr-FR" w:eastAsia="fr-FR"/>
        </w:rPr>
        <w:t xml:space="preserve"> Management</w:t>
      </w:r>
    </w:p>
    <w:p w14:paraId="5AD62B3C"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r w:rsidRPr="00C90AC7">
        <w:rPr>
          <w:rFonts w:ascii="Arial" w:hAnsi="Arial" w:cs="Arial"/>
          <w:b/>
          <w:noProof/>
          <w:lang w:val="fr-FR" w:eastAsia="zh-CN"/>
        </w:rPr>
        <w:drawing>
          <wp:inline distT="0" distB="0" distL="0" distR="0" wp14:anchorId="0850CE71" wp14:editId="1F0C85DE">
            <wp:extent cx="6121400" cy="1352550"/>
            <wp:effectExtent l="0" t="0" r="0" b="0"/>
            <wp:docPr id="1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1400" cy="1352550"/>
                    </a:xfrm>
                    <a:prstGeom prst="rect">
                      <a:avLst/>
                    </a:prstGeom>
                    <a:noFill/>
                    <a:ln>
                      <a:noFill/>
                    </a:ln>
                  </pic:spPr>
                </pic:pic>
              </a:graphicData>
            </a:graphic>
          </wp:inline>
        </w:drawing>
      </w:r>
      <w:r w:rsidRPr="00C90AC7">
        <w:rPr>
          <w:rFonts w:ascii="Arial" w:hAnsi="Arial" w:cs="Arial"/>
          <w:b/>
          <w:noProof/>
          <w:lang w:val="fr-FR" w:eastAsia="zh-CN"/>
        </w:rPr>
        <w:t xml:space="preserve"> </w:t>
      </w:r>
    </w:p>
    <w:p w14:paraId="65458D6A"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34" w:name="_CRFigure4_2_1_120A"/>
      <w:r w:rsidRPr="00C90AC7">
        <w:rPr>
          <w:rFonts w:ascii="Arial" w:hAnsi="Arial" w:cs="Arial"/>
          <w:b/>
          <w:lang w:val="fr-FR" w:eastAsia="fr-FR"/>
        </w:rPr>
        <w:t xml:space="preserve">Figure </w:t>
      </w:r>
      <w:bookmarkEnd w:id="34"/>
      <w:r w:rsidRPr="00C90AC7">
        <w:rPr>
          <w:rFonts w:ascii="Arial" w:hAnsi="Arial" w:cs="Arial"/>
          <w:b/>
          <w:lang w:val="fr-FR" w:eastAsia="fr-FR"/>
        </w:rPr>
        <w:t>4.2.1.1-</w:t>
      </w:r>
      <w:r w:rsidRPr="00C90AC7">
        <w:rPr>
          <w:rFonts w:ascii="Arial" w:hAnsi="Arial" w:cs="Arial"/>
          <w:b/>
          <w:lang w:val="fr-FR" w:eastAsia="zh-CN"/>
        </w:rPr>
        <w:t>20A</w:t>
      </w:r>
      <w:r w:rsidRPr="00C90AC7">
        <w:rPr>
          <w:rFonts w:ascii="Arial" w:hAnsi="Arial" w:cs="Arial"/>
          <w:b/>
          <w:lang w:val="fr-FR" w:eastAsia="fr-FR"/>
        </w:rPr>
        <w:t xml:space="preserve">: NRM fragment for distribute </w:t>
      </w:r>
      <w:r w:rsidRPr="00C90AC7">
        <w:rPr>
          <w:rFonts w:ascii="Arial" w:hAnsi="Arial" w:cs="Arial"/>
          <w:b/>
          <w:lang w:val="fr-FR" w:eastAsia="zh-CN"/>
        </w:rPr>
        <w:t>CCO</w:t>
      </w:r>
      <w:r w:rsidRPr="00C90AC7">
        <w:rPr>
          <w:rFonts w:ascii="Arial" w:hAnsi="Arial" w:cs="Arial"/>
          <w:b/>
          <w:lang w:val="fr-FR" w:eastAsia="fr-FR"/>
        </w:rPr>
        <w:t xml:space="preserve"> Management</w:t>
      </w:r>
      <w:bookmarkStart w:id="35" w:name="_Toc59182426"/>
      <w:bookmarkStart w:id="36" w:name="_Toc59183892"/>
      <w:bookmarkStart w:id="37" w:name="_Toc59194827"/>
      <w:bookmarkStart w:id="38" w:name="_Toc59439253"/>
      <w:bookmarkStart w:id="39" w:name="_Toc67989676"/>
    </w:p>
    <w:p w14:paraId="384EF593"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cs="Arial"/>
          <w:b/>
          <w:noProof/>
          <w:lang w:val="fr-FR" w:eastAsia="fr-FR"/>
        </w:rPr>
        <w:drawing>
          <wp:inline distT="0" distB="0" distL="0" distR="0" wp14:anchorId="3E784DB2" wp14:editId="28497A69">
            <wp:extent cx="5651500" cy="2857500"/>
            <wp:effectExtent l="0" t="0" r="6350" b="0"/>
            <wp:docPr id="156" name="Picture 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lantUML diagram"/>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51500" cy="2857500"/>
                    </a:xfrm>
                    <a:prstGeom prst="rect">
                      <a:avLst/>
                    </a:prstGeom>
                    <a:noFill/>
                    <a:ln>
                      <a:noFill/>
                    </a:ln>
                  </pic:spPr>
                </pic:pic>
              </a:graphicData>
            </a:graphic>
          </wp:inline>
        </w:drawing>
      </w:r>
    </w:p>
    <w:p w14:paraId="482FC89E"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40" w:name="_CRFigure4_2_1_121"/>
      <w:r w:rsidRPr="00C90AC7">
        <w:rPr>
          <w:rFonts w:ascii="Arial" w:hAnsi="Arial" w:cs="Arial"/>
          <w:b/>
          <w:lang w:val="fr-FR" w:eastAsia="fr-FR"/>
        </w:rPr>
        <w:t xml:space="preserve">Figure </w:t>
      </w:r>
      <w:bookmarkEnd w:id="40"/>
      <w:r w:rsidRPr="00C90AC7">
        <w:rPr>
          <w:rFonts w:ascii="Arial" w:hAnsi="Arial" w:cs="Arial"/>
          <w:b/>
          <w:lang w:val="fr-FR" w:eastAsia="fr-FR"/>
        </w:rPr>
        <w:t>4.2.1.1-21: NRM fragment to support NTN management</w:t>
      </w:r>
    </w:p>
    <w:p w14:paraId="6C30226C"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cs="Arial"/>
          <w:b/>
          <w:noProof/>
          <w:lang w:val="fr-FR" w:eastAsia="fr-FR"/>
        </w:rPr>
        <w:drawing>
          <wp:inline distT="0" distB="0" distL="0" distR="0" wp14:anchorId="25E9D255" wp14:editId="1636C599">
            <wp:extent cx="5060950" cy="1289050"/>
            <wp:effectExtent l="0" t="0" r="6350" b="6350"/>
            <wp:docPr id="1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060950" cy="1289050"/>
                    </a:xfrm>
                    <a:prstGeom prst="rect">
                      <a:avLst/>
                    </a:prstGeom>
                    <a:noFill/>
                    <a:ln>
                      <a:noFill/>
                    </a:ln>
                  </pic:spPr>
                </pic:pic>
              </a:graphicData>
            </a:graphic>
          </wp:inline>
        </w:drawing>
      </w:r>
    </w:p>
    <w:p w14:paraId="0DA57EF3"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zh-CN"/>
        </w:rPr>
      </w:pPr>
      <w:bookmarkStart w:id="41" w:name="_CRFigure4_2_1_122"/>
      <w:r w:rsidRPr="00C90AC7">
        <w:rPr>
          <w:rFonts w:ascii="Arial" w:hAnsi="Arial" w:cs="Arial"/>
          <w:b/>
          <w:lang w:val="fr-FR" w:eastAsia="zh-CN"/>
        </w:rPr>
        <w:t xml:space="preserve">Figure </w:t>
      </w:r>
      <w:bookmarkEnd w:id="41"/>
      <w:r w:rsidRPr="00C90AC7">
        <w:rPr>
          <w:rFonts w:ascii="Arial" w:hAnsi="Arial" w:cs="Arial"/>
          <w:b/>
          <w:lang w:val="fr-FR" w:eastAsia="zh-CN"/>
        </w:rPr>
        <w:t>4.2.1.1-22: NRM fragment for ExternalGNBCUCPFunction, ExternalGNBCUUPFunction and ExternalGNBDUFunction</w:t>
      </w:r>
    </w:p>
    <w:p w14:paraId="2103F18B"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en-GB"/>
        </w:rPr>
      </w:pPr>
      <w:r w:rsidRPr="00C90AC7">
        <w:rPr>
          <w:rFonts w:ascii="Arial" w:hAnsi="Arial" w:cs="Arial"/>
          <w:b/>
          <w:noProof/>
          <w:lang w:val="fr-FR" w:eastAsia="fr-FR"/>
        </w:rPr>
        <w:drawing>
          <wp:inline distT="0" distB="0" distL="0" distR="0" wp14:anchorId="4E473355" wp14:editId="1C8918ED">
            <wp:extent cx="5581650" cy="1708150"/>
            <wp:effectExtent l="0" t="0" r="0" b="6350"/>
            <wp:docPr id="158" name="Picture 1"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mputer screen shot of a computer&#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81650" cy="1708150"/>
                    </a:xfrm>
                    <a:prstGeom prst="rect">
                      <a:avLst/>
                    </a:prstGeom>
                    <a:noFill/>
                    <a:ln>
                      <a:noFill/>
                    </a:ln>
                  </pic:spPr>
                </pic:pic>
              </a:graphicData>
            </a:graphic>
          </wp:inline>
        </w:drawing>
      </w:r>
    </w:p>
    <w:p w14:paraId="2F561CFE"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fr-FR"/>
        </w:rPr>
      </w:pPr>
      <w:bookmarkStart w:id="42" w:name="_CRFigure4_2_1_123"/>
      <w:r w:rsidRPr="00C90AC7">
        <w:rPr>
          <w:rFonts w:ascii="Arial" w:hAnsi="Arial" w:cs="Arial"/>
          <w:b/>
          <w:lang w:val="fr-FR" w:eastAsia="fr-FR"/>
        </w:rPr>
        <w:t xml:space="preserve">Figure </w:t>
      </w:r>
      <w:bookmarkEnd w:id="42"/>
      <w:r w:rsidRPr="00C90AC7">
        <w:rPr>
          <w:rFonts w:ascii="Arial" w:hAnsi="Arial" w:cs="Arial"/>
          <w:b/>
          <w:lang w:val="fr-FR" w:eastAsia="fr-FR"/>
        </w:rPr>
        <w:t>4.2.1.1-23: NRM fragment for energy cost mapping rule</w:t>
      </w:r>
    </w:p>
    <w:p w14:paraId="15A2F84B"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6400" w:dyaOrig="2590" w14:anchorId="74C11753">
          <v:shape id="_x0000_i1041" type="#_x0000_t75" style="width:320pt;height:129.5pt" o:ole="">
            <v:imagedata r:id="rId56" o:title=""/>
          </v:shape>
          <o:OLEObject Type="Embed" ProgID="Visio.Drawing.15" ShapeID="_x0000_i1041" DrawAspect="Content" ObjectID="_1816750066" r:id="rId57"/>
        </w:object>
      </w:r>
    </w:p>
    <w:p w14:paraId="281C1BAE"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zh-CN"/>
        </w:rPr>
      </w:pPr>
      <w:bookmarkStart w:id="43" w:name="_CRFigure4_2_1_124"/>
      <w:r w:rsidRPr="00C90AC7">
        <w:rPr>
          <w:rFonts w:ascii="Arial" w:hAnsi="Arial" w:cs="Arial"/>
          <w:b/>
          <w:lang w:val="fr-FR" w:eastAsia="zh-CN"/>
        </w:rPr>
        <w:t xml:space="preserve">Figure </w:t>
      </w:r>
      <w:bookmarkEnd w:id="43"/>
      <w:r w:rsidRPr="00C90AC7">
        <w:rPr>
          <w:rFonts w:ascii="Arial" w:hAnsi="Arial" w:cs="Arial"/>
          <w:b/>
          <w:lang w:val="fr-FR" w:eastAsia="zh-CN"/>
        </w:rPr>
        <w:t>4.2.1.1-24: NRM fragment for MWAB</w:t>
      </w:r>
    </w:p>
    <w:p w14:paraId="595EB229" w14:textId="77777777" w:rsidR="00C90AC7" w:rsidRPr="00C90AC7" w:rsidRDefault="00C90AC7" w:rsidP="00C90AC7">
      <w:pPr>
        <w:keepLines/>
        <w:overflowPunct w:val="0"/>
        <w:autoSpaceDE w:val="0"/>
        <w:autoSpaceDN w:val="0"/>
        <w:adjustRightInd w:val="0"/>
        <w:ind w:left="1135" w:hanging="851"/>
        <w:rPr>
          <w:lang w:val="fr-FR" w:eastAsia="en-GB"/>
        </w:rPr>
      </w:pPr>
      <w:r w:rsidRPr="00C90AC7">
        <w:rPr>
          <w:lang w:val="fr-FR" w:eastAsia="fr-FR"/>
        </w:rPr>
        <w:t>Note:</w:t>
      </w:r>
      <w:r w:rsidRPr="00C90AC7">
        <w:rPr>
          <w:lang w:val="fr-FR" w:eastAsia="fr-FR"/>
        </w:rPr>
        <w:tab/>
        <w:t>The above figure is subject to change as appropriate.</w:t>
      </w:r>
    </w:p>
    <w:bookmarkStart w:id="44" w:name="_CR4_2_1_2"/>
    <w:bookmarkEnd w:id="44"/>
    <w:p w14:paraId="20E5A178"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fr-FR"/>
        </w:rPr>
      </w:pPr>
      <w:r w:rsidRPr="00C90AC7">
        <w:rPr>
          <w:rFonts w:ascii="Arial" w:hAnsi="Arial"/>
          <w:b/>
          <w:lang w:eastAsia="en-GB"/>
        </w:rPr>
        <w:object w:dxaOrig="4690" w:dyaOrig="1870" w14:anchorId="2EA8AE35">
          <v:shape id="_x0000_i1042" type="#_x0000_t75" style="width:234.5pt;height:93.5pt" o:ole="">
            <v:imagedata r:id="rId58" o:title=""/>
          </v:shape>
          <o:OLEObject Type="Embed" ProgID="Word.Picture.8" ShapeID="_x0000_i1042" DrawAspect="Content" ObjectID="_1816750067" r:id="rId59"/>
        </w:object>
      </w:r>
    </w:p>
    <w:p w14:paraId="24703284" w14:textId="77777777" w:rsidR="00C90AC7" w:rsidRPr="00C90AC7" w:rsidRDefault="00C90AC7" w:rsidP="00C90AC7">
      <w:pPr>
        <w:keepLines/>
        <w:overflowPunct w:val="0"/>
        <w:autoSpaceDE w:val="0"/>
        <w:autoSpaceDN w:val="0"/>
        <w:adjustRightInd w:val="0"/>
        <w:spacing w:after="240"/>
        <w:jc w:val="center"/>
        <w:rPr>
          <w:rFonts w:ascii="Arial" w:hAnsi="Arial" w:cs="Arial"/>
          <w:b/>
          <w:lang w:val="fr-FR" w:eastAsia="zh-CN"/>
        </w:rPr>
      </w:pPr>
      <w:r w:rsidRPr="00C90AC7">
        <w:rPr>
          <w:rFonts w:ascii="Arial" w:hAnsi="Arial" w:cs="Arial"/>
          <w:b/>
          <w:lang w:val="fr-FR" w:eastAsia="zh-CN"/>
        </w:rPr>
        <w:t>Figure 4.2.1.1-25: NRM relationship fragment for AIOT</w:t>
      </w:r>
    </w:p>
    <w:p w14:paraId="7F4EB516" w14:textId="77777777" w:rsidR="00C90AC7" w:rsidRPr="00C90AC7" w:rsidRDefault="00C90AC7" w:rsidP="00C90AC7">
      <w:pPr>
        <w:keepNext/>
        <w:keepLines/>
        <w:overflowPunct w:val="0"/>
        <w:autoSpaceDE w:val="0"/>
        <w:autoSpaceDN w:val="0"/>
        <w:adjustRightInd w:val="0"/>
        <w:spacing w:before="60"/>
        <w:jc w:val="center"/>
        <w:rPr>
          <w:rFonts w:ascii="Arial" w:hAnsi="Arial" w:cs="Arial"/>
          <w:b/>
          <w:lang w:val="fr-FR" w:eastAsia="en-GB"/>
        </w:rPr>
      </w:pPr>
      <w:r w:rsidRPr="00C90AC7">
        <w:rPr>
          <w:rFonts w:ascii="Arial" w:hAnsi="Arial"/>
          <w:b/>
          <w:lang w:eastAsia="en-GB"/>
        </w:rPr>
        <w:object w:dxaOrig="7610" w:dyaOrig="2760" w14:anchorId="18300631">
          <v:shape id="_x0000_i1043" type="#_x0000_t75" style="width:380.5pt;height:138pt" o:ole="">
            <v:imagedata r:id="rId60" o:title=""/>
          </v:shape>
          <o:OLEObject Type="Embed" ProgID="Word.Picture.8" ShapeID="_x0000_i1043" DrawAspect="Content" ObjectID="_1816750068" r:id="rId61"/>
        </w:object>
      </w:r>
    </w:p>
    <w:p w14:paraId="0986039B" w14:textId="77777777" w:rsidR="00C90AC7" w:rsidRDefault="00C90AC7" w:rsidP="00C90AC7">
      <w:pPr>
        <w:keepLines/>
        <w:overflowPunct w:val="0"/>
        <w:autoSpaceDE w:val="0"/>
        <w:autoSpaceDN w:val="0"/>
        <w:adjustRightInd w:val="0"/>
        <w:spacing w:after="240"/>
        <w:jc w:val="center"/>
        <w:rPr>
          <w:ins w:id="45" w:author="docomo" w:date="2025-08-14T21:09:00Z" w16du:dateUtc="2025-08-14T19:09:00Z"/>
          <w:rFonts w:ascii="Arial" w:hAnsi="Arial" w:cs="Arial"/>
          <w:b/>
          <w:lang w:val="fr-FR" w:eastAsia="zh-CN"/>
        </w:rPr>
      </w:pPr>
      <w:r w:rsidRPr="00C90AC7">
        <w:rPr>
          <w:rFonts w:ascii="Arial" w:hAnsi="Arial" w:cs="Arial"/>
          <w:b/>
          <w:lang w:val="fr-FR" w:eastAsia="zh-CN"/>
        </w:rPr>
        <w:t>Figure 4.2.1.1-26: NRM fragment for RedCap Access</w:t>
      </w:r>
    </w:p>
    <w:p w14:paraId="6391F6E3" w14:textId="77777777" w:rsidR="006D6192" w:rsidRDefault="006D6192" w:rsidP="006D6192">
      <w:pPr>
        <w:pStyle w:val="TF"/>
        <w:rPr>
          <w:ins w:id="46" w:author="docomo" w:date="2025-08-14T21:09:00Z" w16du:dateUtc="2025-08-14T19:09:00Z"/>
          <w:lang w:eastAsia="zh-CN"/>
        </w:rPr>
      </w:pPr>
      <w:ins w:id="47" w:author="docomo" w:date="2025-08-14T21:09:00Z" w16du:dateUtc="2025-08-14T19:09:00Z">
        <w:r w:rsidRPr="00ED3300">
          <w:rPr>
            <w:noProof/>
            <w:lang w:eastAsia="zh-CN"/>
          </w:rPr>
          <w:drawing>
            <wp:inline distT="0" distB="0" distL="0" distR="0" wp14:anchorId="797DD954" wp14:editId="6C076D37">
              <wp:extent cx="5247861" cy="2676409"/>
              <wp:effectExtent l="0" t="0" r="0" b="0"/>
              <wp:docPr id="47803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039033" name=""/>
                      <pic:cNvPicPr/>
                    </pic:nvPicPr>
                    <pic:blipFill>
                      <a:blip r:embed="rId62"/>
                      <a:stretch>
                        <a:fillRect/>
                      </a:stretch>
                    </pic:blipFill>
                    <pic:spPr>
                      <a:xfrm>
                        <a:off x="0" y="0"/>
                        <a:ext cx="5252903" cy="2678980"/>
                      </a:xfrm>
                      <a:prstGeom prst="rect">
                        <a:avLst/>
                      </a:prstGeom>
                    </pic:spPr>
                  </pic:pic>
                </a:graphicData>
              </a:graphic>
            </wp:inline>
          </w:drawing>
        </w:r>
      </w:ins>
    </w:p>
    <w:p w14:paraId="71B943CB" w14:textId="77777777" w:rsidR="006D6192" w:rsidRDefault="006D6192" w:rsidP="006D6192">
      <w:pPr>
        <w:pStyle w:val="TF"/>
        <w:jc w:val="left"/>
        <w:rPr>
          <w:ins w:id="48" w:author="docomo" w:date="2025-08-14T21:09:00Z" w16du:dateUtc="2025-08-14T19:09:00Z"/>
          <w:lang w:eastAsia="zh-CN"/>
        </w:rPr>
      </w:pPr>
    </w:p>
    <w:p w14:paraId="6D08BE60" w14:textId="3E3FA99B" w:rsidR="003C3D4F" w:rsidRPr="0071705B" w:rsidRDefault="006D6192" w:rsidP="0071705B">
      <w:pPr>
        <w:keepLines/>
        <w:overflowPunct w:val="0"/>
        <w:autoSpaceDE w:val="0"/>
        <w:autoSpaceDN w:val="0"/>
        <w:adjustRightInd w:val="0"/>
        <w:spacing w:after="240"/>
        <w:jc w:val="center"/>
        <w:rPr>
          <w:rFonts w:ascii="Arial" w:hAnsi="Arial" w:cs="Arial"/>
          <w:b/>
          <w:lang w:val="fr-FR" w:eastAsia="zh-CN"/>
        </w:rPr>
      </w:pPr>
      <w:ins w:id="49" w:author="docomo" w:date="2025-08-14T21:09:00Z" w16du:dateUtc="2025-08-14T19:09:00Z">
        <w:r w:rsidRPr="005C69F6">
          <w:rPr>
            <w:rFonts w:ascii="Arial" w:hAnsi="Arial" w:cs="Arial" w:hint="eastAsia"/>
            <w:b/>
            <w:lang w:val="fr-FR" w:eastAsia="zh-CN"/>
          </w:rPr>
          <w:t>F</w:t>
        </w:r>
        <w:r w:rsidRPr="005C69F6">
          <w:rPr>
            <w:rFonts w:ascii="Arial" w:hAnsi="Arial" w:cs="Arial"/>
            <w:b/>
            <w:lang w:val="fr-FR" w:eastAsia="zh-CN"/>
          </w:rPr>
          <w:t>igure 4.2.1.1-Y: NRM fragment for NRFemtoGW</w:t>
        </w:r>
      </w:ins>
      <w:bookmarkEnd w:id="35"/>
      <w:bookmarkEnd w:id="36"/>
      <w:bookmarkEnd w:id="37"/>
      <w:bookmarkEnd w:id="38"/>
      <w:bookmarkEnd w:id="39"/>
    </w:p>
    <w:p w14:paraId="037C6303" w14:textId="42B01432" w:rsidR="003C3D4F" w:rsidRPr="009230CB" w:rsidRDefault="00C90AC7" w:rsidP="003C3D4F">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Second</w:t>
      </w:r>
      <w:r w:rsidR="003C3D4F">
        <w:rPr>
          <w:b/>
          <w:i/>
        </w:rPr>
        <w:t xml:space="preserve"> </w:t>
      </w:r>
      <w:r w:rsidR="003C3D4F" w:rsidRPr="009230CB">
        <w:rPr>
          <w:b/>
          <w:i/>
        </w:rPr>
        <w:t>change</w:t>
      </w:r>
      <w:r w:rsidR="003C3D4F">
        <w:rPr>
          <w:b/>
          <w:i/>
        </w:rPr>
        <w:t>s</w:t>
      </w:r>
    </w:p>
    <w:p w14:paraId="289DA340" w14:textId="77777777" w:rsidR="00A9679E" w:rsidRPr="00A9679E" w:rsidRDefault="00A9679E" w:rsidP="00A9679E">
      <w:pPr>
        <w:keepNext/>
        <w:keepLines/>
        <w:overflowPunct w:val="0"/>
        <w:autoSpaceDE w:val="0"/>
        <w:autoSpaceDN w:val="0"/>
        <w:adjustRightInd w:val="0"/>
        <w:spacing w:before="120"/>
        <w:ind w:left="1418" w:hanging="1418"/>
        <w:outlineLvl w:val="3"/>
        <w:rPr>
          <w:rFonts w:ascii="Arial" w:hAnsi="Arial"/>
          <w:sz w:val="24"/>
          <w:lang w:eastAsia="en-GB"/>
        </w:rPr>
      </w:pPr>
      <w:bookmarkStart w:id="50" w:name="_Toc203127365"/>
      <w:r w:rsidRPr="00A9679E">
        <w:rPr>
          <w:rFonts w:ascii="Arial" w:hAnsi="Arial"/>
          <w:sz w:val="24"/>
          <w:lang w:eastAsia="zh-CN"/>
        </w:rPr>
        <w:t>4</w:t>
      </w:r>
      <w:r w:rsidRPr="00A9679E">
        <w:rPr>
          <w:rFonts w:ascii="Arial" w:hAnsi="Arial"/>
          <w:sz w:val="24"/>
          <w:lang w:eastAsia="en-GB"/>
        </w:rPr>
        <w:t>.3.1.2</w:t>
      </w:r>
      <w:r w:rsidRPr="00A9679E">
        <w:rPr>
          <w:rFonts w:ascii="Arial" w:hAnsi="Arial"/>
          <w:sz w:val="24"/>
          <w:lang w:eastAsia="en-GB"/>
        </w:rPr>
        <w:tab/>
        <w:t>Attributes</w:t>
      </w:r>
      <w:bookmarkEnd w:id="50"/>
    </w:p>
    <w:p w14:paraId="428CA684" w14:textId="77777777" w:rsidR="00A9679E" w:rsidRPr="00A9679E" w:rsidRDefault="00A9679E" w:rsidP="00A9679E">
      <w:pPr>
        <w:overflowPunct w:val="0"/>
        <w:autoSpaceDE w:val="0"/>
        <w:autoSpaceDN w:val="0"/>
        <w:adjustRightInd w:val="0"/>
        <w:rPr>
          <w:lang w:eastAsia="en-GB"/>
        </w:rPr>
      </w:pPr>
      <w:r w:rsidRPr="00A9679E">
        <w:rPr>
          <w:lang w:eastAsia="en-GB"/>
        </w:rPr>
        <w:t>The GNBDUFunction IOC includes attributes inherited from ManagedFunction IOC (defined in TS 28.622 [30]) and the following attributes:</w:t>
      </w:r>
    </w:p>
    <w:p w14:paraId="28DCEEBF" w14:textId="77777777" w:rsidR="00A9679E" w:rsidRPr="00A9679E" w:rsidRDefault="00A9679E" w:rsidP="00A9679E">
      <w:pPr>
        <w:keepNext/>
        <w:keepLines/>
        <w:overflowPunct w:val="0"/>
        <w:autoSpaceDE w:val="0"/>
        <w:autoSpaceDN w:val="0"/>
        <w:adjustRightInd w:val="0"/>
        <w:spacing w:before="60"/>
        <w:jc w:val="center"/>
        <w:rPr>
          <w:rFonts w:ascii="Arial" w:hAnsi="Arial" w:cs="Arial"/>
          <w:b/>
          <w:lang w:val="fr-FR" w:eastAsia="fr-FR"/>
        </w:rPr>
      </w:pP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3"/>
        <w:gridCol w:w="1159"/>
        <w:gridCol w:w="1182"/>
        <w:gridCol w:w="1172"/>
        <w:gridCol w:w="1177"/>
        <w:gridCol w:w="1237"/>
      </w:tblGrid>
      <w:tr w:rsidR="00A9679E" w:rsidRPr="00A9679E" w14:paraId="2FB40923"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shd w:val="pct10" w:color="auto" w:fill="FFFFFF"/>
            <w:hideMark/>
          </w:tcPr>
          <w:p w14:paraId="3EBFD23B" w14:textId="77777777" w:rsidR="00A9679E" w:rsidRPr="00A9679E" w:rsidRDefault="00A9679E" w:rsidP="00A9679E">
            <w:pPr>
              <w:keepNext/>
              <w:keepLines/>
              <w:overflowPunct w:val="0"/>
              <w:autoSpaceDE w:val="0"/>
              <w:autoSpaceDN w:val="0"/>
              <w:adjustRightInd w:val="0"/>
              <w:spacing w:after="0"/>
              <w:jc w:val="center"/>
              <w:rPr>
                <w:rFonts w:ascii="Arial" w:hAnsi="Arial" w:cs="Arial"/>
                <w:b/>
                <w:sz w:val="18"/>
                <w:lang w:val="fr-FR" w:eastAsia="fr-FR"/>
              </w:rPr>
            </w:pPr>
            <w:r w:rsidRPr="00A9679E">
              <w:rPr>
                <w:rFonts w:ascii="Arial" w:hAnsi="Arial" w:cs="Arial"/>
                <w:b/>
                <w:sz w:val="18"/>
                <w:lang w:val="fr-FR" w:eastAsia="fr-FR"/>
              </w:rP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5FF0E7CA" w14:textId="77777777" w:rsidR="00A9679E" w:rsidRPr="00A9679E" w:rsidRDefault="00A9679E" w:rsidP="00A9679E">
            <w:pPr>
              <w:keepNext/>
              <w:keepLines/>
              <w:overflowPunct w:val="0"/>
              <w:autoSpaceDE w:val="0"/>
              <w:autoSpaceDN w:val="0"/>
              <w:adjustRightInd w:val="0"/>
              <w:spacing w:after="0"/>
              <w:jc w:val="center"/>
              <w:rPr>
                <w:rFonts w:ascii="Arial" w:hAnsi="Arial" w:cs="Arial"/>
                <w:b/>
                <w:sz w:val="18"/>
                <w:lang w:val="fr-FR" w:eastAsia="fr-FR"/>
              </w:rPr>
            </w:pPr>
            <w:r w:rsidRPr="00A9679E">
              <w:rPr>
                <w:rFonts w:ascii="Arial" w:hAnsi="Arial" w:cs="Arial"/>
                <w:b/>
                <w:sz w:val="18"/>
                <w:lang w:val="fr-FR" w:eastAsia="fr-FR"/>
              </w:rP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37F91FBA" w14:textId="77777777" w:rsidR="00A9679E" w:rsidRPr="00A9679E" w:rsidRDefault="00A9679E" w:rsidP="00A9679E">
            <w:pPr>
              <w:keepNext/>
              <w:keepLines/>
              <w:overflowPunct w:val="0"/>
              <w:autoSpaceDE w:val="0"/>
              <w:autoSpaceDN w:val="0"/>
              <w:adjustRightInd w:val="0"/>
              <w:spacing w:after="0"/>
              <w:jc w:val="center"/>
              <w:rPr>
                <w:rFonts w:ascii="Arial" w:hAnsi="Arial" w:cs="Arial"/>
                <w:b/>
                <w:sz w:val="18"/>
                <w:lang w:val="fr-FR" w:eastAsia="fr-FR"/>
              </w:rPr>
            </w:pPr>
            <w:r w:rsidRPr="00A9679E">
              <w:rPr>
                <w:rFonts w:ascii="Arial" w:hAnsi="Arial" w:cs="Arial"/>
                <w:b/>
                <w:sz w:val="18"/>
                <w:lang w:val="fr-FR" w:eastAsia="fr-FR"/>
              </w:rP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6B42F943" w14:textId="77777777" w:rsidR="00A9679E" w:rsidRPr="00A9679E" w:rsidRDefault="00A9679E" w:rsidP="00A9679E">
            <w:pPr>
              <w:keepNext/>
              <w:keepLines/>
              <w:overflowPunct w:val="0"/>
              <w:autoSpaceDE w:val="0"/>
              <w:autoSpaceDN w:val="0"/>
              <w:adjustRightInd w:val="0"/>
              <w:spacing w:after="0"/>
              <w:jc w:val="center"/>
              <w:rPr>
                <w:rFonts w:ascii="Arial" w:hAnsi="Arial" w:cs="Arial"/>
                <w:b/>
                <w:sz w:val="18"/>
                <w:lang w:val="fr-FR" w:eastAsia="fr-FR"/>
              </w:rPr>
            </w:pPr>
            <w:r w:rsidRPr="00A9679E">
              <w:rPr>
                <w:rFonts w:ascii="Arial" w:hAnsi="Arial" w:cs="Arial"/>
                <w:b/>
                <w:sz w:val="18"/>
                <w:lang w:val="fr-FR" w:eastAsia="fr-FR"/>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3615F41" w14:textId="77777777" w:rsidR="00A9679E" w:rsidRPr="00A9679E" w:rsidRDefault="00A9679E" w:rsidP="00A9679E">
            <w:pPr>
              <w:keepNext/>
              <w:keepLines/>
              <w:overflowPunct w:val="0"/>
              <w:autoSpaceDE w:val="0"/>
              <w:autoSpaceDN w:val="0"/>
              <w:adjustRightInd w:val="0"/>
              <w:spacing w:after="0"/>
              <w:jc w:val="center"/>
              <w:rPr>
                <w:rFonts w:ascii="Arial" w:hAnsi="Arial" w:cs="Arial"/>
                <w:b/>
                <w:sz w:val="18"/>
                <w:lang w:val="fr-FR" w:eastAsia="fr-FR"/>
              </w:rPr>
            </w:pPr>
            <w:r w:rsidRPr="00A9679E">
              <w:rPr>
                <w:rFonts w:ascii="Arial" w:hAnsi="Arial" w:cs="Arial"/>
                <w:b/>
                <w:bCs/>
                <w:sz w:val="18"/>
                <w:szCs w:val="18"/>
                <w:lang w:val="fr-FR" w:eastAsia="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98FE0E8" w14:textId="77777777" w:rsidR="00A9679E" w:rsidRPr="00A9679E" w:rsidRDefault="00A9679E" w:rsidP="00A9679E">
            <w:pPr>
              <w:keepNext/>
              <w:keepLines/>
              <w:overflowPunct w:val="0"/>
              <w:autoSpaceDE w:val="0"/>
              <w:autoSpaceDN w:val="0"/>
              <w:adjustRightInd w:val="0"/>
              <w:spacing w:after="0"/>
              <w:jc w:val="center"/>
              <w:rPr>
                <w:rFonts w:ascii="Arial" w:hAnsi="Arial" w:cs="Arial"/>
                <w:b/>
                <w:sz w:val="18"/>
                <w:lang w:val="fr-FR" w:eastAsia="fr-FR"/>
              </w:rPr>
            </w:pPr>
            <w:r w:rsidRPr="00A9679E">
              <w:rPr>
                <w:rFonts w:ascii="Arial" w:hAnsi="Arial" w:cs="Arial"/>
                <w:b/>
                <w:sz w:val="18"/>
                <w:lang w:val="fr-FR" w:eastAsia="fr-FR"/>
              </w:rPr>
              <w:t>isNotifyable</w:t>
            </w:r>
          </w:p>
        </w:tc>
      </w:tr>
      <w:tr w:rsidR="00A9679E" w:rsidRPr="00A9679E" w14:paraId="6F9FE2A4"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28CF49ED"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fr-FR"/>
              </w:rPr>
            </w:pPr>
            <w:r w:rsidRPr="00A9679E">
              <w:rPr>
                <w:rFonts w:ascii="Courier New" w:hAnsi="Courier New" w:cs="Courier New"/>
                <w:sz w:val="18"/>
                <w:lang w:val="fr-FR" w:eastAsia="fr-FR"/>
              </w:rPr>
              <w:t>gNB</w:t>
            </w:r>
            <w:r w:rsidRPr="00A9679E">
              <w:rPr>
                <w:rFonts w:ascii="Courier New" w:hAnsi="Courier New" w:cs="Courier New"/>
                <w:sz w:val="18"/>
                <w:lang w:val="fr-FR" w:eastAsia="fr-FR"/>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3353C424" w14:textId="77777777" w:rsidR="00A9679E" w:rsidRPr="00A9679E" w:rsidRDefault="00A9679E" w:rsidP="00A9679E">
            <w:pPr>
              <w:keepNext/>
              <w:keepLines/>
              <w:overflowPunct w:val="0"/>
              <w:autoSpaceDE w:val="0"/>
              <w:autoSpaceDN w:val="0"/>
              <w:adjustRightInd w:val="0"/>
              <w:spacing w:after="0"/>
              <w:jc w:val="center"/>
              <w:rPr>
                <w:rFonts w:ascii="Arial" w:hAnsi="Arial"/>
                <w:sz w:val="18"/>
                <w:lang w:val="fr-FR" w:eastAsia="fr-FR"/>
              </w:rPr>
            </w:pPr>
            <w:r w:rsidRPr="00A9679E">
              <w:rPr>
                <w:rFonts w:ascii="Arial" w:hAnsi="Arial" w:cs="Arial"/>
                <w:sz w:val="18"/>
                <w:lang w:val="fr-FR" w:eastAsia="fr-FR"/>
              </w:rPr>
              <w:t>M</w:t>
            </w:r>
          </w:p>
        </w:tc>
        <w:tc>
          <w:tcPr>
            <w:tcW w:w="1182" w:type="dxa"/>
            <w:tcBorders>
              <w:top w:val="single" w:sz="4" w:space="0" w:color="auto"/>
              <w:left w:val="single" w:sz="4" w:space="0" w:color="auto"/>
              <w:bottom w:val="single" w:sz="4" w:space="0" w:color="auto"/>
              <w:right w:val="single" w:sz="4" w:space="0" w:color="auto"/>
            </w:tcBorders>
            <w:hideMark/>
          </w:tcPr>
          <w:p w14:paraId="2F98780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0740EA41"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7" w:type="dxa"/>
            <w:tcBorders>
              <w:top w:val="single" w:sz="4" w:space="0" w:color="auto"/>
              <w:left w:val="single" w:sz="4" w:space="0" w:color="auto"/>
              <w:bottom w:val="single" w:sz="4" w:space="0" w:color="auto"/>
              <w:right w:val="single" w:sz="4" w:space="0" w:color="auto"/>
            </w:tcBorders>
            <w:hideMark/>
          </w:tcPr>
          <w:p w14:paraId="606766F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9E55FFA"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en-GB"/>
              </w:rPr>
            </w:pPr>
            <w:r w:rsidRPr="00A9679E">
              <w:rPr>
                <w:rFonts w:ascii="Arial" w:hAnsi="Arial" w:cs="Arial"/>
                <w:sz w:val="18"/>
                <w:lang w:val="fr-FR" w:eastAsia="zh-CN"/>
              </w:rPr>
              <w:t>T</w:t>
            </w:r>
          </w:p>
        </w:tc>
      </w:tr>
      <w:tr w:rsidR="00A9679E" w:rsidRPr="00A9679E" w14:paraId="2197CD07"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63C6B246"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zh-CN"/>
              </w:rPr>
            </w:pPr>
            <w:r w:rsidRPr="00A9679E">
              <w:rPr>
                <w:rFonts w:ascii="Courier New" w:hAnsi="Courier New" w:cs="Courier New"/>
                <w:sz w:val="18"/>
                <w:lang w:val="fr-FR"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58B21BA4" w14:textId="77777777" w:rsidR="00A9679E" w:rsidRPr="00A9679E" w:rsidRDefault="00A9679E" w:rsidP="00A9679E">
            <w:pPr>
              <w:keepNext/>
              <w:keepLines/>
              <w:overflowPunct w:val="0"/>
              <w:autoSpaceDE w:val="0"/>
              <w:autoSpaceDN w:val="0"/>
              <w:adjustRightInd w:val="0"/>
              <w:spacing w:after="0"/>
              <w:jc w:val="center"/>
              <w:rPr>
                <w:rFonts w:ascii="Arial" w:hAnsi="Arial"/>
                <w:sz w:val="18"/>
                <w:lang w:val="fr-FR" w:eastAsia="en-GB"/>
              </w:rPr>
            </w:pPr>
            <w:r w:rsidRPr="00A9679E">
              <w:rPr>
                <w:rFonts w:ascii="Arial" w:hAnsi="Arial" w:cs="Arial"/>
                <w:sz w:val="18"/>
                <w:lang w:val="fr-FR" w:eastAsia="fr-FR"/>
              </w:rPr>
              <w:t>O</w:t>
            </w:r>
          </w:p>
        </w:tc>
        <w:tc>
          <w:tcPr>
            <w:tcW w:w="1182" w:type="dxa"/>
            <w:tcBorders>
              <w:top w:val="single" w:sz="4" w:space="0" w:color="auto"/>
              <w:left w:val="single" w:sz="4" w:space="0" w:color="auto"/>
              <w:bottom w:val="single" w:sz="4" w:space="0" w:color="auto"/>
              <w:right w:val="single" w:sz="4" w:space="0" w:color="auto"/>
            </w:tcBorders>
            <w:hideMark/>
          </w:tcPr>
          <w:p w14:paraId="43DB5837"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50D41690"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7" w:type="dxa"/>
            <w:tcBorders>
              <w:top w:val="single" w:sz="4" w:space="0" w:color="auto"/>
              <w:left w:val="single" w:sz="4" w:space="0" w:color="auto"/>
              <w:bottom w:val="single" w:sz="4" w:space="0" w:color="auto"/>
              <w:right w:val="single" w:sz="4" w:space="0" w:color="auto"/>
            </w:tcBorders>
            <w:hideMark/>
          </w:tcPr>
          <w:p w14:paraId="73727152"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08723CEC"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en-GB"/>
              </w:rPr>
            </w:pPr>
            <w:r w:rsidRPr="00A9679E">
              <w:rPr>
                <w:rFonts w:ascii="Arial" w:hAnsi="Arial" w:cs="Arial"/>
                <w:sz w:val="18"/>
                <w:lang w:val="fr-FR" w:eastAsia="zh-CN"/>
              </w:rPr>
              <w:t>T</w:t>
            </w:r>
          </w:p>
        </w:tc>
      </w:tr>
      <w:tr w:rsidR="00A9679E" w:rsidRPr="00A9679E" w14:paraId="646F1585"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7A14E39"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highlight w:val="yellow"/>
                <w:lang w:val="fr-FR" w:eastAsia="zh-CN"/>
              </w:rPr>
            </w:pPr>
            <w:r w:rsidRPr="00A9679E">
              <w:rPr>
                <w:rFonts w:ascii="Courier New" w:hAnsi="Courier New" w:cs="Courier New"/>
                <w:sz w:val="18"/>
                <w:lang w:val="fr-FR"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6242C1E3" w14:textId="77777777" w:rsidR="00A9679E" w:rsidRPr="00A9679E" w:rsidRDefault="00A9679E" w:rsidP="00A9679E">
            <w:pPr>
              <w:keepNext/>
              <w:keepLines/>
              <w:overflowPunct w:val="0"/>
              <w:autoSpaceDE w:val="0"/>
              <w:autoSpaceDN w:val="0"/>
              <w:adjustRightInd w:val="0"/>
              <w:spacing w:after="0"/>
              <w:jc w:val="center"/>
              <w:rPr>
                <w:rFonts w:ascii="Arial" w:hAnsi="Arial"/>
                <w:sz w:val="18"/>
                <w:lang w:val="fr-FR" w:eastAsia="en-GB"/>
              </w:rPr>
            </w:pPr>
            <w:r w:rsidRPr="00A9679E">
              <w:rPr>
                <w:rFonts w:ascii="Arial" w:hAnsi="Arial" w:cs="Arial"/>
                <w:sz w:val="18"/>
                <w:lang w:val="fr-FR" w:eastAsia="fr-FR"/>
              </w:rPr>
              <w:t>CM</w:t>
            </w:r>
          </w:p>
        </w:tc>
        <w:tc>
          <w:tcPr>
            <w:tcW w:w="1182" w:type="dxa"/>
            <w:tcBorders>
              <w:top w:val="single" w:sz="4" w:space="0" w:color="auto"/>
              <w:left w:val="single" w:sz="4" w:space="0" w:color="auto"/>
              <w:bottom w:val="single" w:sz="4" w:space="0" w:color="auto"/>
              <w:right w:val="single" w:sz="4" w:space="0" w:color="auto"/>
            </w:tcBorders>
            <w:hideMark/>
          </w:tcPr>
          <w:p w14:paraId="361511DC"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615AEA14"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7" w:type="dxa"/>
            <w:tcBorders>
              <w:top w:val="single" w:sz="4" w:space="0" w:color="auto"/>
              <w:left w:val="single" w:sz="4" w:space="0" w:color="auto"/>
              <w:bottom w:val="single" w:sz="4" w:space="0" w:color="auto"/>
              <w:right w:val="single" w:sz="4" w:space="0" w:color="auto"/>
            </w:tcBorders>
            <w:hideMark/>
          </w:tcPr>
          <w:p w14:paraId="77D2F434"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2EF6127"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en-GB"/>
              </w:rPr>
            </w:pPr>
            <w:r w:rsidRPr="00A9679E">
              <w:rPr>
                <w:rFonts w:ascii="Arial" w:hAnsi="Arial" w:cs="Arial"/>
                <w:sz w:val="18"/>
                <w:lang w:val="fr-FR" w:eastAsia="zh-CN"/>
              </w:rPr>
              <w:t>T</w:t>
            </w:r>
          </w:p>
        </w:tc>
      </w:tr>
      <w:tr w:rsidR="00A9679E" w:rsidRPr="00A9679E" w14:paraId="56595933"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14996F01"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zh-CN"/>
              </w:rPr>
            </w:pPr>
            <w:r w:rsidRPr="00A9679E">
              <w:rPr>
                <w:rFonts w:ascii="Courier New" w:hAnsi="Courier New" w:cs="Courier New"/>
                <w:sz w:val="18"/>
                <w:lang w:val="fr-FR" w:eastAsia="fr-FR"/>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5D442B1D" w14:textId="77777777" w:rsidR="00A9679E" w:rsidRPr="00A9679E" w:rsidRDefault="00A9679E" w:rsidP="00A9679E">
            <w:pPr>
              <w:keepNext/>
              <w:keepLines/>
              <w:overflowPunct w:val="0"/>
              <w:autoSpaceDE w:val="0"/>
              <w:autoSpaceDN w:val="0"/>
              <w:adjustRightInd w:val="0"/>
              <w:spacing w:after="0"/>
              <w:jc w:val="center"/>
              <w:rPr>
                <w:rFonts w:ascii="Arial" w:hAnsi="Arial"/>
                <w:sz w:val="18"/>
                <w:lang w:val="fr-FR" w:eastAsia="en-GB"/>
              </w:rPr>
            </w:pPr>
            <w:r w:rsidRPr="00A9679E">
              <w:rPr>
                <w:rFonts w:ascii="Arial" w:hAnsi="Arial" w:cs="Arial"/>
                <w:sz w:val="18"/>
                <w:lang w:val="fr-FR" w:eastAsia="fr-FR"/>
              </w:rPr>
              <w:t>CM</w:t>
            </w:r>
          </w:p>
        </w:tc>
        <w:tc>
          <w:tcPr>
            <w:tcW w:w="1182" w:type="dxa"/>
            <w:tcBorders>
              <w:top w:val="single" w:sz="4" w:space="0" w:color="auto"/>
              <w:left w:val="single" w:sz="4" w:space="0" w:color="auto"/>
              <w:bottom w:val="single" w:sz="4" w:space="0" w:color="auto"/>
              <w:right w:val="single" w:sz="4" w:space="0" w:color="auto"/>
            </w:tcBorders>
            <w:hideMark/>
          </w:tcPr>
          <w:p w14:paraId="1B36E8C1"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248BF93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7" w:type="dxa"/>
            <w:tcBorders>
              <w:top w:val="single" w:sz="4" w:space="0" w:color="auto"/>
              <w:left w:val="single" w:sz="4" w:space="0" w:color="auto"/>
              <w:bottom w:val="single" w:sz="4" w:space="0" w:color="auto"/>
              <w:right w:val="single" w:sz="4" w:space="0" w:color="auto"/>
            </w:tcBorders>
            <w:hideMark/>
          </w:tcPr>
          <w:p w14:paraId="28E3DF2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48F411BD"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T</w:t>
            </w:r>
          </w:p>
        </w:tc>
      </w:tr>
      <w:tr w:rsidR="00A9679E" w:rsidRPr="00A9679E" w14:paraId="15A45137"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3CBFD5B1"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en-GB"/>
              </w:rPr>
            </w:pPr>
            <w:r w:rsidRPr="00A9679E">
              <w:rPr>
                <w:rFonts w:ascii="Courier New" w:hAnsi="Courier New" w:cs="Courier New"/>
                <w:sz w:val="18"/>
                <w:lang w:val="fr-FR" w:eastAsia="fr-FR"/>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2675AAD0" w14:textId="77777777" w:rsidR="00A9679E" w:rsidRPr="00A9679E" w:rsidRDefault="00A9679E" w:rsidP="00A9679E">
            <w:pPr>
              <w:keepNext/>
              <w:keepLines/>
              <w:overflowPunct w:val="0"/>
              <w:autoSpaceDE w:val="0"/>
              <w:autoSpaceDN w:val="0"/>
              <w:adjustRightInd w:val="0"/>
              <w:spacing w:after="0"/>
              <w:jc w:val="center"/>
              <w:rPr>
                <w:rFonts w:ascii="Arial" w:hAnsi="Arial"/>
                <w:sz w:val="18"/>
                <w:lang w:val="fr-FR" w:eastAsia="fr-FR"/>
              </w:rPr>
            </w:pPr>
            <w:r w:rsidRPr="00A9679E">
              <w:rPr>
                <w:rFonts w:ascii="Arial" w:hAnsi="Arial" w:cs="Arial"/>
                <w:sz w:val="18"/>
                <w:lang w:val="fr-FR"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0B26BA4B"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bCs/>
                <w:color w:val="333333"/>
                <w:sz w:val="18"/>
                <w:lang w:val="fr-FR"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67C582B8"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F34C4E2"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71C521"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zh-CN"/>
              </w:rPr>
              <w:t>T</w:t>
            </w:r>
          </w:p>
        </w:tc>
      </w:tr>
      <w:tr w:rsidR="00A9679E" w:rsidRPr="00A9679E" w14:paraId="449383B7"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BCC76BB"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fr-FR"/>
              </w:rPr>
            </w:pPr>
            <w:r w:rsidRPr="00A9679E">
              <w:rPr>
                <w:rFonts w:ascii="Courier New" w:hAnsi="Courier New" w:cs="Courier New"/>
                <w:sz w:val="18"/>
                <w:szCs w:val="18"/>
                <w:lang w:val="fr-FR" w:eastAsia="zh-CN"/>
              </w:rPr>
              <w:t>isOnboardSatellite</w:t>
            </w:r>
          </w:p>
        </w:tc>
        <w:tc>
          <w:tcPr>
            <w:tcW w:w="1159" w:type="dxa"/>
            <w:tcBorders>
              <w:top w:val="single" w:sz="4" w:space="0" w:color="auto"/>
              <w:left w:val="single" w:sz="4" w:space="0" w:color="auto"/>
              <w:bottom w:val="single" w:sz="4" w:space="0" w:color="auto"/>
              <w:right w:val="single" w:sz="4" w:space="0" w:color="auto"/>
            </w:tcBorders>
            <w:hideMark/>
          </w:tcPr>
          <w:p w14:paraId="4DF3D646"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1E701C50" w14:textId="77777777" w:rsidR="00A9679E" w:rsidRPr="00A9679E" w:rsidRDefault="00A9679E" w:rsidP="00A9679E">
            <w:pPr>
              <w:keepNext/>
              <w:keepLines/>
              <w:overflowPunct w:val="0"/>
              <w:autoSpaceDE w:val="0"/>
              <w:autoSpaceDN w:val="0"/>
              <w:adjustRightInd w:val="0"/>
              <w:spacing w:after="0"/>
              <w:jc w:val="center"/>
              <w:rPr>
                <w:rFonts w:ascii="Arial" w:hAnsi="Arial" w:cs="Arial"/>
                <w:bCs/>
                <w:color w:val="333333"/>
                <w:sz w:val="18"/>
                <w:lang w:val="fr-FR" w:eastAsia="zh-CN"/>
              </w:rPr>
            </w:pPr>
            <w:r w:rsidRPr="00A9679E">
              <w:rPr>
                <w:rFonts w:ascii="Arial" w:hAnsi="Arial" w:cs="Arial"/>
                <w:sz w:val="18"/>
                <w:lang w:val="fr-FR"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4DFAFD95"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30DF12C6"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78E00101"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T</w:t>
            </w:r>
          </w:p>
        </w:tc>
      </w:tr>
      <w:tr w:rsidR="00A9679E" w:rsidRPr="00A9679E" w14:paraId="15A42182"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6A30E329"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en-GB"/>
              </w:rPr>
            </w:pPr>
            <w:r w:rsidRPr="00A9679E">
              <w:rPr>
                <w:rFonts w:ascii="Courier New" w:hAnsi="Courier New" w:cs="Courier New"/>
                <w:sz w:val="18"/>
                <w:szCs w:val="18"/>
                <w:lang w:val="fr-FR" w:eastAsia="zh-CN"/>
              </w:rPr>
              <w:t>onboard</w:t>
            </w:r>
            <w:r w:rsidRPr="00A9679E">
              <w:rPr>
                <w:rFonts w:ascii="Courier New" w:hAnsi="Courier New" w:cs="Arial"/>
                <w:sz w:val="18"/>
                <w:lang w:val="fr-FR" w:eastAsia="zh-CN"/>
              </w:rPr>
              <w:t>SatelliteId</w:t>
            </w:r>
          </w:p>
        </w:tc>
        <w:tc>
          <w:tcPr>
            <w:tcW w:w="1159" w:type="dxa"/>
            <w:tcBorders>
              <w:top w:val="single" w:sz="4" w:space="0" w:color="auto"/>
              <w:left w:val="single" w:sz="4" w:space="0" w:color="auto"/>
              <w:bottom w:val="single" w:sz="4" w:space="0" w:color="auto"/>
              <w:right w:val="single" w:sz="4" w:space="0" w:color="auto"/>
            </w:tcBorders>
            <w:hideMark/>
          </w:tcPr>
          <w:p w14:paraId="70879A5F"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1D3A1FBB" w14:textId="77777777" w:rsidR="00A9679E" w:rsidRPr="00A9679E" w:rsidRDefault="00A9679E" w:rsidP="00A9679E">
            <w:pPr>
              <w:keepNext/>
              <w:keepLines/>
              <w:overflowPunct w:val="0"/>
              <w:autoSpaceDE w:val="0"/>
              <w:autoSpaceDN w:val="0"/>
              <w:adjustRightInd w:val="0"/>
              <w:spacing w:after="0"/>
              <w:jc w:val="center"/>
              <w:rPr>
                <w:rFonts w:ascii="Arial" w:hAnsi="Arial" w:cs="Arial"/>
                <w:bCs/>
                <w:color w:val="333333"/>
                <w:sz w:val="18"/>
                <w:lang w:val="fr-FR" w:eastAsia="zh-CN"/>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59E00E17"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03897B4D"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4C4BDE8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T</w:t>
            </w:r>
          </w:p>
        </w:tc>
      </w:tr>
      <w:tr w:rsidR="007D1DEE" w:rsidRPr="00A9679E" w14:paraId="4403FBF8" w14:textId="77777777" w:rsidTr="007D1DEE">
        <w:trPr>
          <w:cantSplit/>
          <w:jc w:val="center"/>
          <w:ins w:id="51" w:author="docomo" w:date="2025-08-14T21:12:00Z"/>
        </w:trPr>
        <w:tc>
          <w:tcPr>
            <w:tcW w:w="3703" w:type="dxa"/>
            <w:tcBorders>
              <w:top w:val="single" w:sz="4" w:space="0" w:color="auto"/>
              <w:left w:val="single" w:sz="4" w:space="0" w:color="auto"/>
              <w:bottom w:val="single" w:sz="4" w:space="0" w:color="auto"/>
              <w:right w:val="single" w:sz="4" w:space="0" w:color="auto"/>
            </w:tcBorders>
          </w:tcPr>
          <w:p w14:paraId="3CB92EFE" w14:textId="3BCBDF85" w:rsidR="007D1DEE" w:rsidRPr="00A9679E" w:rsidRDefault="007D1DEE" w:rsidP="00A9679E">
            <w:pPr>
              <w:keepNext/>
              <w:keepLines/>
              <w:overflowPunct w:val="0"/>
              <w:autoSpaceDE w:val="0"/>
              <w:autoSpaceDN w:val="0"/>
              <w:adjustRightInd w:val="0"/>
              <w:spacing w:after="0"/>
              <w:rPr>
                <w:ins w:id="52" w:author="docomo" w:date="2025-08-14T21:12:00Z" w16du:dateUtc="2025-08-14T19:12:00Z"/>
                <w:rFonts w:ascii="Courier New" w:hAnsi="Courier New" w:cs="Courier New"/>
                <w:sz w:val="18"/>
                <w:szCs w:val="18"/>
                <w:lang w:val="fr-FR" w:eastAsia="zh-CN"/>
              </w:rPr>
            </w:pPr>
            <w:ins w:id="53" w:author="docomo" w:date="2025-08-14T21:12:00Z" w16du:dateUtc="2025-08-14T19:12:00Z">
              <w:r>
                <w:rPr>
                  <w:rFonts w:ascii="Courier New" w:hAnsi="Courier New" w:cs="Courier New"/>
                  <w:sz w:val="18"/>
                  <w:szCs w:val="18"/>
                  <w:lang w:val="fr-FR" w:eastAsia="zh-CN"/>
                </w:rPr>
                <w:t>isNRFemtoNode</w:t>
              </w:r>
            </w:ins>
          </w:p>
        </w:tc>
        <w:tc>
          <w:tcPr>
            <w:tcW w:w="1159" w:type="dxa"/>
            <w:tcBorders>
              <w:top w:val="single" w:sz="4" w:space="0" w:color="auto"/>
              <w:left w:val="single" w:sz="4" w:space="0" w:color="auto"/>
              <w:bottom w:val="single" w:sz="4" w:space="0" w:color="auto"/>
              <w:right w:val="single" w:sz="4" w:space="0" w:color="auto"/>
            </w:tcBorders>
          </w:tcPr>
          <w:p w14:paraId="274C9CD1" w14:textId="60E22FD8" w:rsidR="007D1DEE" w:rsidRPr="00A9679E" w:rsidRDefault="00B27694" w:rsidP="00A9679E">
            <w:pPr>
              <w:keepNext/>
              <w:keepLines/>
              <w:overflowPunct w:val="0"/>
              <w:autoSpaceDE w:val="0"/>
              <w:autoSpaceDN w:val="0"/>
              <w:adjustRightInd w:val="0"/>
              <w:spacing w:after="0"/>
              <w:jc w:val="center"/>
              <w:rPr>
                <w:ins w:id="54" w:author="docomo" w:date="2025-08-14T21:12:00Z" w16du:dateUtc="2025-08-14T19:12:00Z"/>
                <w:rFonts w:ascii="Arial" w:hAnsi="Arial" w:cs="Arial"/>
                <w:sz w:val="18"/>
                <w:lang w:val="fr-FR" w:eastAsia="zh-CN"/>
              </w:rPr>
            </w:pPr>
            <w:ins w:id="55" w:author="docomo" w:date="2025-08-14T21:13:00Z" w16du:dateUtc="2025-08-14T19:13:00Z">
              <w:r>
                <w:rPr>
                  <w:rFonts w:ascii="Arial" w:hAnsi="Arial" w:cs="Arial"/>
                  <w:sz w:val="18"/>
                  <w:lang w:val="fr-FR" w:eastAsia="zh-CN"/>
                </w:rPr>
                <w:t>M</w:t>
              </w:r>
            </w:ins>
          </w:p>
        </w:tc>
        <w:tc>
          <w:tcPr>
            <w:tcW w:w="1182" w:type="dxa"/>
            <w:tcBorders>
              <w:top w:val="single" w:sz="4" w:space="0" w:color="auto"/>
              <w:left w:val="single" w:sz="4" w:space="0" w:color="auto"/>
              <w:bottom w:val="single" w:sz="4" w:space="0" w:color="auto"/>
              <w:right w:val="single" w:sz="4" w:space="0" w:color="auto"/>
            </w:tcBorders>
          </w:tcPr>
          <w:p w14:paraId="4128CFE6" w14:textId="0A3CF901" w:rsidR="007D1DEE" w:rsidRPr="00A9679E" w:rsidRDefault="00B27694" w:rsidP="00A9679E">
            <w:pPr>
              <w:keepNext/>
              <w:keepLines/>
              <w:overflowPunct w:val="0"/>
              <w:autoSpaceDE w:val="0"/>
              <w:autoSpaceDN w:val="0"/>
              <w:adjustRightInd w:val="0"/>
              <w:spacing w:after="0"/>
              <w:jc w:val="center"/>
              <w:rPr>
                <w:ins w:id="56" w:author="docomo" w:date="2025-08-14T21:12:00Z" w16du:dateUtc="2025-08-14T19:12:00Z"/>
                <w:rFonts w:ascii="Arial" w:hAnsi="Arial" w:cs="Arial"/>
                <w:sz w:val="18"/>
                <w:lang w:val="fr-FR" w:eastAsia="fr-FR"/>
              </w:rPr>
            </w:pPr>
            <w:ins w:id="57" w:author="docomo" w:date="2025-08-14T21:13:00Z" w16du:dateUtc="2025-08-14T19:13:00Z">
              <w:r>
                <w:rPr>
                  <w:rFonts w:ascii="Arial" w:hAnsi="Arial" w:cs="Arial"/>
                  <w:sz w:val="18"/>
                  <w:lang w:val="fr-FR" w:eastAsia="fr-FR"/>
                </w:rPr>
                <w:t>T</w:t>
              </w:r>
            </w:ins>
          </w:p>
        </w:tc>
        <w:tc>
          <w:tcPr>
            <w:tcW w:w="1172" w:type="dxa"/>
            <w:tcBorders>
              <w:top w:val="single" w:sz="4" w:space="0" w:color="auto"/>
              <w:left w:val="single" w:sz="4" w:space="0" w:color="auto"/>
              <w:bottom w:val="single" w:sz="4" w:space="0" w:color="auto"/>
              <w:right w:val="single" w:sz="4" w:space="0" w:color="auto"/>
            </w:tcBorders>
          </w:tcPr>
          <w:p w14:paraId="55BC7974" w14:textId="4F5B85ED" w:rsidR="007D1DEE" w:rsidRPr="00A9679E" w:rsidRDefault="00B27694" w:rsidP="00A9679E">
            <w:pPr>
              <w:keepNext/>
              <w:keepLines/>
              <w:overflowPunct w:val="0"/>
              <w:autoSpaceDE w:val="0"/>
              <w:autoSpaceDN w:val="0"/>
              <w:adjustRightInd w:val="0"/>
              <w:spacing w:after="0"/>
              <w:jc w:val="center"/>
              <w:rPr>
                <w:ins w:id="58" w:author="docomo" w:date="2025-08-14T21:12:00Z" w16du:dateUtc="2025-08-14T19:12:00Z"/>
                <w:rFonts w:ascii="Arial" w:hAnsi="Arial" w:cs="Arial"/>
                <w:sz w:val="18"/>
                <w:lang w:val="fr-FR" w:eastAsia="zh-CN"/>
              </w:rPr>
            </w:pPr>
            <w:ins w:id="59" w:author="docomo" w:date="2025-08-14T21:13:00Z" w16du:dateUtc="2025-08-14T19:13:00Z">
              <w:r>
                <w:rPr>
                  <w:rFonts w:ascii="Arial" w:hAnsi="Arial" w:cs="Arial"/>
                  <w:sz w:val="18"/>
                  <w:lang w:val="fr-FR" w:eastAsia="zh-CN"/>
                </w:rPr>
                <w:t>T</w:t>
              </w:r>
            </w:ins>
          </w:p>
        </w:tc>
        <w:tc>
          <w:tcPr>
            <w:tcW w:w="1177" w:type="dxa"/>
            <w:tcBorders>
              <w:top w:val="single" w:sz="4" w:space="0" w:color="auto"/>
              <w:left w:val="single" w:sz="4" w:space="0" w:color="auto"/>
              <w:bottom w:val="single" w:sz="4" w:space="0" w:color="auto"/>
              <w:right w:val="single" w:sz="4" w:space="0" w:color="auto"/>
            </w:tcBorders>
          </w:tcPr>
          <w:p w14:paraId="3A8C3B3F" w14:textId="21C8D67F" w:rsidR="007D1DEE" w:rsidRPr="00A9679E" w:rsidRDefault="00B27694" w:rsidP="00A9679E">
            <w:pPr>
              <w:keepNext/>
              <w:keepLines/>
              <w:overflowPunct w:val="0"/>
              <w:autoSpaceDE w:val="0"/>
              <w:autoSpaceDN w:val="0"/>
              <w:adjustRightInd w:val="0"/>
              <w:spacing w:after="0"/>
              <w:jc w:val="center"/>
              <w:rPr>
                <w:ins w:id="60" w:author="docomo" w:date="2025-08-14T21:12:00Z" w16du:dateUtc="2025-08-14T19:12:00Z"/>
                <w:rFonts w:ascii="Arial" w:hAnsi="Arial" w:cs="Arial"/>
                <w:sz w:val="18"/>
                <w:lang w:val="fr-FR" w:eastAsia="zh-CN"/>
              </w:rPr>
            </w:pPr>
            <w:ins w:id="61" w:author="docomo" w:date="2025-08-14T21:13:00Z" w16du:dateUtc="2025-08-14T19:13:00Z">
              <w:r>
                <w:rPr>
                  <w:rFonts w:ascii="Arial" w:hAnsi="Arial" w:cs="Arial"/>
                  <w:sz w:val="18"/>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30C9AD24" w14:textId="1163F29B" w:rsidR="007D1DEE" w:rsidRPr="00A9679E" w:rsidRDefault="00B27694" w:rsidP="00A9679E">
            <w:pPr>
              <w:keepNext/>
              <w:keepLines/>
              <w:overflowPunct w:val="0"/>
              <w:autoSpaceDE w:val="0"/>
              <w:autoSpaceDN w:val="0"/>
              <w:adjustRightInd w:val="0"/>
              <w:spacing w:after="0"/>
              <w:jc w:val="center"/>
              <w:rPr>
                <w:ins w:id="62" w:author="docomo" w:date="2025-08-14T21:12:00Z" w16du:dateUtc="2025-08-14T19:12:00Z"/>
                <w:rFonts w:ascii="Arial" w:hAnsi="Arial" w:cs="Arial"/>
                <w:sz w:val="18"/>
                <w:lang w:val="fr-FR" w:eastAsia="zh-CN"/>
              </w:rPr>
            </w:pPr>
            <w:ins w:id="63" w:author="docomo" w:date="2025-08-14T21:13:00Z" w16du:dateUtc="2025-08-14T19:13:00Z">
              <w:r>
                <w:rPr>
                  <w:rFonts w:ascii="Arial" w:hAnsi="Arial" w:cs="Arial"/>
                  <w:sz w:val="18"/>
                  <w:lang w:val="fr-FR" w:eastAsia="zh-CN"/>
                </w:rPr>
                <w:t>T</w:t>
              </w:r>
            </w:ins>
          </w:p>
        </w:tc>
      </w:tr>
      <w:tr w:rsidR="00A9679E" w:rsidRPr="00A9679E" w14:paraId="66C78A5A"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54A62A81" w14:textId="77777777" w:rsidR="00A9679E" w:rsidRPr="00A9679E" w:rsidRDefault="00A9679E" w:rsidP="00A9679E">
            <w:pPr>
              <w:keepNext/>
              <w:keepLines/>
              <w:overflowPunct w:val="0"/>
              <w:autoSpaceDE w:val="0"/>
              <w:autoSpaceDN w:val="0"/>
              <w:adjustRightInd w:val="0"/>
              <w:spacing w:after="0"/>
              <w:jc w:val="center"/>
              <w:rPr>
                <w:rFonts w:ascii="Courier New" w:hAnsi="Courier New" w:cs="Courier New"/>
                <w:sz w:val="18"/>
                <w:lang w:val="fr-FR" w:eastAsia="en-GB"/>
              </w:rPr>
            </w:pPr>
            <w:r w:rsidRPr="00A9679E">
              <w:rPr>
                <w:rFonts w:ascii="Arial" w:hAnsi="Arial" w:cs="Arial"/>
                <w:b/>
                <w:sz w:val="18"/>
                <w:lang w:val="fr-FR" w:eastAsia="fr-FR"/>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05B96C2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p>
        </w:tc>
        <w:tc>
          <w:tcPr>
            <w:tcW w:w="1182" w:type="dxa"/>
            <w:tcBorders>
              <w:top w:val="single" w:sz="4" w:space="0" w:color="auto"/>
              <w:left w:val="single" w:sz="4" w:space="0" w:color="auto"/>
              <w:bottom w:val="single" w:sz="4" w:space="0" w:color="auto"/>
              <w:right w:val="single" w:sz="4" w:space="0" w:color="auto"/>
            </w:tcBorders>
          </w:tcPr>
          <w:p w14:paraId="357622F4" w14:textId="77777777" w:rsidR="00A9679E" w:rsidRPr="00A9679E" w:rsidRDefault="00A9679E" w:rsidP="00A9679E">
            <w:pPr>
              <w:keepNext/>
              <w:keepLines/>
              <w:overflowPunct w:val="0"/>
              <w:autoSpaceDE w:val="0"/>
              <w:autoSpaceDN w:val="0"/>
              <w:adjustRightInd w:val="0"/>
              <w:spacing w:after="0"/>
              <w:jc w:val="center"/>
              <w:rPr>
                <w:rFonts w:ascii="Arial" w:hAnsi="Arial" w:cs="Arial"/>
                <w:bCs/>
                <w:color w:val="333333"/>
                <w:sz w:val="18"/>
                <w:lang w:val="fr-FR" w:eastAsia="zh-CN"/>
              </w:rPr>
            </w:pPr>
          </w:p>
        </w:tc>
        <w:tc>
          <w:tcPr>
            <w:tcW w:w="1172" w:type="dxa"/>
            <w:tcBorders>
              <w:top w:val="single" w:sz="4" w:space="0" w:color="auto"/>
              <w:left w:val="single" w:sz="4" w:space="0" w:color="auto"/>
              <w:bottom w:val="single" w:sz="4" w:space="0" w:color="auto"/>
              <w:right w:val="single" w:sz="4" w:space="0" w:color="auto"/>
            </w:tcBorders>
          </w:tcPr>
          <w:p w14:paraId="1027B2E0"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p>
        </w:tc>
        <w:tc>
          <w:tcPr>
            <w:tcW w:w="1177" w:type="dxa"/>
            <w:tcBorders>
              <w:top w:val="single" w:sz="4" w:space="0" w:color="auto"/>
              <w:left w:val="single" w:sz="4" w:space="0" w:color="auto"/>
              <w:bottom w:val="single" w:sz="4" w:space="0" w:color="auto"/>
              <w:right w:val="single" w:sz="4" w:space="0" w:color="auto"/>
            </w:tcBorders>
          </w:tcPr>
          <w:p w14:paraId="5E05F2BF"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p>
        </w:tc>
        <w:tc>
          <w:tcPr>
            <w:tcW w:w="1237" w:type="dxa"/>
            <w:tcBorders>
              <w:top w:val="single" w:sz="4" w:space="0" w:color="auto"/>
              <w:left w:val="single" w:sz="4" w:space="0" w:color="auto"/>
              <w:bottom w:val="single" w:sz="4" w:space="0" w:color="auto"/>
              <w:right w:val="single" w:sz="4" w:space="0" w:color="auto"/>
            </w:tcBorders>
          </w:tcPr>
          <w:p w14:paraId="253E6C25"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p>
        </w:tc>
      </w:tr>
      <w:tr w:rsidR="00A9679E" w:rsidRPr="00A9679E" w14:paraId="5658EDEB"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10138068"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en-GB"/>
              </w:rPr>
            </w:pPr>
            <w:r w:rsidRPr="00A9679E">
              <w:rPr>
                <w:rFonts w:ascii="Courier New" w:hAnsi="Courier New" w:cs="Courier New"/>
                <w:sz w:val="18"/>
                <w:lang w:val="fr-FR" w:eastAsia="fr-FR"/>
              </w:rPr>
              <w:t>configurable5QISetRef</w:t>
            </w:r>
          </w:p>
        </w:tc>
        <w:tc>
          <w:tcPr>
            <w:tcW w:w="1159" w:type="dxa"/>
            <w:tcBorders>
              <w:top w:val="single" w:sz="4" w:space="0" w:color="auto"/>
              <w:left w:val="single" w:sz="4" w:space="0" w:color="auto"/>
              <w:bottom w:val="single" w:sz="4" w:space="0" w:color="auto"/>
              <w:right w:val="single" w:sz="4" w:space="0" w:color="auto"/>
            </w:tcBorders>
            <w:hideMark/>
          </w:tcPr>
          <w:p w14:paraId="5731C3DC"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CO</w:t>
            </w:r>
          </w:p>
        </w:tc>
        <w:tc>
          <w:tcPr>
            <w:tcW w:w="1182" w:type="dxa"/>
            <w:tcBorders>
              <w:top w:val="single" w:sz="4" w:space="0" w:color="auto"/>
              <w:left w:val="single" w:sz="4" w:space="0" w:color="auto"/>
              <w:bottom w:val="single" w:sz="4" w:space="0" w:color="auto"/>
              <w:right w:val="single" w:sz="4" w:space="0" w:color="auto"/>
            </w:tcBorders>
            <w:hideMark/>
          </w:tcPr>
          <w:p w14:paraId="2B33C3F6" w14:textId="77777777" w:rsidR="00A9679E" w:rsidRPr="00A9679E" w:rsidRDefault="00A9679E" w:rsidP="00A9679E">
            <w:pPr>
              <w:keepNext/>
              <w:keepLines/>
              <w:overflowPunct w:val="0"/>
              <w:autoSpaceDE w:val="0"/>
              <w:autoSpaceDN w:val="0"/>
              <w:adjustRightInd w:val="0"/>
              <w:spacing w:after="0"/>
              <w:jc w:val="center"/>
              <w:rPr>
                <w:rFonts w:ascii="Arial" w:hAnsi="Arial" w:cs="Arial"/>
                <w:bCs/>
                <w:color w:val="333333"/>
                <w:sz w:val="18"/>
                <w:lang w:val="fr-FR" w:eastAsia="zh-CN"/>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7BF18390"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T</w:t>
            </w:r>
          </w:p>
        </w:tc>
        <w:tc>
          <w:tcPr>
            <w:tcW w:w="1177" w:type="dxa"/>
            <w:tcBorders>
              <w:top w:val="single" w:sz="4" w:space="0" w:color="auto"/>
              <w:left w:val="single" w:sz="4" w:space="0" w:color="auto"/>
              <w:bottom w:val="single" w:sz="4" w:space="0" w:color="auto"/>
              <w:right w:val="single" w:sz="4" w:space="0" w:color="auto"/>
            </w:tcBorders>
            <w:hideMark/>
          </w:tcPr>
          <w:p w14:paraId="7B512B49"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3F69903"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T</w:t>
            </w:r>
          </w:p>
        </w:tc>
      </w:tr>
      <w:tr w:rsidR="00A9679E" w:rsidRPr="00A9679E" w14:paraId="56D3FBC7"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2CAC2484"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en-GB"/>
              </w:rPr>
            </w:pPr>
            <w:r w:rsidRPr="00A9679E">
              <w:rPr>
                <w:rFonts w:ascii="Courier New" w:hAnsi="Courier New" w:cs="Courier New"/>
                <w:sz w:val="18"/>
                <w:lang w:val="fr-FR" w:eastAsia="fr-FR"/>
              </w:rPr>
              <w:t>dynamic5QISetRef</w:t>
            </w:r>
          </w:p>
        </w:tc>
        <w:tc>
          <w:tcPr>
            <w:tcW w:w="1159" w:type="dxa"/>
            <w:tcBorders>
              <w:top w:val="single" w:sz="4" w:space="0" w:color="auto"/>
              <w:left w:val="single" w:sz="4" w:space="0" w:color="auto"/>
              <w:bottom w:val="single" w:sz="4" w:space="0" w:color="auto"/>
              <w:right w:val="single" w:sz="4" w:space="0" w:color="auto"/>
            </w:tcBorders>
            <w:hideMark/>
          </w:tcPr>
          <w:p w14:paraId="6301B51E"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CO</w:t>
            </w:r>
          </w:p>
        </w:tc>
        <w:tc>
          <w:tcPr>
            <w:tcW w:w="1182" w:type="dxa"/>
            <w:tcBorders>
              <w:top w:val="single" w:sz="4" w:space="0" w:color="auto"/>
              <w:left w:val="single" w:sz="4" w:space="0" w:color="auto"/>
              <w:bottom w:val="single" w:sz="4" w:space="0" w:color="auto"/>
              <w:right w:val="single" w:sz="4" w:space="0" w:color="auto"/>
            </w:tcBorders>
            <w:hideMark/>
          </w:tcPr>
          <w:p w14:paraId="538E1F95" w14:textId="77777777" w:rsidR="00A9679E" w:rsidRPr="00A9679E" w:rsidRDefault="00A9679E" w:rsidP="00A9679E">
            <w:pPr>
              <w:keepNext/>
              <w:keepLines/>
              <w:overflowPunct w:val="0"/>
              <w:autoSpaceDE w:val="0"/>
              <w:autoSpaceDN w:val="0"/>
              <w:adjustRightInd w:val="0"/>
              <w:spacing w:after="0"/>
              <w:jc w:val="center"/>
              <w:rPr>
                <w:rFonts w:ascii="Arial" w:hAnsi="Arial" w:cs="Arial"/>
                <w:bCs/>
                <w:color w:val="333333"/>
                <w:sz w:val="18"/>
                <w:lang w:val="fr-FR" w:eastAsia="zh-CN"/>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0E5E6F3F"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F</w:t>
            </w:r>
          </w:p>
        </w:tc>
        <w:tc>
          <w:tcPr>
            <w:tcW w:w="1177" w:type="dxa"/>
            <w:tcBorders>
              <w:top w:val="single" w:sz="4" w:space="0" w:color="auto"/>
              <w:left w:val="single" w:sz="4" w:space="0" w:color="auto"/>
              <w:bottom w:val="single" w:sz="4" w:space="0" w:color="auto"/>
              <w:right w:val="single" w:sz="4" w:space="0" w:color="auto"/>
            </w:tcBorders>
            <w:hideMark/>
          </w:tcPr>
          <w:p w14:paraId="57DE8EBD"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1016D41C"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zh-CN"/>
              </w:rPr>
              <w:t>T</w:t>
            </w:r>
          </w:p>
        </w:tc>
      </w:tr>
      <w:tr w:rsidR="00A9679E" w:rsidRPr="00A9679E" w14:paraId="3C3E096A" w14:textId="77777777" w:rsidTr="007D1DEE">
        <w:trPr>
          <w:cantSplit/>
          <w:jc w:val="center"/>
        </w:trPr>
        <w:tc>
          <w:tcPr>
            <w:tcW w:w="3703" w:type="dxa"/>
            <w:tcBorders>
              <w:top w:val="single" w:sz="4" w:space="0" w:color="auto"/>
              <w:left w:val="single" w:sz="4" w:space="0" w:color="auto"/>
              <w:bottom w:val="single" w:sz="4" w:space="0" w:color="auto"/>
              <w:right w:val="single" w:sz="4" w:space="0" w:color="auto"/>
            </w:tcBorders>
            <w:hideMark/>
          </w:tcPr>
          <w:p w14:paraId="1D6EF7AF" w14:textId="77777777" w:rsidR="00A9679E" w:rsidRPr="00A9679E" w:rsidRDefault="00A9679E" w:rsidP="00A9679E">
            <w:pPr>
              <w:keepNext/>
              <w:keepLines/>
              <w:overflowPunct w:val="0"/>
              <w:autoSpaceDE w:val="0"/>
              <w:autoSpaceDN w:val="0"/>
              <w:adjustRightInd w:val="0"/>
              <w:spacing w:after="0"/>
              <w:rPr>
                <w:rFonts w:ascii="Courier New" w:hAnsi="Courier New" w:cs="Courier New"/>
                <w:sz w:val="18"/>
                <w:lang w:val="fr-FR" w:eastAsia="en-GB"/>
              </w:rPr>
            </w:pPr>
            <w:r w:rsidRPr="00A9679E">
              <w:rPr>
                <w:rFonts w:ascii="Courier New" w:hAnsi="Courier New" w:cs="Courier New"/>
                <w:sz w:val="18"/>
                <w:lang w:val="fr-FR" w:eastAsia="fr-FR"/>
              </w:rPr>
              <w:t>nRECMappingRuleRef</w:t>
            </w:r>
          </w:p>
        </w:tc>
        <w:tc>
          <w:tcPr>
            <w:tcW w:w="1159" w:type="dxa"/>
            <w:tcBorders>
              <w:top w:val="single" w:sz="4" w:space="0" w:color="auto"/>
              <w:left w:val="single" w:sz="4" w:space="0" w:color="auto"/>
              <w:bottom w:val="single" w:sz="4" w:space="0" w:color="auto"/>
              <w:right w:val="single" w:sz="4" w:space="0" w:color="auto"/>
            </w:tcBorders>
            <w:hideMark/>
          </w:tcPr>
          <w:p w14:paraId="4520A7C0" w14:textId="77777777" w:rsidR="00A9679E" w:rsidRPr="00A9679E" w:rsidRDefault="00A9679E" w:rsidP="00A9679E">
            <w:pPr>
              <w:keepNext/>
              <w:keepLines/>
              <w:overflowPunct w:val="0"/>
              <w:autoSpaceDE w:val="0"/>
              <w:autoSpaceDN w:val="0"/>
              <w:adjustRightInd w:val="0"/>
              <w:spacing w:after="0"/>
              <w:jc w:val="center"/>
              <w:rPr>
                <w:rFonts w:ascii="Arial" w:hAnsi="Arial"/>
                <w:sz w:val="18"/>
                <w:lang w:val="fr-FR" w:eastAsia="fr-FR"/>
              </w:rPr>
            </w:pPr>
            <w:r w:rsidRPr="00A9679E">
              <w:rPr>
                <w:rFonts w:ascii="Arial" w:hAnsi="Arial" w:cs="Arial"/>
                <w:sz w:val="18"/>
                <w:lang w:val="fr-FR" w:eastAsia="zh-CN"/>
              </w:rPr>
              <w:t>CM</w:t>
            </w:r>
          </w:p>
        </w:tc>
        <w:tc>
          <w:tcPr>
            <w:tcW w:w="1182" w:type="dxa"/>
            <w:tcBorders>
              <w:top w:val="single" w:sz="4" w:space="0" w:color="auto"/>
              <w:left w:val="single" w:sz="4" w:space="0" w:color="auto"/>
              <w:bottom w:val="single" w:sz="4" w:space="0" w:color="auto"/>
              <w:right w:val="single" w:sz="4" w:space="0" w:color="auto"/>
            </w:tcBorders>
            <w:hideMark/>
          </w:tcPr>
          <w:p w14:paraId="10D04CEA"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2" w:type="dxa"/>
            <w:tcBorders>
              <w:top w:val="single" w:sz="4" w:space="0" w:color="auto"/>
              <w:left w:val="single" w:sz="4" w:space="0" w:color="auto"/>
              <w:bottom w:val="single" w:sz="4" w:space="0" w:color="auto"/>
              <w:right w:val="single" w:sz="4" w:space="0" w:color="auto"/>
            </w:tcBorders>
            <w:hideMark/>
          </w:tcPr>
          <w:p w14:paraId="22237085"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fr-FR"/>
              </w:rPr>
              <w:t>T</w:t>
            </w:r>
          </w:p>
        </w:tc>
        <w:tc>
          <w:tcPr>
            <w:tcW w:w="1177" w:type="dxa"/>
            <w:tcBorders>
              <w:top w:val="single" w:sz="4" w:space="0" w:color="auto"/>
              <w:left w:val="single" w:sz="4" w:space="0" w:color="auto"/>
              <w:bottom w:val="single" w:sz="4" w:space="0" w:color="auto"/>
              <w:right w:val="single" w:sz="4" w:space="0" w:color="auto"/>
            </w:tcBorders>
            <w:hideMark/>
          </w:tcPr>
          <w:p w14:paraId="44A06B0B"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fr-FR"/>
              </w:rPr>
            </w:pPr>
            <w:r w:rsidRPr="00A9679E">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9375ED5" w14:textId="77777777" w:rsidR="00A9679E" w:rsidRPr="00A9679E" w:rsidRDefault="00A9679E" w:rsidP="00A9679E">
            <w:pPr>
              <w:keepNext/>
              <w:keepLines/>
              <w:overflowPunct w:val="0"/>
              <w:autoSpaceDE w:val="0"/>
              <w:autoSpaceDN w:val="0"/>
              <w:adjustRightInd w:val="0"/>
              <w:spacing w:after="0"/>
              <w:jc w:val="center"/>
              <w:rPr>
                <w:rFonts w:ascii="Arial" w:hAnsi="Arial" w:cs="Arial"/>
                <w:sz w:val="18"/>
                <w:lang w:val="fr-FR" w:eastAsia="zh-CN"/>
              </w:rPr>
            </w:pPr>
            <w:r w:rsidRPr="00A9679E">
              <w:rPr>
                <w:rFonts w:ascii="Arial" w:hAnsi="Arial" w:cs="Arial"/>
                <w:sz w:val="18"/>
                <w:lang w:val="fr-FR" w:eastAsia="fr-FR"/>
              </w:rPr>
              <w:t>T</w:t>
            </w:r>
          </w:p>
        </w:tc>
      </w:tr>
    </w:tbl>
    <w:p w14:paraId="723F2A5B" w14:textId="77777777" w:rsidR="00E737EE" w:rsidRDefault="00E737EE" w:rsidP="00F63F81">
      <w:pPr>
        <w:pStyle w:val="B10"/>
        <w:ind w:left="0" w:firstLine="0"/>
      </w:pPr>
    </w:p>
    <w:p w14:paraId="12778514" w14:textId="6C6ED620" w:rsidR="00737CC1" w:rsidRPr="009230CB" w:rsidRDefault="00C90AC7" w:rsidP="00737CC1">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Third</w:t>
      </w:r>
      <w:r w:rsidR="00737CC1">
        <w:rPr>
          <w:b/>
          <w:i/>
        </w:rPr>
        <w:t xml:space="preserve"> </w:t>
      </w:r>
      <w:r w:rsidR="00737CC1" w:rsidRPr="009230CB">
        <w:rPr>
          <w:b/>
          <w:i/>
        </w:rPr>
        <w:t>change</w:t>
      </w:r>
      <w:r w:rsidR="00737CC1">
        <w:rPr>
          <w:b/>
          <w:i/>
        </w:rPr>
        <w:t>s</w:t>
      </w:r>
    </w:p>
    <w:p w14:paraId="283741D5" w14:textId="77777777" w:rsidR="008F3095" w:rsidRPr="008F3095" w:rsidRDefault="008F3095" w:rsidP="008F3095">
      <w:pPr>
        <w:keepNext/>
        <w:keepLines/>
        <w:overflowPunct w:val="0"/>
        <w:autoSpaceDE w:val="0"/>
        <w:autoSpaceDN w:val="0"/>
        <w:adjustRightInd w:val="0"/>
        <w:spacing w:before="120"/>
        <w:ind w:left="1418" w:hanging="1418"/>
        <w:outlineLvl w:val="3"/>
        <w:rPr>
          <w:rFonts w:ascii="Arial" w:hAnsi="Arial"/>
          <w:sz w:val="24"/>
          <w:lang w:eastAsia="en-GB"/>
        </w:rPr>
      </w:pPr>
      <w:bookmarkStart w:id="64" w:name="_Toc203127370"/>
      <w:r w:rsidRPr="008F3095">
        <w:rPr>
          <w:rFonts w:ascii="Arial" w:hAnsi="Arial"/>
          <w:sz w:val="24"/>
          <w:lang w:eastAsia="zh-CN"/>
        </w:rPr>
        <w:t>4</w:t>
      </w:r>
      <w:r w:rsidRPr="008F3095">
        <w:rPr>
          <w:rFonts w:ascii="Arial" w:hAnsi="Arial"/>
          <w:sz w:val="24"/>
          <w:lang w:eastAsia="en-GB"/>
        </w:rPr>
        <w:t>.3.2.2</w:t>
      </w:r>
      <w:r w:rsidRPr="008F3095">
        <w:rPr>
          <w:rFonts w:ascii="Arial" w:hAnsi="Arial"/>
          <w:sz w:val="24"/>
          <w:lang w:eastAsia="en-GB"/>
        </w:rPr>
        <w:tab/>
        <w:t>Attributes</w:t>
      </w:r>
      <w:bookmarkEnd w:id="64"/>
    </w:p>
    <w:p w14:paraId="6AE55D45" w14:textId="77777777" w:rsidR="008F3095" w:rsidRPr="008F3095" w:rsidRDefault="008F3095" w:rsidP="008F3095">
      <w:pPr>
        <w:overflowPunct w:val="0"/>
        <w:autoSpaceDE w:val="0"/>
        <w:autoSpaceDN w:val="0"/>
        <w:adjustRightInd w:val="0"/>
        <w:rPr>
          <w:lang w:eastAsia="en-GB"/>
        </w:rPr>
      </w:pPr>
      <w:r w:rsidRPr="008F3095">
        <w:rPr>
          <w:lang w:eastAsia="en-GB"/>
        </w:rPr>
        <w:t>The GNBCUCPFunction IOC includes attributes inherited from ManagedFunction IOC (defined in TS 28.622 [30]) and the following attributes:</w:t>
      </w:r>
    </w:p>
    <w:p w14:paraId="7C38188C" w14:textId="77777777" w:rsidR="008F3095" w:rsidRPr="008F3095" w:rsidRDefault="008F3095" w:rsidP="008F3095">
      <w:pPr>
        <w:keepNext/>
        <w:keepLines/>
        <w:overflowPunct w:val="0"/>
        <w:autoSpaceDE w:val="0"/>
        <w:autoSpaceDN w:val="0"/>
        <w:adjustRightInd w:val="0"/>
        <w:spacing w:before="60"/>
        <w:jc w:val="center"/>
        <w:rPr>
          <w:rFonts w:ascii="Arial" w:hAnsi="Arial" w:cs="Arial"/>
          <w:b/>
          <w:lang w:val="fr-FR" w:eastAsia="fr-FR"/>
        </w:rPr>
      </w:pP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1"/>
        <w:gridCol w:w="1110"/>
        <w:gridCol w:w="1179"/>
        <w:gridCol w:w="1150"/>
        <w:gridCol w:w="1163"/>
        <w:gridCol w:w="1237"/>
      </w:tblGrid>
      <w:tr w:rsidR="008F3095" w:rsidRPr="008F3095" w14:paraId="2117CDF8"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shd w:val="pct10" w:color="auto" w:fill="FFFFFF"/>
            <w:hideMark/>
          </w:tcPr>
          <w:p w14:paraId="0F12B610"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r w:rsidRPr="008F3095">
              <w:rPr>
                <w:rFonts w:ascii="Arial" w:hAnsi="Arial" w:cs="Arial"/>
                <w:b/>
                <w:sz w:val="18"/>
                <w:lang w:val="fr-FR" w:eastAsia="fr-FR"/>
              </w:rP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BDF3963"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r w:rsidRPr="008F3095">
              <w:rPr>
                <w:rFonts w:ascii="Arial" w:hAnsi="Arial" w:cs="Arial"/>
                <w:b/>
                <w:sz w:val="18"/>
                <w:lang w:val="fr-FR" w:eastAsia="fr-FR"/>
              </w:rP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DA95FF0"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r w:rsidRPr="008F3095">
              <w:rPr>
                <w:rFonts w:ascii="Arial" w:hAnsi="Arial" w:cs="Arial"/>
                <w:b/>
                <w:sz w:val="18"/>
                <w:lang w:val="fr-FR" w:eastAsia="fr-FR"/>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5D22CEB"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r w:rsidRPr="008F3095">
              <w:rPr>
                <w:rFonts w:ascii="Arial" w:hAnsi="Arial" w:cs="Arial"/>
                <w:b/>
                <w:sz w:val="18"/>
                <w:lang w:val="fr-FR" w:eastAsia="fr-FR"/>
              </w:rP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11E5B8"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r w:rsidRPr="008F3095">
              <w:rPr>
                <w:rFonts w:ascii="Arial" w:hAnsi="Arial" w:cs="Arial"/>
                <w:b/>
                <w:bCs/>
                <w:sz w:val="18"/>
                <w:szCs w:val="18"/>
                <w:lang w:val="fr-FR" w:eastAsia="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8A6C672"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r w:rsidRPr="008F3095">
              <w:rPr>
                <w:rFonts w:ascii="Arial" w:hAnsi="Arial" w:cs="Arial"/>
                <w:b/>
                <w:sz w:val="18"/>
                <w:lang w:val="fr-FR" w:eastAsia="fr-FR"/>
              </w:rPr>
              <w:t>isNotifyable</w:t>
            </w:r>
          </w:p>
        </w:tc>
      </w:tr>
      <w:tr w:rsidR="008F3095" w:rsidRPr="008F3095" w14:paraId="272E966D"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94572AB"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lang w:val="fr-FR" w:eastAsia="fr-FR"/>
              </w:rPr>
              <w:t>gNBId</w:t>
            </w:r>
          </w:p>
        </w:tc>
        <w:tc>
          <w:tcPr>
            <w:tcW w:w="1110" w:type="dxa"/>
            <w:tcBorders>
              <w:top w:val="single" w:sz="4" w:space="0" w:color="auto"/>
              <w:left w:val="single" w:sz="4" w:space="0" w:color="auto"/>
              <w:bottom w:val="single" w:sz="4" w:space="0" w:color="auto"/>
              <w:right w:val="single" w:sz="4" w:space="0" w:color="auto"/>
            </w:tcBorders>
            <w:hideMark/>
          </w:tcPr>
          <w:p w14:paraId="684CE036"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M</w:t>
            </w:r>
          </w:p>
        </w:tc>
        <w:tc>
          <w:tcPr>
            <w:tcW w:w="1179" w:type="dxa"/>
            <w:tcBorders>
              <w:top w:val="single" w:sz="4" w:space="0" w:color="auto"/>
              <w:left w:val="single" w:sz="4" w:space="0" w:color="auto"/>
              <w:bottom w:val="single" w:sz="4" w:space="0" w:color="auto"/>
              <w:right w:val="single" w:sz="4" w:space="0" w:color="auto"/>
            </w:tcBorders>
            <w:hideMark/>
          </w:tcPr>
          <w:p w14:paraId="68426C8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5749787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38A0354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5285415"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zh-CN"/>
              </w:rPr>
              <w:t>T</w:t>
            </w:r>
          </w:p>
        </w:tc>
      </w:tr>
      <w:tr w:rsidR="008F3095" w:rsidRPr="008F3095" w14:paraId="0DD0E3CC"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414DA38C"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lang w:val="fr-FR" w:eastAsia="fr-FR"/>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5A88046E"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2F1ED03F"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4C27C406"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2C97EA6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5B09460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r>
      <w:tr w:rsidR="008F3095" w:rsidRPr="008F3095" w14:paraId="5C443643"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1BFCDBF"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zh-CN"/>
              </w:rPr>
            </w:pPr>
            <w:r w:rsidRPr="008F3095">
              <w:rPr>
                <w:rFonts w:ascii="Courier New" w:hAnsi="Courier New" w:cs="Courier New"/>
                <w:sz w:val="18"/>
                <w:lang w:val="fr-FR"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5644DA8C"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en-GB"/>
              </w:rPr>
            </w:pPr>
            <w:r w:rsidRPr="008F3095">
              <w:rPr>
                <w:rFonts w:ascii="Arial" w:hAnsi="Arial" w:cs="Arial"/>
                <w:sz w:val="18"/>
                <w:lang w:val="fr-FR" w:eastAsia="fr-FR"/>
              </w:rPr>
              <w:t>O</w:t>
            </w:r>
          </w:p>
        </w:tc>
        <w:tc>
          <w:tcPr>
            <w:tcW w:w="1179" w:type="dxa"/>
            <w:tcBorders>
              <w:top w:val="single" w:sz="4" w:space="0" w:color="auto"/>
              <w:left w:val="single" w:sz="4" w:space="0" w:color="auto"/>
              <w:bottom w:val="single" w:sz="4" w:space="0" w:color="auto"/>
              <w:right w:val="single" w:sz="4" w:space="0" w:color="auto"/>
            </w:tcBorders>
            <w:hideMark/>
          </w:tcPr>
          <w:p w14:paraId="2A81159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3526D8F7"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2E5E46A9"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1C98D72"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zh-CN"/>
              </w:rPr>
              <w:t>T</w:t>
            </w:r>
          </w:p>
        </w:tc>
      </w:tr>
      <w:tr w:rsidR="008F3095" w:rsidRPr="008F3095" w14:paraId="4B5CAADF"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FE29F40"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zh-CN"/>
              </w:rPr>
            </w:pPr>
            <w:r w:rsidRPr="008F3095">
              <w:rPr>
                <w:rFonts w:ascii="Courier New" w:hAnsi="Courier New" w:cs="Courier New"/>
                <w:sz w:val="18"/>
                <w:szCs w:val="18"/>
                <w:lang w:val="fr-FR" w:eastAsia="fr-FR"/>
              </w:rPr>
              <w:t>pLMNId</w:t>
            </w:r>
          </w:p>
        </w:tc>
        <w:tc>
          <w:tcPr>
            <w:tcW w:w="1110" w:type="dxa"/>
            <w:tcBorders>
              <w:top w:val="single" w:sz="4" w:space="0" w:color="auto"/>
              <w:left w:val="single" w:sz="4" w:space="0" w:color="auto"/>
              <w:bottom w:val="single" w:sz="4" w:space="0" w:color="auto"/>
              <w:right w:val="single" w:sz="4" w:space="0" w:color="auto"/>
            </w:tcBorders>
            <w:hideMark/>
          </w:tcPr>
          <w:p w14:paraId="74043E34"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fr-FR"/>
              </w:rPr>
              <w:t>M</w:t>
            </w:r>
          </w:p>
        </w:tc>
        <w:tc>
          <w:tcPr>
            <w:tcW w:w="1179" w:type="dxa"/>
            <w:tcBorders>
              <w:top w:val="single" w:sz="4" w:space="0" w:color="auto"/>
              <w:left w:val="single" w:sz="4" w:space="0" w:color="auto"/>
              <w:bottom w:val="single" w:sz="4" w:space="0" w:color="auto"/>
              <w:right w:val="single" w:sz="4" w:space="0" w:color="auto"/>
            </w:tcBorders>
            <w:hideMark/>
          </w:tcPr>
          <w:p w14:paraId="61D3369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7EE1453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232A634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237" w:type="dxa"/>
            <w:tcBorders>
              <w:top w:val="single" w:sz="4" w:space="0" w:color="auto"/>
              <w:left w:val="single" w:sz="4" w:space="0" w:color="auto"/>
              <w:bottom w:val="single" w:sz="4" w:space="0" w:color="auto"/>
              <w:right w:val="single" w:sz="4" w:space="0" w:color="auto"/>
            </w:tcBorders>
            <w:hideMark/>
          </w:tcPr>
          <w:p w14:paraId="2C30132F"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4C7C1A62"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D13FAB6"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r w:rsidRPr="008F3095">
              <w:rPr>
                <w:rFonts w:ascii="Courier New" w:hAnsi="Courier New" w:cs="Courier New"/>
                <w:sz w:val="18"/>
                <w:lang w:val="fr-FR" w:eastAsia="fr-FR"/>
              </w:rPr>
              <w:t>x2BlockList</w:t>
            </w:r>
          </w:p>
        </w:tc>
        <w:tc>
          <w:tcPr>
            <w:tcW w:w="1110" w:type="dxa"/>
            <w:tcBorders>
              <w:top w:val="single" w:sz="4" w:space="0" w:color="auto"/>
              <w:left w:val="single" w:sz="4" w:space="0" w:color="auto"/>
              <w:bottom w:val="single" w:sz="4" w:space="0" w:color="auto"/>
              <w:right w:val="single" w:sz="4" w:space="0" w:color="auto"/>
            </w:tcBorders>
            <w:hideMark/>
          </w:tcPr>
          <w:p w14:paraId="4285FFD1"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CM</w:t>
            </w:r>
          </w:p>
        </w:tc>
        <w:tc>
          <w:tcPr>
            <w:tcW w:w="1179" w:type="dxa"/>
            <w:tcBorders>
              <w:top w:val="single" w:sz="4" w:space="0" w:color="auto"/>
              <w:left w:val="single" w:sz="4" w:space="0" w:color="auto"/>
              <w:bottom w:val="single" w:sz="4" w:space="0" w:color="auto"/>
              <w:right w:val="single" w:sz="4" w:space="0" w:color="auto"/>
            </w:tcBorders>
            <w:hideMark/>
          </w:tcPr>
          <w:p w14:paraId="29B3DDC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744EED02"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12E752E6"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4F640E0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23A26EEF"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500CFFA3"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r w:rsidRPr="008F3095">
              <w:rPr>
                <w:rFonts w:ascii="Courier New" w:hAnsi="Courier New" w:cs="Courier New"/>
                <w:sz w:val="18"/>
                <w:lang w:val="fr-FR" w:eastAsia="fr-FR"/>
              </w:rPr>
              <w:t>x2AllowList</w:t>
            </w:r>
          </w:p>
        </w:tc>
        <w:tc>
          <w:tcPr>
            <w:tcW w:w="1110" w:type="dxa"/>
            <w:tcBorders>
              <w:top w:val="single" w:sz="4" w:space="0" w:color="auto"/>
              <w:left w:val="single" w:sz="4" w:space="0" w:color="auto"/>
              <w:bottom w:val="single" w:sz="4" w:space="0" w:color="auto"/>
              <w:right w:val="single" w:sz="4" w:space="0" w:color="auto"/>
            </w:tcBorders>
            <w:hideMark/>
          </w:tcPr>
          <w:p w14:paraId="1DB7E87C"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CM</w:t>
            </w:r>
          </w:p>
        </w:tc>
        <w:tc>
          <w:tcPr>
            <w:tcW w:w="1179" w:type="dxa"/>
            <w:tcBorders>
              <w:top w:val="single" w:sz="4" w:space="0" w:color="auto"/>
              <w:left w:val="single" w:sz="4" w:space="0" w:color="auto"/>
              <w:bottom w:val="single" w:sz="4" w:space="0" w:color="auto"/>
              <w:right w:val="single" w:sz="4" w:space="0" w:color="auto"/>
            </w:tcBorders>
            <w:hideMark/>
          </w:tcPr>
          <w:p w14:paraId="335E8F7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4DB2F829"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65E7299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0345B60"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4FFA166E"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9868072"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r w:rsidRPr="008F3095">
              <w:rPr>
                <w:rFonts w:ascii="Courier New" w:hAnsi="Courier New" w:cs="Courier New"/>
                <w:sz w:val="18"/>
                <w:lang w:val="fr-FR" w:eastAsia="fr-FR"/>
              </w:rPr>
              <w:t>xnBlockList</w:t>
            </w:r>
          </w:p>
        </w:tc>
        <w:tc>
          <w:tcPr>
            <w:tcW w:w="1110" w:type="dxa"/>
            <w:tcBorders>
              <w:top w:val="single" w:sz="4" w:space="0" w:color="auto"/>
              <w:left w:val="single" w:sz="4" w:space="0" w:color="auto"/>
              <w:bottom w:val="single" w:sz="4" w:space="0" w:color="auto"/>
              <w:right w:val="single" w:sz="4" w:space="0" w:color="auto"/>
            </w:tcBorders>
            <w:hideMark/>
          </w:tcPr>
          <w:p w14:paraId="27FA630B"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M</w:t>
            </w:r>
          </w:p>
        </w:tc>
        <w:tc>
          <w:tcPr>
            <w:tcW w:w="1179" w:type="dxa"/>
            <w:tcBorders>
              <w:top w:val="single" w:sz="4" w:space="0" w:color="auto"/>
              <w:left w:val="single" w:sz="4" w:space="0" w:color="auto"/>
              <w:bottom w:val="single" w:sz="4" w:space="0" w:color="auto"/>
              <w:right w:val="single" w:sz="4" w:space="0" w:color="auto"/>
            </w:tcBorders>
            <w:hideMark/>
          </w:tcPr>
          <w:p w14:paraId="4BB6575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2D4277BB"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69F81ED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6EC3289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189CD92F"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483B5C7E"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r w:rsidRPr="008F3095">
              <w:rPr>
                <w:rFonts w:ascii="Courier New" w:hAnsi="Courier New" w:cs="Courier New"/>
                <w:sz w:val="18"/>
                <w:lang w:val="fr-FR" w:eastAsia="fr-FR"/>
              </w:rPr>
              <w:t>xnAllowList</w:t>
            </w:r>
          </w:p>
        </w:tc>
        <w:tc>
          <w:tcPr>
            <w:tcW w:w="1110" w:type="dxa"/>
            <w:tcBorders>
              <w:top w:val="single" w:sz="4" w:space="0" w:color="auto"/>
              <w:left w:val="single" w:sz="4" w:space="0" w:color="auto"/>
              <w:bottom w:val="single" w:sz="4" w:space="0" w:color="auto"/>
              <w:right w:val="single" w:sz="4" w:space="0" w:color="auto"/>
            </w:tcBorders>
            <w:hideMark/>
          </w:tcPr>
          <w:p w14:paraId="28582225"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M</w:t>
            </w:r>
          </w:p>
        </w:tc>
        <w:tc>
          <w:tcPr>
            <w:tcW w:w="1179" w:type="dxa"/>
            <w:tcBorders>
              <w:top w:val="single" w:sz="4" w:space="0" w:color="auto"/>
              <w:left w:val="single" w:sz="4" w:space="0" w:color="auto"/>
              <w:bottom w:val="single" w:sz="4" w:space="0" w:color="auto"/>
              <w:right w:val="single" w:sz="4" w:space="0" w:color="auto"/>
            </w:tcBorders>
            <w:hideMark/>
          </w:tcPr>
          <w:p w14:paraId="5822AD26"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45595E20"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107CCAD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1E7F66F0"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0B5AF1FB"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5444AB4D"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r w:rsidRPr="008F3095">
              <w:rPr>
                <w:rFonts w:ascii="Courier New" w:hAnsi="Courier New" w:cs="Courier New"/>
                <w:sz w:val="18"/>
                <w:lang w:val="fr-FR" w:eastAsia="fr-FR"/>
              </w:rPr>
              <w:t>x2HOBlockList</w:t>
            </w:r>
          </w:p>
        </w:tc>
        <w:tc>
          <w:tcPr>
            <w:tcW w:w="1110" w:type="dxa"/>
            <w:tcBorders>
              <w:top w:val="single" w:sz="4" w:space="0" w:color="auto"/>
              <w:left w:val="single" w:sz="4" w:space="0" w:color="auto"/>
              <w:bottom w:val="single" w:sz="4" w:space="0" w:color="auto"/>
              <w:right w:val="single" w:sz="4" w:space="0" w:color="auto"/>
            </w:tcBorders>
            <w:hideMark/>
          </w:tcPr>
          <w:p w14:paraId="696C90E5"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CM</w:t>
            </w:r>
          </w:p>
        </w:tc>
        <w:tc>
          <w:tcPr>
            <w:tcW w:w="1179" w:type="dxa"/>
            <w:tcBorders>
              <w:top w:val="single" w:sz="4" w:space="0" w:color="auto"/>
              <w:left w:val="single" w:sz="4" w:space="0" w:color="auto"/>
              <w:bottom w:val="single" w:sz="4" w:space="0" w:color="auto"/>
              <w:right w:val="single" w:sz="4" w:space="0" w:color="auto"/>
            </w:tcBorders>
            <w:hideMark/>
          </w:tcPr>
          <w:p w14:paraId="04FF9EE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5D8095A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28F92FC9"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AAAF3E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2B27FAA9"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B01EBBF"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r w:rsidRPr="008F3095">
              <w:rPr>
                <w:rFonts w:ascii="Courier New" w:hAnsi="Courier New" w:cs="Courier New"/>
                <w:sz w:val="18"/>
                <w:lang w:val="fr-FR" w:eastAsia="fr-FR"/>
              </w:rPr>
              <w:t>xnHOBlockList</w:t>
            </w:r>
          </w:p>
        </w:tc>
        <w:tc>
          <w:tcPr>
            <w:tcW w:w="1110" w:type="dxa"/>
            <w:tcBorders>
              <w:top w:val="single" w:sz="4" w:space="0" w:color="auto"/>
              <w:left w:val="single" w:sz="4" w:space="0" w:color="auto"/>
              <w:bottom w:val="single" w:sz="4" w:space="0" w:color="auto"/>
              <w:right w:val="single" w:sz="4" w:space="0" w:color="auto"/>
            </w:tcBorders>
            <w:hideMark/>
          </w:tcPr>
          <w:p w14:paraId="53BDD5C1"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zh-CN"/>
              </w:rPr>
              <w:t>M</w:t>
            </w:r>
          </w:p>
        </w:tc>
        <w:tc>
          <w:tcPr>
            <w:tcW w:w="1179" w:type="dxa"/>
            <w:tcBorders>
              <w:top w:val="single" w:sz="4" w:space="0" w:color="auto"/>
              <w:left w:val="single" w:sz="4" w:space="0" w:color="auto"/>
              <w:bottom w:val="single" w:sz="4" w:space="0" w:color="auto"/>
              <w:right w:val="single" w:sz="4" w:space="0" w:color="auto"/>
            </w:tcBorders>
            <w:hideMark/>
          </w:tcPr>
          <w:p w14:paraId="34BE1F03"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7CB87E05"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CC76E0B"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9D568F3"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4BB20AC9"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7C7EAB4"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r w:rsidRPr="008F3095">
              <w:rPr>
                <w:rFonts w:ascii="Courier New" w:hAnsi="Courier New" w:cs="Courier New"/>
                <w:sz w:val="18"/>
                <w:szCs w:val="18"/>
                <w:lang w:val="fr-FR" w:eastAsia="fr-FR"/>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B83D5E8"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CM</w:t>
            </w:r>
          </w:p>
        </w:tc>
        <w:tc>
          <w:tcPr>
            <w:tcW w:w="1179" w:type="dxa"/>
            <w:tcBorders>
              <w:top w:val="single" w:sz="4" w:space="0" w:color="auto"/>
              <w:left w:val="single" w:sz="4" w:space="0" w:color="auto"/>
              <w:bottom w:val="single" w:sz="4" w:space="0" w:color="auto"/>
              <w:right w:val="single" w:sz="4" w:space="0" w:color="auto"/>
            </w:tcBorders>
            <w:hideMark/>
          </w:tcPr>
          <w:p w14:paraId="5BB1E8F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53424037"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2FA64F9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1A47B330"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339009EC"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08548C67"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r w:rsidRPr="008F3095">
              <w:rPr>
                <w:rFonts w:ascii="Courier New" w:hAnsi="Courier New" w:cs="Courier New"/>
                <w:sz w:val="18"/>
                <w:szCs w:val="18"/>
                <w:lang w:val="fr-FR"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2E9AF48E"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09A4BAB7"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0F9BAAC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61F2E217"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DD871B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26A176BD"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7D9674B"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zh-CN"/>
              </w:rPr>
            </w:pPr>
            <w:r w:rsidRPr="008F3095">
              <w:rPr>
                <w:rFonts w:ascii="Courier New" w:hAnsi="Courier New" w:cs="Courier New"/>
                <w:sz w:val="18"/>
                <w:lang w:val="fr-FR" w:eastAsia="fr-FR"/>
              </w:rPr>
              <w:t>dDAPSHOControl</w:t>
            </w:r>
          </w:p>
        </w:tc>
        <w:tc>
          <w:tcPr>
            <w:tcW w:w="1110" w:type="dxa"/>
            <w:tcBorders>
              <w:top w:val="single" w:sz="4" w:space="0" w:color="auto"/>
              <w:left w:val="single" w:sz="4" w:space="0" w:color="auto"/>
              <w:bottom w:val="single" w:sz="4" w:space="0" w:color="auto"/>
              <w:right w:val="single" w:sz="4" w:space="0" w:color="auto"/>
            </w:tcBorders>
            <w:hideMark/>
          </w:tcPr>
          <w:p w14:paraId="2A5C89CE"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B1F6A58"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3F3F88E3"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03733AEB"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6A803A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r>
      <w:tr w:rsidR="008F3095" w:rsidRPr="008F3095" w14:paraId="1D9350A8"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1B54EC61"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zh-CN"/>
              </w:rPr>
            </w:pPr>
            <w:r w:rsidRPr="008F3095">
              <w:rPr>
                <w:rFonts w:ascii="Courier New" w:hAnsi="Courier New" w:cs="Courier New"/>
                <w:sz w:val="18"/>
                <w:lang w:val="fr-FR" w:eastAsia="fr-FR"/>
              </w:rPr>
              <w:t>dCHOControl</w:t>
            </w:r>
          </w:p>
        </w:tc>
        <w:tc>
          <w:tcPr>
            <w:tcW w:w="1110" w:type="dxa"/>
            <w:tcBorders>
              <w:top w:val="single" w:sz="4" w:space="0" w:color="auto"/>
              <w:left w:val="single" w:sz="4" w:space="0" w:color="auto"/>
              <w:bottom w:val="single" w:sz="4" w:space="0" w:color="auto"/>
              <w:right w:val="single" w:sz="4" w:space="0" w:color="auto"/>
            </w:tcBorders>
            <w:hideMark/>
          </w:tcPr>
          <w:p w14:paraId="23FD162A"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F48035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48B47E96"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4F692ED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379D1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r>
      <w:tr w:rsidR="008F3095" w:rsidRPr="008F3095" w14:paraId="0BC04243"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3789FED2"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zh-CN"/>
              </w:rPr>
            </w:pPr>
            <w:r w:rsidRPr="008F3095">
              <w:rPr>
                <w:rFonts w:ascii="Courier New" w:hAnsi="Courier New" w:cs="Courier New"/>
                <w:sz w:val="18"/>
                <w:lang w:val="fr-FR" w:eastAsia="fr-FR"/>
              </w:rPr>
              <w:t>dLTMControl</w:t>
            </w:r>
          </w:p>
        </w:tc>
        <w:tc>
          <w:tcPr>
            <w:tcW w:w="1110" w:type="dxa"/>
            <w:tcBorders>
              <w:top w:val="single" w:sz="4" w:space="0" w:color="auto"/>
              <w:left w:val="single" w:sz="4" w:space="0" w:color="auto"/>
              <w:bottom w:val="single" w:sz="4" w:space="0" w:color="auto"/>
              <w:right w:val="single" w:sz="4" w:space="0" w:color="auto"/>
            </w:tcBorders>
            <w:hideMark/>
          </w:tcPr>
          <w:p w14:paraId="44018432"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09395E1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78DA54D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6AF6A64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5700A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r>
      <w:tr w:rsidR="008F3095" w:rsidRPr="008F3095" w14:paraId="27B8187A"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69BABE08"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r w:rsidRPr="008F3095">
              <w:rPr>
                <w:rFonts w:ascii="Courier New" w:hAnsi="Courier New" w:cs="Courier New"/>
                <w:sz w:val="18"/>
                <w:lang w:val="fr-FR" w:eastAsia="fr-FR"/>
              </w:rPr>
              <w:t>qceIdMappingInfoList</w:t>
            </w:r>
          </w:p>
        </w:tc>
        <w:tc>
          <w:tcPr>
            <w:tcW w:w="1110" w:type="dxa"/>
            <w:tcBorders>
              <w:top w:val="single" w:sz="4" w:space="0" w:color="auto"/>
              <w:left w:val="single" w:sz="4" w:space="0" w:color="auto"/>
              <w:bottom w:val="single" w:sz="4" w:space="0" w:color="auto"/>
              <w:right w:val="single" w:sz="4" w:space="0" w:color="auto"/>
            </w:tcBorders>
            <w:hideMark/>
          </w:tcPr>
          <w:p w14:paraId="3C1933DD"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2DE781E6"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256F1B8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327F4AF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6B4EB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fr-FR"/>
              </w:rPr>
              <w:t>T</w:t>
            </w:r>
          </w:p>
        </w:tc>
      </w:tr>
      <w:tr w:rsidR="008F3095" w:rsidRPr="008F3095" w14:paraId="68B393B6"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5C8FD12B"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lang w:val="fr-FR" w:eastAsia="fr-FR"/>
              </w:rPr>
              <w:t>mdtUserConsentReqList</w:t>
            </w:r>
          </w:p>
        </w:tc>
        <w:tc>
          <w:tcPr>
            <w:tcW w:w="1110" w:type="dxa"/>
            <w:tcBorders>
              <w:top w:val="single" w:sz="4" w:space="0" w:color="auto"/>
              <w:left w:val="single" w:sz="4" w:space="0" w:color="auto"/>
              <w:bottom w:val="single" w:sz="4" w:space="0" w:color="auto"/>
              <w:right w:val="single" w:sz="4" w:space="0" w:color="auto"/>
            </w:tcBorders>
            <w:hideMark/>
          </w:tcPr>
          <w:p w14:paraId="14583817"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176C7930"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3771EE12"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28C6F4E5"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3ADAC30"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fr-FR"/>
              </w:rPr>
              <w:t>T</w:t>
            </w:r>
          </w:p>
        </w:tc>
      </w:tr>
      <w:tr w:rsidR="008F3095" w:rsidRPr="008F3095" w14:paraId="012810A0"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4C36AB12"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szCs w:val="18"/>
                <w:lang w:val="fr-FR" w:eastAsia="zh-CN"/>
              </w:rPr>
              <w:t>mappedCellIdInfoList</w:t>
            </w:r>
          </w:p>
        </w:tc>
        <w:tc>
          <w:tcPr>
            <w:tcW w:w="1110" w:type="dxa"/>
            <w:tcBorders>
              <w:top w:val="single" w:sz="4" w:space="0" w:color="auto"/>
              <w:left w:val="single" w:sz="4" w:space="0" w:color="auto"/>
              <w:bottom w:val="single" w:sz="4" w:space="0" w:color="auto"/>
              <w:right w:val="single" w:sz="4" w:space="0" w:color="auto"/>
            </w:tcBorders>
            <w:hideMark/>
          </w:tcPr>
          <w:p w14:paraId="684DB857"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CO</w:t>
            </w:r>
          </w:p>
        </w:tc>
        <w:tc>
          <w:tcPr>
            <w:tcW w:w="1179" w:type="dxa"/>
            <w:tcBorders>
              <w:top w:val="single" w:sz="4" w:space="0" w:color="auto"/>
              <w:left w:val="single" w:sz="4" w:space="0" w:color="auto"/>
              <w:bottom w:val="single" w:sz="4" w:space="0" w:color="auto"/>
              <w:right w:val="single" w:sz="4" w:space="0" w:color="auto"/>
            </w:tcBorders>
            <w:hideMark/>
          </w:tcPr>
          <w:p w14:paraId="08A5C38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5A4B481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151A8F9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2CAB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zh-CN"/>
              </w:rPr>
              <w:t>T</w:t>
            </w:r>
          </w:p>
        </w:tc>
      </w:tr>
      <w:tr w:rsidR="008F3095" w:rsidRPr="008F3095" w14:paraId="22C3D529"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79126F70"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zh-CN"/>
              </w:rPr>
            </w:pPr>
            <w:r w:rsidRPr="008F3095">
              <w:rPr>
                <w:rFonts w:ascii="Courier New" w:hAnsi="Courier New" w:cs="Courier New"/>
                <w:sz w:val="18"/>
                <w:szCs w:val="18"/>
                <w:lang w:val="fr-FR" w:eastAsia="zh-CN"/>
              </w:rPr>
              <w:t>isOnboardSatellite</w:t>
            </w:r>
          </w:p>
        </w:tc>
        <w:tc>
          <w:tcPr>
            <w:tcW w:w="1110" w:type="dxa"/>
            <w:tcBorders>
              <w:top w:val="single" w:sz="4" w:space="0" w:color="auto"/>
              <w:left w:val="single" w:sz="4" w:space="0" w:color="auto"/>
              <w:bottom w:val="single" w:sz="4" w:space="0" w:color="auto"/>
              <w:right w:val="single" w:sz="4" w:space="0" w:color="auto"/>
            </w:tcBorders>
            <w:hideMark/>
          </w:tcPr>
          <w:p w14:paraId="534A070F"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O</w:t>
            </w:r>
          </w:p>
        </w:tc>
        <w:tc>
          <w:tcPr>
            <w:tcW w:w="1179" w:type="dxa"/>
            <w:tcBorders>
              <w:top w:val="single" w:sz="4" w:space="0" w:color="auto"/>
              <w:left w:val="single" w:sz="4" w:space="0" w:color="auto"/>
              <w:bottom w:val="single" w:sz="4" w:space="0" w:color="auto"/>
              <w:right w:val="single" w:sz="4" w:space="0" w:color="auto"/>
            </w:tcBorders>
            <w:hideMark/>
          </w:tcPr>
          <w:p w14:paraId="59FDBB1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75FE553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163" w:type="dxa"/>
            <w:tcBorders>
              <w:top w:val="single" w:sz="4" w:space="0" w:color="auto"/>
              <w:left w:val="single" w:sz="4" w:space="0" w:color="auto"/>
              <w:bottom w:val="single" w:sz="4" w:space="0" w:color="auto"/>
              <w:right w:val="single" w:sz="4" w:space="0" w:color="auto"/>
            </w:tcBorders>
            <w:hideMark/>
          </w:tcPr>
          <w:p w14:paraId="3918EBB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187EC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10FDE64C"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4DD542F6"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zh-CN"/>
              </w:rPr>
            </w:pPr>
            <w:r w:rsidRPr="008F3095">
              <w:rPr>
                <w:rFonts w:ascii="Courier New" w:hAnsi="Courier New" w:cs="Courier New"/>
                <w:sz w:val="18"/>
                <w:szCs w:val="18"/>
                <w:lang w:val="fr-FR" w:eastAsia="zh-CN"/>
              </w:rPr>
              <w:t>onboard</w:t>
            </w:r>
            <w:r w:rsidRPr="008F3095">
              <w:rPr>
                <w:rFonts w:ascii="Courier New" w:hAnsi="Courier New" w:cs="Arial"/>
                <w:sz w:val="18"/>
                <w:lang w:val="fr-FR" w:eastAsia="zh-CN"/>
              </w:rPr>
              <w:t>SatelliteId</w:t>
            </w:r>
          </w:p>
        </w:tc>
        <w:tc>
          <w:tcPr>
            <w:tcW w:w="1110" w:type="dxa"/>
            <w:tcBorders>
              <w:top w:val="single" w:sz="4" w:space="0" w:color="auto"/>
              <w:left w:val="single" w:sz="4" w:space="0" w:color="auto"/>
              <w:bottom w:val="single" w:sz="4" w:space="0" w:color="auto"/>
              <w:right w:val="single" w:sz="4" w:space="0" w:color="auto"/>
            </w:tcBorders>
            <w:hideMark/>
          </w:tcPr>
          <w:p w14:paraId="0976B2A2"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zh-CN"/>
              </w:rPr>
              <w:t>O</w:t>
            </w:r>
          </w:p>
        </w:tc>
        <w:tc>
          <w:tcPr>
            <w:tcW w:w="1179" w:type="dxa"/>
            <w:tcBorders>
              <w:top w:val="single" w:sz="4" w:space="0" w:color="auto"/>
              <w:left w:val="single" w:sz="4" w:space="0" w:color="auto"/>
              <w:bottom w:val="single" w:sz="4" w:space="0" w:color="auto"/>
              <w:right w:val="single" w:sz="4" w:space="0" w:color="auto"/>
            </w:tcBorders>
            <w:hideMark/>
          </w:tcPr>
          <w:p w14:paraId="29AFAD78"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539EAC69"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09490D7E"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529749F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66D467F7" w14:textId="77777777" w:rsidTr="008F3095">
        <w:trPr>
          <w:cantSplit/>
          <w:jc w:val="center"/>
          <w:ins w:id="65" w:author="docomo" w:date="2025-08-14T21:16:00Z"/>
        </w:trPr>
        <w:tc>
          <w:tcPr>
            <w:tcW w:w="3791" w:type="dxa"/>
            <w:tcBorders>
              <w:top w:val="single" w:sz="4" w:space="0" w:color="auto"/>
              <w:left w:val="single" w:sz="4" w:space="0" w:color="auto"/>
              <w:bottom w:val="single" w:sz="4" w:space="0" w:color="auto"/>
              <w:right w:val="single" w:sz="4" w:space="0" w:color="auto"/>
            </w:tcBorders>
          </w:tcPr>
          <w:p w14:paraId="3E1454BC" w14:textId="20D25571" w:rsidR="008F3095" w:rsidRPr="008F3095" w:rsidRDefault="008F3095" w:rsidP="008F3095">
            <w:pPr>
              <w:keepNext/>
              <w:keepLines/>
              <w:overflowPunct w:val="0"/>
              <w:autoSpaceDE w:val="0"/>
              <w:autoSpaceDN w:val="0"/>
              <w:adjustRightInd w:val="0"/>
              <w:spacing w:after="0"/>
              <w:rPr>
                <w:ins w:id="66" w:author="docomo" w:date="2025-08-14T21:16:00Z" w16du:dateUtc="2025-08-14T19:16:00Z"/>
                <w:rFonts w:ascii="Courier New" w:hAnsi="Courier New" w:cs="Courier New"/>
                <w:sz w:val="18"/>
                <w:szCs w:val="18"/>
                <w:lang w:val="fr-FR" w:eastAsia="zh-CN"/>
              </w:rPr>
            </w:pPr>
            <w:ins w:id="67" w:author="docomo" w:date="2025-08-14T21:16:00Z" w16du:dateUtc="2025-08-14T19:16:00Z">
              <w:r>
                <w:rPr>
                  <w:rFonts w:ascii="Courier New" w:hAnsi="Courier New" w:cs="Courier New"/>
                  <w:sz w:val="18"/>
                  <w:szCs w:val="18"/>
                  <w:lang w:val="fr-FR" w:eastAsia="zh-CN"/>
                </w:rPr>
                <w:t>isNRFemtoNode</w:t>
              </w:r>
            </w:ins>
          </w:p>
        </w:tc>
        <w:tc>
          <w:tcPr>
            <w:tcW w:w="1110" w:type="dxa"/>
            <w:tcBorders>
              <w:top w:val="single" w:sz="4" w:space="0" w:color="auto"/>
              <w:left w:val="single" w:sz="4" w:space="0" w:color="auto"/>
              <w:bottom w:val="single" w:sz="4" w:space="0" w:color="auto"/>
              <w:right w:val="single" w:sz="4" w:space="0" w:color="auto"/>
            </w:tcBorders>
          </w:tcPr>
          <w:p w14:paraId="2D0388B7" w14:textId="04926533" w:rsidR="008F3095" w:rsidRPr="008F3095" w:rsidRDefault="008F3095" w:rsidP="008F3095">
            <w:pPr>
              <w:keepNext/>
              <w:keepLines/>
              <w:overflowPunct w:val="0"/>
              <w:autoSpaceDE w:val="0"/>
              <w:autoSpaceDN w:val="0"/>
              <w:adjustRightInd w:val="0"/>
              <w:spacing w:after="0"/>
              <w:jc w:val="center"/>
              <w:rPr>
                <w:ins w:id="68" w:author="docomo" w:date="2025-08-14T21:16:00Z" w16du:dateUtc="2025-08-14T19:16:00Z"/>
                <w:rFonts w:ascii="Arial" w:hAnsi="Arial" w:cs="Arial"/>
                <w:sz w:val="18"/>
                <w:lang w:val="fr-FR" w:eastAsia="zh-CN"/>
              </w:rPr>
            </w:pPr>
            <w:ins w:id="69" w:author="docomo" w:date="2025-08-14T21:16:00Z" w16du:dateUtc="2025-08-14T19:16:00Z">
              <w:r>
                <w:rPr>
                  <w:rFonts w:ascii="Arial" w:hAnsi="Arial" w:cs="Arial"/>
                  <w:sz w:val="18"/>
                  <w:lang w:val="fr-FR" w:eastAsia="zh-CN"/>
                </w:rPr>
                <w:t>M</w:t>
              </w:r>
            </w:ins>
          </w:p>
        </w:tc>
        <w:tc>
          <w:tcPr>
            <w:tcW w:w="1179" w:type="dxa"/>
            <w:tcBorders>
              <w:top w:val="single" w:sz="4" w:space="0" w:color="auto"/>
              <w:left w:val="single" w:sz="4" w:space="0" w:color="auto"/>
              <w:bottom w:val="single" w:sz="4" w:space="0" w:color="auto"/>
              <w:right w:val="single" w:sz="4" w:space="0" w:color="auto"/>
            </w:tcBorders>
          </w:tcPr>
          <w:p w14:paraId="7BA094D7" w14:textId="12F82072" w:rsidR="008F3095" w:rsidRPr="008F3095" w:rsidRDefault="008F3095" w:rsidP="008F3095">
            <w:pPr>
              <w:keepNext/>
              <w:keepLines/>
              <w:overflowPunct w:val="0"/>
              <w:autoSpaceDE w:val="0"/>
              <w:autoSpaceDN w:val="0"/>
              <w:adjustRightInd w:val="0"/>
              <w:spacing w:after="0"/>
              <w:jc w:val="center"/>
              <w:rPr>
                <w:ins w:id="70" w:author="docomo" w:date="2025-08-14T21:16:00Z" w16du:dateUtc="2025-08-14T19:16:00Z"/>
                <w:rFonts w:ascii="Arial" w:hAnsi="Arial" w:cs="Arial"/>
                <w:sz w:val="18"/>
                <w:lang w:val="fr-FR" w:eastAsia="fr-FR"/>
              </w:rPr>
            </w:pPr>
            <w:ins w:id="71" w:author="docomo" w:date="2025-08-14T21:16:00Z" w16du:dateUtc="2025-08-14T19:16:00Z">
              <w:r>
                <w:rPr>
                  <w:rFonts w:ascii="Arial" w:hAnsi="Arial" w:cs="Arial"/>
                  <w:sz w:val="18"/>
                  <w:lang w:val="fr-FR" w:eastAsia="fr-FR"/>
                </w:rPr>
                <w:t>T</w:t>
              </w:r>
            </w:ins>
          </w:p>
        </w:tc>
        <w:tc>
          <w:tcPr>
            <w:tcW w:w="1150" w:type="dxa"/>
            <w:tcBorders>
              <w:top w:val="single" w:sz="4" w:space="0" w:color="auto"/>
              <w:left w:val="single" w:sz="4" w:space="0" w:color="auto"/>
              <w:bottom w:val="single" w:sz="4" w:space="0" w:color="auto"/>
              <w:right w:val="single" w:sz="4" w:space="0" w:color="auto"/>
            </w:tcBorders>
          </w:tcPr>
          <w:p w14:paraId="5A7AFD6E" w14:textId="7DB0CF98" w:rsidR="008F3095" w:rsidRPr="008F3095" w:rsidRDefault="008F3095" w:rsidP="008F3095">
            <w:pPr>
              <w:keepNext/>
              <w:keepLines/>
              <w:overflowPunct w:val="0"/>
              <w:autoSpaceDE w:val="0"/>
              <w:autoSpaceDN w:val="0"/>
              <w:adjustRightInd w:val="0"/>
              <w:spacing w:after="0"/>
              <w:jc w:val="center"/>
              <w:rPr>
                <w:ins w:id="72" w:author="docomo" w:date="2025-08-14T21:16:00Z" w16du:dateUtc="2025-08-14T19:16:00Z"/>
                <w:rFonts w:ascii="Arial" w:hAnsi="Arial" w:cs="Arial"/>
                <w:sz w:val="18"/>
                <w:lang w:val="fr-FR" w:eastAsia="fr-FR"/>
              </w:rPr>
            </w:pPr>
            <w:ins w:id="73" w:author="docomo" w:date="2025-08-14T21:16:00Z" w16du:dateUtc="2025-08-14T19:16:00Z">
              <w:r>
                <w:rPr>
                  <w:rFonts w:ascii="Arial" w:hAnsi="Arial" w:cs="Arial"/>
                  <w:sz w:val="18"/>
                  <w:lang w:val="fr-FR" w:eastAsia="fr-FR"/>
                </w:rPr>
                <w:t>T</w:t>
              </w:r>
            </w:ins>
          </w:p>
        </w:tc>
        <w:tc>
          <w:tcPr>
            <w:tcW w:w="1163" w:type="dxa"/>
            <w:tcBorders>
              <w:top w:val="single" w:sz="4" w:space="0" w:color="auto"/>
              <w:left w:val="single" w:sz="4" w:space="0" w:color="auto"/>
              <w:bottom w:val="single" w:sz="4" w:space="0" w:color="auto"/>
              <w:right w:val="single" w:sz="4" w:space="0" w:color="auto"/>
            </w:tcBorders>
          </w:tcPr>
          <w:p w14:paraId="3B595295" w14:textId="3267DB8D" w:rsidR="008F3095" w:rsidRPr="008F3095" w:rsidRDefault="008F3095" w:rsidP="008F3095">
            <w:pPr>
              <w:keepNext/>
              <w:keepLines/>
              <w:overflowPunct w:val="0"/>
              <w:autoSpaceDE w:val="0"/>
              <w:autoSpaceDN w:val="0"/>
              <w:adjustRightInd w:val="0"/>
              <w:spacing w:after="0"/>
              <w:jc w:val="center"/>
              <w:rPr>
                <w:ins w:id="74" w:author="docomo" w:date="2025-08-14T21:16:00Z" w16du:dateUtc="2025-08-14T19:16:00Z"/>
                <w:rFonts w:ascii="Arial" w:hAnsi="Arial" w:cs="Arial"/>
                <w:sz w:val="18"/>
                <w:lang w:val="fr-FR" w:eastAsia="fr-FR"/>
              </w:rPr>
            </w:pPr>
            <w:ins w:id="75" w:author="docomo" w:date="2025-08-14T21:16:00Z" w16du:dateUtc="2025-08-14T19:16:00Z">
              <w:r>
                <w:rPr>
                  <w:rFonts w:ascii="Arial" w:hAnsi="Arial" w:cs="Arial"/>
                  <w:sz w:val="18"/>
                  <w:lang w:val="fr-FR" w:eastAsia="fr-FR"/>
                </w:rPr>
                <w:t>F</w:t>
              </w:r>
            </w:ins>
          </w:p>
        </w:tc>
        <w:tc>
          <w:tcPr>
            <w:tcW w:w="1237" w:type="dxa"/>
            <w:tcBorders>
              <w:top w:val="single" w:sz="4" w:space="0" w:color="auto"/>
              <w:left w:val="single" w:sz="4" w:space="0" w:color="auto"/>
              <w:bottom w:val="single" w:sz="4" w:space="0" w:color="auto"/>
              <w:right w:val="single" w:sz="4" w:space="0" w:color="auto"/>
            </w:tcBorders>
          </w:tcPr>
          <w:p w14:paraId="6CC1EE00" w14:textId="16730BDD" w:rsidR="008F3095" w:rsidRPr="008F3095" w:rsidRDefault="008F3095" w:rsidP="008F3095">
            <w:pPr>
              <w:keepNext/>
              <w:keepLines/>
              <w:overflowPunct w:val="0"/>
              <w:autoSpaceDE w:val="0"/>
              <w:autoSpaceDN w:val="0"/>
              <w:adjustRightInd w:val="0"/>
              <w:spacing w:after="0"/>
              <w:jc w:val="center"/>
              <w:rPr>
                <w:ins w:id="76" w:author="docomo" w:date="2025-08-14T21:16:00Z" w16du:dateUtc="2025-08-14T19:16:00Z"/>
                <w:rFonts w:ascii="Arial" w:hAnsi="Arial" w:cs="Arial"/>
                <w:sz w:val="18"/>
                <w:lang w:val="fr-FR" w:eastAsia="zh-CN"/>
              </w:rPr>
            </w:pPr>
            <w:ins w:id="77" w:author="docomo" w:date="2025-08-14T21:16:00Z" w16du:dateUtc="2025-08-14T19:16:00Z">
              <w:r>
                <w:rPr>
                  <w:rFonts w:ascii="Arial" w:hAnsi="Arial" w:cs="Arial"/>
                  <w:sz w:val="18"/>
                  <w:lang w:val="fr-FR" w:eastAsia="zh-CN"/>
                </w:rPr>
                <w:t>T</w:t>
              </w:r>
            </w:ins>
          </w:p>
        </w:tc>
      </w:tr>
      <w:tr w:rsidR="008F3095" w:rsidRPr="008F3095" w14:paraId="1AB6F7C6"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7778A95A" w14:textId="77777777" w:rsidR="008F3095" w:rsidRPr="008F3095" w:rsidRDefault="008F3095" w:rsidP="008F3095">
            <w:pPr>
              <w:keepNext/>
              <w:keepLines/>
              <w:overflowPunct w:val="0"/>
              <w:autoSpaceDE w:val="0"/>
              <w:autoSpaceDN w:val="0"/>
              <w:adjustRightInd w:val="0"/>
              <w:spacing w:after="0"/>
              <w:jc w:val="center"/>
              <w:rPr>
                <w:rFonts w:ascii="Courier New" w:hAnsi="Courier New" w:cs="Courier New"/>
                <w:sz w:val="18"/>
                <w:szCs w:val="18"/>
                <w:lang w:val="fr-FR" w:eastAsia="en-GB"/>
              </w:rPr>
            </w:pPr>
            <w:r w:rsidRPr="008F3095">
              <w:rPr>
                <w:rFonts w:ascii="Arial" w:hAnsi="Arial" w:cs="Arial"/>
                <w:b/>
                <w:sz w:val="18"/>
                <w:lang w:val="fr-FR" w:eastAsia="fr-FR"/>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6B05E74A"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p>
        </w:tc>
        <w:tc>
          <w:tcPr>
            <w:tcW w:w="1179" w:type="dxa"/>
            <w:tcBorders>
              <w:top w:val="single" w:sz="4" w:space="0" w:color="auto"/>
              <w:left w:val="single" w:sz="4" w:space="0" w:color="auto"/>
              <w:bottom w:val="single" w:sz="4" w:space="0" w:color="auto"/>
              <w:right w:val="single" w:sz="4" w:space="0" w:color="auto"/>
            </w:tcBorders>
          </w:tcPr>
          <w:p w14:paraId="5C86FCF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p>
        </w:tc>
        <w:tc>
          <w:tcPr>
            <w:tcW w:w="1150" w:type="dxa"/>
            <w:tcBorders>
              <w:top w:val="single" w:sz="4" w:space="0" w:color="auto"/>
              <w:left w:val="single" w:sz="4" w:space="0" w:color="auto"/>
              <w:bottom w:val="single" w:sz="4" w:space="0" w:color="auto"/>
              <w:right w:val="single" w:sz="4" w:space="0" w:color="auto"/>
            </w:tcBorders>
          </w:tcPr>
          <w:p w14:paraId="41A46089"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p>
        </w:tc>
        <w:tc>
          <w:tcPr>
            <w:tcW w:w="1163" w:type="dxa"/>
            <w:tcBorders>
              <w:top w:val="single" w:sz="4" w:space="0" w:color="auto"/>
              <w:left w:val="single" w:sz="4" w:space="0" w:color="auto"/>
              <w:bottom w:val="single" w:sz="4" w:space="0" w:color="auto"/>
              <w:right w:val="single" w:sz="4" w:space="0" w:color="auto"/>
            </w:tcBorders>
          </w:tcPr>
          <w:p w14:paraId="5A182D74"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p>
        </w:tc>
        <w:tc>
          <w:tcPr>
            <w:tcW w:w="1237" w:type="dxa"/>
            <w:tcBorders>
              <w:top w:val="single" w:sz="4" w:space="0" w:color="auto"/>
              <w:left w:val="single" w:sz="4" w:space="0" w:color="auto"/>
              <w:bottom w:val="single" w:sz="4" w:space="0" w:color="auto"/>
              <w:right w:val="single" w:sz="4" w:space="0" w:color="auto"/>
            </w:tcBorders>
          </w:tcPr>
          <w:p w14:paraId="6C94922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p>
        </w:tc>
      </w:tr>
      <w:tr w:rsidR="008F3095" w:rsidRPr="008F3095" w14:paraId="34EAD0B4"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784C1D1A"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en-GB"/>
              </w:rPr>
            </w:pPr>
            <w:r w:rsidRPr="008F3095">
              <w:rPr>
                <w:rFonts w:ascii="Courier New" w:hAnsi="Courier New" w:cs="Courier New"/>
                <w:sz w:val="18"/>
                <w:lang w:val="fr-FR" w:eastAsia="fr-FR"/>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B0554CD"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CO</w:t>
            </w:r>
          </w:p>
        </w:tc>
        <w:tc>
          <w:tcPr>
            <w:tcW w:w="1179" w:type="dxa"/>
            <w:tcBorders>
              <w:top w:val="single" w:sz="4" w:space="0" w:color="auto"/>
              <w:left w:val="single" w:sz="4" w:space="0" w:color="auto"/>
              <w:bottom w:val="single" w:sz="4" w:space="0" w:color="auto"/>
              <w:right w:val="single" w:sz="4" w:space="0" w:color="auto"/>
            </w:tcBorders>
            <w:hideMark/>
          </w:tcPr>
          <w:p w14:paraId="3692F4BF"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3EC406A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0140D2A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2EDED053"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78BF787A"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2F55527C"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r w:rsidRPr="008F3095">
              <w:rPr>
                <w:rFonts w:ascii="Courier New" w:hAnsi="Courier New" w:cs="Courier New"/>
                <w:sz w:val="18"/>
                <w:lang w:val="fr-FR" w:eastAsia="fr-FR"/>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774A2D02"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CO</w:t>
            </w:r>
          </w:p>
        </w:tc>
        <w:tc>
          <w:tcPr>
            <w:tcW w:w="1179" w:type="dxa"/>
            <w:tcBorders>
              <w:top w:val="single" w:sz="4" w:space="0" w:color="auto"/>
              <w:left w:val="single" w:sz="4" w:space="0" w:color="auto"/>
              <w:bottom w:val="single" w:sz="4" w:space="0" w:color="auto"/>
              <w:right w:val="single" w:sz="4" w:space="0" w:color="auto"/>
            </w:tcBorders>
            <w:hideMark/>
          </w:tcPr>
          <w:p w14:paraId="73AD92A2"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64DF3E78"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163" w:type="dxa"/>
            <w:tcBorders>
              <w:top w:val="single" w:sz="4" w:space="0" w:color="auto"/>
              <w:left w:val="single" w:sz="4" w:space="0" w:color="auto"/>
              <w:bottom w:val="single" w:sz="4" w:space="0" w:color="auto"/>
              <w:right w:val="single" w:sz="4" w:space="0" w:color="auto"/>
            </w:tcBorders>
            <w:hideMark/>
          </w:tcPr>
          <w:p w14:paraId="636C77E7"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5340D1D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02996689"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647DC9D1"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r w:rsidRPr="008F3095">
              <w:rPr>
                <w:rFonts w:ascii="Courier New" w:hAnsi="Courier New" w:cs="Courier New"/>
                <w:sz w:val="18"/>
                <w:lang w:val="fr-FR" w:eastAsia="fr-FR"/>
              </w:rPr>
              <w:t>ephemerisInfoSetRef</w:t>
            </w:r>
          </w:p>
        </w:tc>
        <w:tc>
          <w:tcPr>
            <w:tcW w:w="1110" w:type="dxa"/>
            <w:tcBorders>
              <w:top w:val="single" w:sz="4" w:space="0" w:color="auto"/>
              <w:left w:val="single" w:sz="4" w:space="0" w:color="auto"/>
              <w:bottom w:val="single" w:sz="4" w:space="0" w:color="auto"/>
              <w:right w:val="single" w:sz="4" w:space="0" w:color="auto"/>
            </w:tcBorders>
            <w:hideMark/>
          </w:tcPr>
          <w:p w14:paraId="48B44D89"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fr-FR"/>
              </w:rPr>
              <w:t>CO</w:t>
            </w:r>
          </w:p>
        </w:tc>
        <w:tc>
          <w:tcPr>
            <w:tcW w:w="1179" w:type="dxa"/>
            <w:tcBorders>
              <w:top w:val="single" w:sz="4" w:space="0" w:color="auto"/>
              <w:left w:val="single" w:sz="4" w:space="0" w:color="auto"/>
              <w:bottom w:val="single" w:sz="4" w:space="0" w:color="auto"/>
              <w:right w:val="single" w:sz="4" w:space="0" w:color="auto"/>
            </w:tcBorders>
            <w:hideMark/>
          </w:tcPr>
          <w:p w14:paraId="480F6F37"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132A60C8"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163" w:type="dxa"/>
            <w:tcBorders>
              <w:top w:val="single" w:sz="4" w:space="0" w:color="auto"/>
              <w:left w:val="single" w:sz="4" w:space="0" w:color="auto"/>
              <w:bottom w:val="single" w:sz="4" w:space="0" w:color="auto"/>
              <w:right w:val="single" w:sz="4" w:space="0" w:color="auto"/>
            </w:tcBorders>
            <w:hideMark/>
          </w:tcPr>
          <w:p w14:paraId="5BCF9D4A"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46D20868"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zh-CN"/>
              </w:rPr>
              <w:t>T</w:t>
            </w:r>
          </w:p>
        </w:tc>
      </w:tr>
      <w:tr w:rsidR="008F3095" w:rsidRPr="008F3095" w14:paraId="63668A51"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51FF46B2"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r w:rsidRPr="008F3095">
              <w:rPr>
                <w:rFonts w:ascii="Courier New" w:hAnsi="Courier New" w:cs="Courier New"/>
                <w:sz w:val="18"/>
                <w:lang w:val="fr-FR" w:eastAsia="fr-FR"/>
              </w:rPr>
              <w:t>nRECMappingRuleRef</w:t>
            </w:r>
          </w:p>
        </w:tc>
        <w:tc>
          <w:tcPr>
            <w:tcW w:w="1110" w:type="dxa"/>
            <w:tcBorders>
              <w:top w:val="single" w:sz="4" w:space="0" w:color="auto"/>
              <w:left w:val="single" w:sz="4" w:space="0" w:color="auto"/>
              <w:bottom w:val="single" w:sz="4" w:space="0" w:color="auto"/>
              <w:right w:val="single" w:sz="4" w:space="0" w:color="auto"/>
            </w:tcBorders>
            <w:hideMark/>
          </w:tcPr>
          <w:p w14:paraId="49480BF5"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fr-FR"/>
              </w:rPr>
            </w:pPr>
            <w:r w:rsidRPr="008F3095">
              <w:rPr>
                <w:rFonts w:ascii="Arial" w:hAnsi="Arial" w:cs="Arial"/>
                <w:sz w:val="18"/>
                <w:lang w:val="fr-FR"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6BFF990F"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479FB33C"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54ABD618"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F4133A1"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T</w:t>
            </w:r>
          </w:p>
        </w:tc>
      </w:tr>
      <w:tr w:rsidR="008F3095" w:rsidRPr="008F3095" w14:paraId="773B9B6F" w14:textId="77777777" w:rsidTr="008F3095">
        <w:trPr>
          <w:cantSplit/>
          <w:jc w:val="center"/>
        </w:trPr>
        <w:tc>
          <w:tcPr>
            <w:tcW w:w="3791" w:type="dxa"/>
            <w:tcBorders>
              <w:top w:val="single" w:sz="4" w:space="0" w:color="auto"/>
              <w:left w:val="single" w:sz="4" w:space="0" w:color="auto"/>
              <w:bottom w:val="single" w:sz="4" w:space="0" w:color="auto"/>
              <w:right w:val="single" w:sz="4" w:space="0" w:color="auto"/>
            </w:tcBorders>
            <w:hideMark/>
          </w:tcPr>
          <w:p w14:paraId="6FD535AA"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en-GB"/>
              </w:rPr>
            </w:pPr>
            <w:r w:rsidRPr="008F3095">
              <w:rPr>
                <w:rFonts w:ascii="Courier New" w:hAnsi="Courier New" w:cs="Courier New"/>
                <w:sz w:val="18"/>
                <w:lang w:val="fr-FR" w:eastAsia="fr-FR"/>
              </w:rPr>
              <w:t>mWABRef</w:t>
            </w:r>
          </w:p>
        </w:tc>
        <w:tc>
          <w:tcPr>
            <w:tcW w:w="1110" w:type="dxa"/>
            <w:tcBorders>
              <w:top w:val="single" w:sz="4" w:space="0" w:color="auto"/>
              <w:left w:val="single" w:sz="4" w:space="0" w:color="auto"/>
              <w:bottom w:val="single" w:sz="4" w:space="0" w:color="auto"/>
              <w:right w:val="single" w:sz="4" w:space="0" w:color="auto"/>
            </w:tcBorders>
            <w:hideMark/>
          </w:tcPr>
          <w:p w14:paraId="6178BEB4" w14:textId="77777777" w:rsidR="008F3095" w:rsidRPr="008F3095" w:rsidRDefault="008F3095" w:rsidP="008F3095">
            <w:pPr>
              <w:keepNext/>
              <w:keepLines/>
              <w:overflowPunct w:val="0"/>
              <w:autoSpaceDE w:val="0"/>
              <w:autoSpaceDN w:val="0"/>
              <w:adjustRightInd w:val="0"/>
              <w:spacing w:after="0"/>
              <w:jc w:val="center"/>
              <w:rPr>
                <w:rFonts w:ascii="Arial" w:hAnsi="Arial"/>
                <w:sz w:val="18"/>
                <w:lang w:val="fr-FR" w:eastAsia="zh-CN"/>
              </w:rPr>
            </w:pPr>
            <w:r w:rsidRPr="008F3095">
              <w:rPr>
                <w:rFonts w:ascii="Arial" w:hAnsi="Arial" w:cs="Arial"/>
                <w:sz w:val="18"/>
                <w:lang w:val="fr-FR" w:eastAsia="fr-FR"/>
              </w:rPr>
              <w:t>CO</w:t>
            </w:r>
          </w:p>
        </w:tc>
        <w:tc>
          <w:tcPr>
            <w:tcW w:w="1179" w:type="dxa"/>
            <w:tcBorders>
              <w:top w:val="single" w:sz="4" w:space="0" w:color="auto"/>
              <w:left w:val="single" w:sz="4" w:space="0" w:color="auto"/>
              <w:bottom w:val="single" w:sz="4" w:space="0" w:color="auto"/>
              <w:right w:val="single" w:sz="4" w:space="0" w:color="auto"/>
            </w:tcBorders>
            <w:hideMark/>
          </w:tcPr>
          <w:p w14:paraId="7038FAA5"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fr-FR"/>
              </w:rPr>
              <w:t>T</w:t>
            </w:r>
          </w:p>
        </w:tc>
        <w:tc>
          <w:tcPr>
            <w:tcW w:w="1150" w:type="dxa"/>
            <w:tcBorders>
              <w:top w:val="single" w:sz="4" w:space="0" w:color="auto"/>
              <w:left w:val="single" w:sz="4" w:space="0" w:color="auto"/>
              <w:bottom w:val="single" w:sz="4" w:space="0" w:color="auto"/>
              <w:right w:val="single" w:sz="4" w:space="0" w:color="auto"/>
            </w:tcBorders>
            <w:hideMark/>
          </w:tcPr>
          <w:p w14:paraId="54F4846D"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fr-FR"/>
              </w:rPr>
            </w:pPr>
            <w:r w:rsidRPr="008F3095">
              <w:rPr>
                <w:rFonts w:ascii="Arial" w:hAnsi="Arial" w:cs="Arial"/>
                <w:sz w:val="18"/>
                <w:lang w:val="fr-FR" w:eastAsia="fr-FR"/>
              </w:rPr>
              <w:t>T</w:t>
            </w:r>
          </w:p>
        </w:tc>
        <w:tc>
          <w:tcPr>
            <w:tcW w:w="1163" w:type="dxa"/>
            <w:tcBorders>
              <w:top w:val="single" w:sz="4" w:space="0" w:color="auto"/>
              <w:left w:val="single" w:sz="4" w:space="0" w:color="auto"/>
              <w:bottom w:val="single" w:sz="4" w:space="0" w:color="auto"/>
              <w:right w:val="single" w:sz="4" w:space="0" w:color="auto"/>
            </w:tcBorders>
            <w:hideMark/>
          </w:tcPr>
          <w:p w14:paraId="4389266F"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zh-CN"/>
              </w:rPr>
            </w:pPr>
            <w:r w:rsidRPr="008F3095">
              <w:rPr>
                <w:rFonts w:ascii="Arial" w:hAnsi="Arial" w:cs="Arial"/>
                <w:sz w:val="18"/>
                <w:lang w:val="fr-FR" w:eastAsia="fr-FR"/>
              </w:rPr>
              <w:t>F</w:t>
            </w:r>
          </w:p>
        </w:tc>
        <w:tc>
          <w:tcPr>
            <w:tcW w:w="1237" w:type="dxa"/>
            <w:tcBorders>
              <w:top w:val="single" w:sz="4" w:space="0" w:color="auto"/>
              <w:left w:val="single" w:sz="4" w:space="0" w:color="auto"/>
              <w:bottom w:val="single" w:sz="4" w:space="0" w:color="auto"/>
              <w:right w:val="single" w:sz="4" w:space="0" w:color="auto"/>
            </w:tcBorders>
            <w:hideMark/>
          </w:tcPr>
          <w:p w14:paraId="7F944C2F" w14:textId="77777777" w:rsidR="008F3095" w:rsidRPr="008F3095" w:rsidRDefault="008F3095" w:rsidP="008F3095">
            <w:pPr>
              <w:keepNext/>
              <w:keepLines/>
              <w:overflowPunct w:val="0"/>
              <w:autoSpaceDE w:val="0"/>
              <w:autoSpaceDN w:val="0"/>
              <w:adjustRightInd w:val="0"/>
              <w:spacing w:after="0"/>
              <w:jc w:val="center"/>
              <w:rPr>
                <w:rFonts w:ascii="Arial" w:hAnsi="Arial" w:cs="Arial"/>
                <w:sz w:val="18"/>
                <w:lang w:val="fr-FR" w:eastAsia="en-GB"/>
              </w:rPr>
            </w:pPr>
            <w:r w:rsidRPr="008F3095">
              <w:rPr>
                <w:rFonts w:ascii="Arial" w:hAnsi="Arial" w:cs="Arial"/>
                <w:sz w:val="18"/>
                <w:lang w:val="fr-FR" w:eastAsia="zh-CN"/>
              </w:rPr>
              <w:t>T</w:t>
            </w:r>
          </w:p>
        </w:tc>
      </w:tr>
      <w:tr w:rsidR="002B5EA2" w:rsidRPr="008F3095" w14:paraId="62FA67C5" w14:textId="77777777" w:rsidTr="008F3095">
        <w:trPr>
          <w:cantSplit/>
          <w:jc w:val="center"/>
          <w:ins w:id="78" w:author="docomo" w:date="2025-08-14T21:16:00Z"/>
        </w:trPr>
        <w:tc>
          <w:tcPr>
            <w:tcW w:w="3791" w:type="dxa"/>
            <w:tcBorders>
              <w:top w:val="single" w:sz="4" w:space="0" w:color="auto"/>
              <w:left w:val="single" w:sz="4" w:space="0" w:color="auto"/>
              <w:bottom w:val="single" w:sz="4" w:space="0" w:color="auto"/>
              <w:right w:val="single" w:sz="4" w:space="0" w:color="auto"/>
            </w:tcBorders>
          </w:tcPr>
          <w:p w14:paraId="03ABED0E" w14:textId="00FC66B9" w:rsidR="002B5EA2" w:rsidRPr="008F3095" w:rsidRDefault="002B5EA2" w:rsidP="002B5EA2">
            <w:pPr>
              <w:keepNext/>
              <w:keepLines/>
              <w:overflowPunct w:val="0"/>
              <w:autoSpaceDE w:val="0"/>
              <w:autoSpaceDN w:val="0"/>
              <w:adjustRightInd w:val="0"/>
              <w:spacing w:after="0"/>
              <w:rPr>
                <w:ins w:id="79" w:author="docomo" w:date="2025-08-14T21:16:00Z" w16du:dateUtc="2025-08-14T19:16:00Z"/>
                <w:rFonts w:ascii="Courier New" w:hAnsi="Courier New" w:cs="Courier New"/>
                <w:sz w:val="18"/>
                <w:lang w:val="fr-FR" w:eastAsia="fr-FR"/>
              </w:rPr>
            </w:pPr>
            <w:ins w:id="80" w:author="docomo" w:date="2025-08-14T21:17:00Z" w16du:dateUtc="2025-08-14T19:17:00Z">
              <w:r>
                <w:rPr>
                  <w:rFonts w:ascii="Courier New" w:hAnsi="Courier New" w:cs="Courier New"/>
                  <w:sz w:val="18"/>
                  <w:lang w:val="fr-FR"/>
                </w:rPr>
                <w:t>nRFemtoGWRef</w:t>
              </w:r>
            </w:ins>
          </w:p>
        </w:tc>
        <w:tc>
          <w:tcPr>
            <w:tcW w:w="1110" w:type="dxa"/>
            <w:tcBorders>
              <w:top w:val="single" w:sz="4" w:space="0" w:color="auto"/>
              <w:left w:val="single" w:sz="4" w:space="0" w:color="auto"/>
              <w:bottom w:val="single" w:sz="4" w:space="0" w:color="auto"/>
              <w:right w:val="single" w:sz="4" w:space="0" w:color="auto"/>
            </w:tcBorders>
          </w:tcPr>
          <w:p w14:paraId="75B1DBF8" w14:textId="6DFD7F53" w:rsidR="002B5EA2" w:rsidRPr="008F3095" w:rsidRDefault="002B5EA2" w:rsidP="002B5EA2">
            <w:pPr>
              <w:keepNext/>
              <w:keepLines/>
              <w:overflowPunct w:val="0"/>
              <w:autoSpaceDE w:val="0"/>
              <w:autoSpaceDN w:val="0"/>
              <w:adjustRightInd w:val="0"/>
              <w:spacing w:after="0"/>
              <w:jc w:val="center"/>
              <w:rPr>
                <w:ins w:id="81" w:author="docomo" w:date="2025-08-14T21:16:00Z" w16du:dateUtc="2025-08-14T19:16:00Z"/>
                <w:rFonts w:ascii="Arial" w:hAnsi="Arial" w:cs="Arial"/>
                <w:sz w:val="18"/>
                <w:lang w:val="fr-FR" w:eastAsia="fr-FR"/>
              </w:rPr>
            </w:pPr>
            <w:ins w:id="82" w:author="docomo" w:date="2025-08-14T21:17:00Z" w16du:dateUtc="2025-08-14T19:17:00Z">
              <w:r>
                <w:rPr>
                  <w:rFonts w:ascii="Arial" w:hAnsi="Arial" w:cs="Arial"/>
                  <w:sz w:val="18"/>
                  <w:lang w:val="fr-FR"/>
                </w:rPr>
                <w:t>CM</w:t>
              </w:r>
            </w:ins>
          </w:p>
        </w:tc>
        <w:tc>
          <w:tcPr>
            <w:tcW w:w="1179" w:type="dxa"/>
            <w:tcBorders>
              <w:top w:val="single" w:sz="4" w:space="0" w:color="auto"/>
              <w:left w:val="single" w:sz="4" w:space="0" w:color="auto"/>
              <w:bottom w:val="single" w:sz="4" w:space="0" w:color="auto"/>
              <w:right w:val="single" w:sz="4" w:space="0" w:color="auto"/>
            </w:tcBorders>
          </w:tcPr>
          <w:p w14:paraId="4350A78A" w14:textId="310A953B" w:rsidR="002B5EA2" w:rsidRPr="008F3095" w:rsidRDefault="002B5EA2" w:rsidP="002B5EA2">
            <w:pPr>
              <w:keepNext/>
              <w:keepLines/>
              <w:overflowPunct w:val="0"/>
              <w:autoSpaceDE w:val="0"/>
              <w:autoSpaceDN w:val="0"/>
              <w:adjustRightInd w:val="0"/>
              <w:spacing w:after="0"/>
              <w:jc w:val="center"/>
              <w:rPr>
                <w:ins w:id="83" w:author="docomo" w:date="2025-08-14T21:16:00Z" w16du:dateUtc="2025-08-14T19:16:00Z"/>
                <w:rFonts w:ascii="Arial" w:hAnsi="Arial" w:cs="Arial"/>
                <w:sz w:val="18"/>
                <w:lang w:val="fr-FR" w:eastAsia="fr-FR"/>
              </w:rPr>
            </w:pPr>
            <w:ins w:id="84" w:author="docomo" w:date="2025-08-14T21:17:00Z" w16du:dateUtc="2025-08-14T19:17:00Z">
              <w:r>
                <w:rPr>
                  <w:rFonts w:ascii="Arial" w:hAnsi="Arial" w:cs="Arial"/>
                  <w:sz w:val="18"/>
                  <w:lang w:val="fr-FR"/>
                </w:rPr>
                <w:t>T</w:t>
              </w:r>
            </w:ins>
          </w:p>
        </w:tc>
        <w:tc>
          <w:tcPr>
            <w:tcW w:w="1150" w:type="dxa"/>
            <w:tcBorders>
              <w:top w:val="single" w:sz="4" w:space="0" w:color="auto"/>
              <w:left w:val="single" w:sz="4" w:space="0" w:color="auto"/>
              <w:bottom w:val="single" w:sz="4" w:space="0" w:color="auto"/>
              <w:right w:val="single" w:sz="4" w:space="0" w:color="auto"/>
            </w:tcBorders>
          </w:tcPr>
          <w:p w14:paraId="08382916" w14:textId="7E0BC408" w:rsidR="002B5EA2" w:rsidRPr="008F3095" w:rsidRDefault="002B5EA2" w:rsidP="002B5EA2">
            <w:pPr>
              <w:keepNext/>
              <w:keepLines/>
              <w:overflowPunct w:val="0"/>
              <w:autoSpaceDE w:val="0"/>
              <w:autoSpaceDN w:val="0"/>
              <w:adjustRightInd w:val="0"/>
              <w:spacing w:after="0"/>
              <w:jc w:val="center"/>
              <w:rPr>
                <w:ins w:id="85" w:author="docomo" w:date="2025-08-14T21:16:00Z" w16du:dateUtc="2025-08-14T19:16:00Z"/>
                <w:rFonts w:ascii="Arial" w:hAnsi="Arial" w:cs="Arial"/>
                <w:sz w:val="18"/>
                <w:lang w:val="fr-FR" w:eastAsia="fr-FR"/>
              </w:rPr>
            </w:pPr>
            <w:ins w:id="86" w:author="docomo" w:date="2025-08-14T21:17:00Z" w16du:dateUtc="2025-08-14T19:17:00Z">
              <w:r>
                <w:rPr>
                  <w:rFonts w:ascii="Arial" w:hAnsi="Arial" w:cs="Arial"/>
                  <w:sz w:val="18"/>
                  <w:lang w:val="fr-FR"/>
                </w:rPr>
                <w:t>T</w:t>
              </w:r>
            </w:ins>
          </w:p>
        </w:tc>
        <w:tc>
          <w:tcPr>
            <w:tcW w:w="1163" w:type="dxa"/>
            <w:tcBorders>
              <w:top w:val="single" w:sz="4" w:space="0" w:color="auto"/>
              <w:left w:val="single" w:sz="4" w:space="0" w:color="auto"/>
              <w:bottom w:val="single" w:sz="4" w:space="0" w:color="auto"/>
              <w:right w:val="single" w:sz="4" w:space="0" w:color="auto"/>
            </w:tcBorders>
          </w:tcPr>
          <w:p w14:paraId="6D8CDD33" w14:textId="246C71AD" w:rsidR="002B5EA2" w:rsidRPr="008F3095" w:rsidRDefault="002B5EA2" w:rsidP="002B5EA2">
            <w:pPr>
              <w:keepNext/>
              <w:keepLines/>
              <w:overflowPunct w:val="0"/>
              <w:autoSpaceDE w:val="0"/>
              <w:autoSpaceDN w:val="0"/>
              <w:adjustRightInd w:val="0"/>
              <w:spacing w:after="0"/>
              <w:jc w:val="center"/>
              <w:rPr>
                <w:ins w:id="87" w:author="docomo" w:date="2025-08-14T21:16:00Z" w16du:dateUtc="2025-08-14T19:16:00Z"/>
                <w:rFonts w:ascii="Arial" w:hAnsi="Arial" w:cs="Arial"/>
                <w:sz w:val="18"/>
                <w:lang w:val="fr-FR" w:eastAsia="fr-FR"/>
              </w:rPr>
            </w:pPr>
            <w:ins w:id="88" w:author="docomo" w:date="2025-08-14T21:17:00Z" w16du:dateUtc="2025-08-14T19:17:00Z">
              <w:r>
                <w:rPr>
                  <w:rFonts w:ascii="Arial" w:hAnsi="Arial" w:cs="Arial"/>
                  <w:sz w:val="18"/>
                  <w:lang w:val="fr-FR"/>
                </w:rPr>
                <w:t>F</w:t>
              </w:r>
            </w:ins>
          </w:p>
        </w:tc>
        <w:tc>
          <w:tcPr>
            <w:tcW w:w="1237" w:type="dxa"/>
            <w:tcBorders>
              <w:top w:val="single" w:sz="4" w:space="0" w:color="auto"/>
              <w:left w:val="single" w:sz="4" w:space="0" w:color="auto"/>
              <w:bottom w:val="single" w:sz="4" w:space="0" w:color="auto"/>
              <w:right w:val="single" w:sz="4" w:space="0" w:color="auto"/>
            </w:tcBorders>
          </w:tcPr>
          <w:p w14:paraId="500ECDCF" w14:textId="6F51BC9B" w:rsidR="002B5EA2" w:rsidRPr="008F3095" w:rsidRDefault="002B5EA2" w:rsidP="002B5EA2">
            <w:pPr>
              <w:keepNext/>
              <w:keepLines/>
              <w:overflowPunct w:val="0"/>
              <w:autoSpaceDE w:val="0"/>
              <w:autoSpaceDN w:val="0"/>
              <w:adjustRightInd w:val="0"/>
              <w:spacing w:after="0"/>
              <w:jc w:val="center"/>
              <w:rPr>
                <w:ins w:id="89" w:author="docomo" w:date="2025-08-14T21:16:00Z" w16du:dateUtc="2025-08-14T19:16:00Z"/>
                <w:rFonts w:ascii="Arial" w:hAnsi="Arial" w:cs="Arial"/>
                <w:sz w:val="18"/>
                <w:lang w:val="fr-FR" w:eastAsia="zh-CN"/>
              </w:rPr>
            </w:pPr>
            <w:ins w:id="90" w:author="docomo" w:date="2025-08-14T21:17:00Z" w16du:dateUtc="2025-08-14T19:17:00Z">
              <w:r>
                <w:rPr>
                  <w:rFonts w:ascii="Arial" w:hAnsi="Arial" w:cs="Arial"/>
                  <w:sz w:val="18"/>
                  <w:lang w:val="fr-FR" w:eastAsia="zh-CN"/>
                </w:rPr>
                <w:t>T</w:t>
              </w:r>
            </w:ins>
          </w:p>
        </w:tc>
      </w:tr>
    </w:tbl>
    <w:p w14:paraId="44C6F4F9" w14:textId="77777777" w:rsidR="008F3095" w:rsidRPr="008F3095" w:rsidRDefault="008F3095" w:rsidP="008F3095">
      <w:pPr>
        <w:overflowPunct w:val="0"/>
        <w:autoSpaceDE w:val="0"/>
        <w:autoSpaceDN w:val="0"/>
        <w:adjustRightInd w:val="0"/>
        <w:rPr>
          <w:lang w:eastAsia="zh-CN"/>
        </w:rPr>
      </w:pPr>
    </w:p>
    <w:p w14:paraId="1FB0D3D8" w14:textId="77777777" w:rsidR="008F3095" w:rsidRPr="008F3095" w:rsidRDefault="008F3095" w:rsidP="008F3095">
      <w:pPr>
        <w:keepNext/>
        <w:keepLines/>
        <w:overflowPunct w:val="0"/>
        <w:autoSpaceDE w:val="0"/>
        <w:autoSpaceDN w:val="0"/>
        <w:adjustRightInd w:val="0"/>
        <w:spacing w:before="120"/>
        <w:ind w:left="1418" w:hanging="1418"/>
        <w:outlineLvl w:val="3"/>
        <w:rPr>
          <w:rFonts w:ascii="Arial" w:hAnsi="Arial"/>
          <w:sz w:val="24"/>
          <w:lang w:eastAsia="en-GB"/>
        </w:rPr>
      </w:pPr>
      <w:bookmarkStart w:id="91" w:name="_CR4_3_2_3"/>
      <w:bookmarkStart w:id="92" w:name="_Toc203127371"/>
      <w:bookmarkStart w:id="93" w:name="_Toc67989686"/>
      <w:bookmarkStart w:id="94" w:name="_Toc59439263"/>
      <w:bookmarkStart w:id="95" w:name="_Toc59194837"/>
      <w:bookmarkStart w:id="96" w:name="_Toc59183902"/>
      <w:bookmarkStart w:id="97" w:name="_Toc59182436"/>
      <w:bookmarkEnd w:id="91"/>
      <w:r w:rsidRPr="008F3095">
        <w:rPr>
          <w:rFonts w:ascii="Arial" w:hAnsi="Arial"/>
          <w:sz w:val="24"/>
          <w:lang w:eastAsia="zh-CN"/>
        </w:rPr>
        <w:t>4</w:t>
      </w:r>
      <w:r w:rsidRPr="008F3095">
        <w:rPr>
          <w:rFonts w:ascii="Arial" w:hAnsi="Arial"/>
          <w:sz w:val="24"/>
          <w:lang w:eastAsia="en-GB"/>
        </w:rPr>
        <w:t>.3.2.3</w:t>
      </w:r>
      <w:r w:rsidRPr="008F3095">
        <w:rPr>
          <w:rFonts w:ascii="Arial" w:hAnsi="Arial"/>
          <w:sz w:val="24"/>
          <w:lang w:eastAsia="en-GB"/>
        </w:rPr>
        <w:tab/>
        <w:t>Attribute constraints</w:t>
      </w:r>
      <w:bookmarkEnd w:id="92"/>
      <w:bookmarkEnd w:id="93"/>
      <w:bookmarkEnd w:id="94"/>
      <w:bookmarkEnd w:id="95"/>
      <w:bookmarkEnd w:id="96"/>
      <w:bookmarkEnd w:id="97"/>
    </w:p>
    <w:p w14:paraId="5DBBC1B6" w14:textId="77777777" w:rsidR="008F3095" w:rsidRPr="008F3095" w:rsidRDefault="008F3095" w:rsidP="008F3095">
      <w:pPr>
        <w:keepNext/>
        <w:keepLines/>
        <w:overflowPunct w:val="0"/>
        <w:autoSpaceDE w:val="0"/>
        <w:autoSpaceDN w:val="0"/>
        <w:adjustRightInd w:val="0"/>
        <w:spacing w:before="60"/>
        <w:jc w:val="center"/>
        <w:rPr>
          <w:rFonts w:ascii="Arial" w:hAnsi="Arial" w:cs="Arial"/>
          <w:b/>
          <w:lang w:val="fr-FR" w:eastAsia="fr-FR"/>
        </w:rPr>
      </w:pPr>
    </w:p>
    <w:tbl>
      <w:tblPr>
        <w:tblW w:w="9645" w:type="dxa"/>
        <w:jc w:val="center"/>
        <w:tblLayout w:type="fixed"/>
        <w:tblLook w:val="01E0" w:firstRow="1" w:lastRow="1" w:firstColumn="1" w:lastColumn="1" w:noHBand="0" w:noVBand="0"/>
      </w:tblPr>
      <w:tblGrid>
        <w:gridCol w:w="4207"/>
        <w:gridCol w:w="5438"/>
      </w:tblGrid>
      <w:tr w:rsidR="008F3095" w:rsidRPr="008F3095" w14:paraId="1CAB900E"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shd w:val="clear" w:color="auto" w:fill="D9D9D9"/>
            <w:hideMark/>
          </w:tcPr>
          <w:p w14:paraId="07033E75"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r w:rsidRPr="008F3095">
              <w:rPr>
                <w:rFonts w:ascii="Arial" w:hAnsi="Arial" w:cs="Arial"/>
                <w:b/>
                <w:sz w:val="18"/>
                <w:lang w:val="fr-FR" w:eastAsia="fr-FR"/>
              </w:rPr>
              <w:t>Name</w:t>
            </w:r>
          </w:p>
        </w:tc>
        <w:tc>
          <w:tcPr>
            <w:tcW w:w="5438" w:type="dxa"/>
            <w:tcBorders>
              <w:top w:val="single" w:sz="4" w:space="0" w:color="auto"/>
              <w:left w:val="single" w:sz="4" w:space="0" w:color="auto"/>
              <w:bottom w:val="single" w:sz="4" w:space="0" w:color="auto"/>
              <w:right w:val="single" w:sz="4" w:space="0" w:color="auto"/>
            </w:tcBorders>
            <w:shd w:val="clear" w:color="auto" w:fill="D9D9D9"/>
            <w:hideMark/>
          </w:tcPr>
          <w:p w14:paraId="227FD217" w14:textId="77777777" w:rsidR="008F3095" w:rsidRPr="008F3095" w:rsidRDefault="008F3095" w:rsidP="008F3095">
            <w:pPr>
              <w:keepNext/>
              <w:keepLines/>
              <w:overflowPunct w:val="0"/>
              <w:autoSpaceDE w:val="0"/>
              <w:autoSpaceDN w:val="0"/>
              <w:adjustRightInd w:val="0"/>
              <w:spacing w:after="0"/>
              <w:jc w:val="center"/>
              <w:rPr>
                <w:rFonts w:ascii="Arial" w:hAnsi="Arial" w:cs="Arial"/>
                <w:b/>
                <w:sz w:val="18"/>
                <w:lang w:val="fr-FR" w:eastAsia="fr-FR"/>
              </w:rPr>
            </w:pPr>
            <w:r w:rsidRPr="008F3095">
              <w:rPr>
                <w:rFonts w:ascii="Arial" w:hAnsi="Arial" w:cs="Arial"/>
                <w:b/>
                <w:sz w:val="18"/>
                <w:lang w:val="fr-FR" w:eastAsia="fr-FR"/>
              </w:rPr>
              <w:t>Definition</w:t>
            </w:r>
          </w:p>
        </w:tc>
      </w:tr>
      <w:tr w:rsidR="008F3095" w:rsidRPr="008F3095" w14:paraId="07A28A07"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7CC21870" w14:textId="77777777" w:rsidR="008F3095" w:rsidRPr="008F3095" w:rsidRDefault="008F3095" w:rsidP="008F3095">
            <w:pPr>
              <w:keepNext/>
              <w:keepLines/>
              <w:overflowPunct w:val="0"/>
              <w:autoSpaceDE w:val="0"/>
              <w:autoSpaceDN w:val="0"/>
              <w:adjustRightInd w:val="0"/>
              <w:spacing w:after="0"/>
              <w:rPr>
                <w:rFonts w:ascii="Arial" w:hAnsi="Arial" w:cs="Arial"/>
                <w:sz w:val="18"/>
                <w:lang w:val="fr-FR" w:eastAsia="fr-FR"/>
              </w:rPr>
            </w:pPr>
            <w:r w:rsidRPr="008F3095">
              <w:rPr>
                <w:rFonts w:ascii="Courier" w:hAnsi="Courier" w:cs="Arial"/>
                <w:sz w:val="18"/>
                <w:lang w:val="fr-FR" w:eastAsia="fr-FR"/>
              </w:rPr>
              <w:t>x2BlockList</w:t>
            </w:r>
          </w:p>
        </w:tc>
        <w:tc>
          <w:tcPr>
            <w:tcW w:w="5438" w:type="dxa"/>
            <w:tcBorders>
              <w:top w:val="single" w:sz="4" w:space="0" w:color="auto"/>
              <w:left w:val="single" w:sz="4" w:space="0" w:color="auto"/>
              <w:bottom w:val="single" w:sz="4" w:space="0" w:color="auto"/>
              <w:right w:val="single" w:sz="4" w:space="0" w:color="auto"/>
            </w:tcBorders>
            <w:hideMark/>
          </w:tcPr>
          <w:p w14:paraId="3D307919" w14:textId="77777777" w:rsidR="008F3095" w:rsidRPr="008F3095" w:rsidRDefault="008F3095" w:rsidP="008F3095">
            <w:pPr>
              <w:keepNext/>
              <w:keepLines/>
              <w:overflowPunct w:val="0"/>
              <w:autoSpaceDE w:val="0"/>
              <w:autoSpaceDN w:val="0"/>
              <w:adjustRightInd w:val="0"/>
              <w:spacing w:after="0"/>
              <w:rPr>
                <w:rFonts w:ascii="Arial" w:hAnsi="Arial" w:cs="Arial"/>
                <w:sz w:val="18"/>
                <w:lang w:val="fr-FR" w:eastAsia="fr-FR"/>
              </w:rPr>
            </w:pPr>
            <w:r w:rsidRPr="008F3095">
              <w:rPr>
                <w:rFonts w:ascii="Arial" w:hAnsi="Arial" w:cs="Arial"/>
                <w:sz w:val="18"/>
                <w:lang w:val="fr-FR" w:eastAsia="fr-FR"/>
              </w:rPr>
              <w:t>Condition: Multi-Radio Dual Connectivity with the EPC (see TS 37.340 [9] clause 4.1.2) is supported.</w:t>
            </w:r>
          </w:p>
        </w:tc>
      </w:tr>
      <w:tr w:rsidR="008F3095" w:rsidRPr="008F3095" w14:paraId="593E16AA"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0195EF23" w14:textId="77777777" w:rsidR="008F3095" w:rsidRPr="008F3095" w:rsidRDefault="008F3095" w:rsidP="008F3095">
            <w:pPr>
              <w:keepNext/>
              <w:keepLines/>
              <w:overflowPunct w:val="0"/>
              <w:autoSpaceDE w:val="0"/>
              <w:autoSpaceDN w:val="0"/>
              <w:adjustRightInd w:val="0"/>
              <w:spacing w:after="0"/>
              <w:rPr>
                <w:rFonts w:ascii="Courier" w:hAnsi="Courier" w:cs="Arial"/>
                <w:sz w:val="18"/>
                <w:lang w:val="fr-FR" w:eastAsia="fr-FR"/>
              </w:rPr>
            </w:pPr>
            <w:r w:rsidRPr="008F3095">
              <w:rPr>
                <w:rFonts w:ascii="Courier" w:hAnsi="Courier" w:cs="Arial"/>
                <w:sz w:val="18"/>
                <w:lang w:val="fr-FR" w:eastAsia="fr-FR"/>
              </w:rPr>
              <w:t>x2AllowList</w:t>
            </w:r>
          </w:p>
        </w:tc>
        <w:tc>
          <w:tcPr>
            <w:tcW w:w="5438" w:type="dxa"/>
            <w:tcBorders>
              <w:top w:val="single" w:sz="4" w:space="0" w:color="auto"/>
              <w:left w:val="single" w:sz="4" w:space="0" w:color="auto"/>
              <w:bottom w:val="single" w:sz="4" w:space="0" w:color="auto"/>
              <w:right w:val="single" w:sz="4" w:space="0" w:color="auto"/>
            </w:tcBorders>
            <w:hideMark/>
          </w:tcPr>
          <w:p w14:paraId="7003B4DB" w14:textId="77777777" w:rsidR="008F3095" w:rsidRPr="008F3095" w:rsidRDefault="008F3095" w:rsidP="008F3095">
            <w:pPr>
              <w:keepNext/>
              <w:keepLines/>
              <w:overflowPunct w:val="0"/>
              <w:autoSpaceDE w:val="0"/>
              <w:autoSpaceDN w:val="0"/>
              <w:adjustRightInd w:val="0"/>
              <w:spacing w:after="0"/>
              <w:rPr>
                <w:rFonts w:ascii="Arial" w:hAnsi="Arial" w:cs="Arial"/>
                <w:sz w:val="18"/>
                <w:lang w:val="fr-FR" w:eastAsia="fr-FR"/>
              </w:rPr>
            </w:pPr>
            <w:r w:rsidRPr="008F3095">
              <w:rPr>
                <w:rFonts w:ascii="Arial" w:hAnsi="Arial" w:cs="Arial"/>
                <w:sz w:val="18"/>
                <w:lang w:val="fr-FR" w:eastAsia="fr-FR"/>
              </w:rPr>
              <w:t>Condition: Multi-Radio Dual Connectivity with the EPC (see TS 37.340 [9] clause 4.1.2) is supported.</w:t>
            </w:r>
          </w:p>
        </w:tc>
      </w:tr>
      <w:tr w:rsidR="008F3095" w:rsidRPr="008F3095" w14:paraId="1FC34F6D"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3DF86CB9" w14:textId="77777777" w:rsidR="008F3095" w:rsidRPr="008F3095" w:rsidRDefault="008F3095" w:rsidP="008F3095">
            <w:pPr>
              <w:keepNext/>
              <w:keepLines/>
              <w:overflowPunct w:val="0"/>
              <w:autoSpaceDE w:val="0"/>
              <w:autoSpaceDN w:val="0"/>
              <w:adjustRightInd w:val="0"/>
              <w:spacing w:after="0"/>
              <w:rPr>
                <w:rFonts w:ascii="Courier" w:hAnsi="Courier" w:cs="Arial"/>
                <w:sz w:val="18"/>
                <w:lang w:val="fr-FR" w:eastAsia="fr-FR"/>
              </w:rPr>
            </w:pPr>
            <w:r w:rsidRPr="008F3095">
              <w:rPr>
                <w:rFonts w:ascii="Courier New" w:hAnsi="Courier New" w:cs="Courier New"/>
                <w:sz w:val="18"/>
                <w:lang w:val="fr-FR" w:eastAsia="fr-FR"/>
              </w:rPr>
              <w:t>x2HOBlockList</w:t>
            </w:r>
          </w:p>
        </w:tc>
        <w:tc>
          <w:tcPr>
            <w:tcW w:w="5438" w:type="dxa"/>
            <w:tcBorders>
              <w:top w:val="single" w:sz="4" w:space="0" w:color="auto"/>
              <w:left w:val="single" w:sz="4" w:space="0" w:color="auto"/>
              <w:bottom w:val="single" w:sz="4" w:space="0" w:color="auto"/>
              <w:right w:val="single" w:sz="4" w:space="0" w:color="auto"/>
            </w:tcBorders>
            <w:hideMark/>
          </w:tcPr>
          <w:p w14:paraId="7E6FBD6F" w14:textId="77777777" w:rsidR="008F3095" w:rsidRPr="008F3095" w:rsidRDefault="008F3095" w:rsidP="008F3095">
            <w:pPr>
              <w:keepNext/>
              <w:keepLines/>
              <w:overflowPunct w:val="0"/>
              <w:autoSpaceDE w:val="0"/>
              <w:autoSpaceDN w:val="0"/>
              <w:adjustRightInd w:val="0"/>
              <w:spacing w:after="0"/>
              <w:rPr>
                <w:rFonts w:ascii="Arial" w:hAnsi="Arial" w:cs="Arial"/>
                <w:sz w:val="18"/>
                <w:lang w:val="fr-FR" w:eastAsia="fr-FR"/>
              </w:rPr>
            </w:pPr>
            <w:r w:rsidRPr="008F3095">
              <w:rPr>
                <w:rFonts w:ascii="Arial" w:hAnsi="Arial" w:cs="Arial"/>
                <w:sz w:val="18"/>
                <w:lang w:val="fr-FR" w:eastAsia="fr-FR"/>
              </w:rPr>
              <w:t>Condition: Multi-Radio Dual Connectivity with the EPC (see TS 37.340 [9] clause 4.1.2) is supported.</w:t>
            </w:r>
          </w:p>
        </w:tc>
      </w:tr>
      <w:tr w:rsidR="008F3095" w:rsidRPr="008F3095" w14:paraId="360AE1AC"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22CAC511"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szCs w:val="18"/>
                <w:lang w:val="fr-FR" w:eastAsia="fr-FR"/>
              </w:rPr>
              <w:t>mappingSetIDBackhaulAddressList</w:t>
            </w:r>
            <w:r w:rsidRPr="008F3095">
              <w:rPr>
                <w:rFonts w:ascii="Arial" w:hAnsi="Arial" w:cs="Arial"/>
                <w:sz w:val="18"/>
                <w:lang w:val="fr-FR" w:eastAsia="fr-FR"/>
              </w:rPr>
              <w:t xml:space="preserve"> </w:t>
            </w:r>
          </w:p>
        </w:tc>
        <w:tc>
          <w:tcPr>
            <w:tcW w:w="5438" w:type="dxa"/>
            <w:tcBorders>
              <w:top w:val="single" w:sz="4" w:space="0" w:color="auto"/>
              <w:left w:val="single" w:sz="4" w:space="0" w:color="auto"/>
              <w:bottom w:val="single" w:sz="4" w:space="0" w:color="auto"/>
              <w:right w:val="single" w:sz="4" w:space="0" w:color="auto"/>
            </w:tcBorders>
            <w:hideMark/>
          </w:tcPr>
          <w:p w14:paraId="57F6E70E"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w:t>
            </w:r>
            <w:r w:rsidRPr="008F3095">
              <w:rPr>
                <w:rFonts w:ascii="Arial" w:hAnsi="Arial" w:cs="Arial"/>
                <w:sz w:val="18"/>
                <w:lang w:val="fr-FR" w:eastAsia="zh-CN"/>
              </w:rPr>
              <w:t>Remote Interference Management</w:t>
            </w:r>
            <w:r w:rsidRPr="008F3095">
              <w:rPr>
                <w:rFonts w:ascii="Arial" w:hAnsi="Arial" w:cs="Arial"/>
                <w:sz w:val="18"/>
                <w:lang w:val="fr-FR" w:eastAsia="fr-FR"/>
              </w:rPr>
              <w:t xml:space="preserve"> function is supported.</w:t>
            </w:r>
          </w:p>
        </w:tc>
      </w:tr>
      <w:tr w:rsidR="008F3095" w:rsidRPr="008F3095" w14:paraId="0D03635F"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5A80584D"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fr-FR"/>
              </w:rPr>
            </w:pPr>
            <w:r w:rsidRPr="008F3095">
              <w:rPr>
                <w:rFonts w:ascii="Courier New" w:hAnsi="Courier New" w:cs="Courier New"/>
                <w:sz w:val="18"/>
                <w:szCs w:val="18"/>
                <w:lang w:val="fr-FR" w:eastAsia="fr-FR"/>
              </w:rPr>
              <w:t>tceIDMappingInfolist</w:t>
            </w:r>
          </w:p>
        </w:tc>
        <w:tc>
          <w:tcPr>
            <w:tcW w:w="5438" w:type="dxa"/>
            <w:tcBorders>
              <w:top w:val="single" w:sz="4" w:space="0" w:color="auto"/>
              <w:left w:val="single" w:sz="4" w:space="0" w:color="auto"/>
              <w:bottom w:val="single" w:sz="4" w:space="0" w:color="auto"/>
              <w:right w:val="single" w:sz="4" w:space="0" w:color="auto"/>
            </w:tcBorders>
            <w:hideMark/>
          </w:tcPr>
          <w:p w14:paraId="08C8737E"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Condition: MDT Function is supported.</w:t>
            </w:r>
          </w:p>
        </w:tc>
      </w:tr>
      <w:tr w:rsidR="008F3095" w:rsidRPr="008F3095" w14:paraId="7961CC1C"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5607E8A3"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fr-FR"/>
              </w:rPr>
            </w:pPr>
            <w:r w:rsidRPr="008F3095">
              <w:rPr>
                <w:rFonts w:ascii="Courier New" w:hAnsi="Courier New" w:cs="Courier New"/>
                <w:sz w:val="18"/>
                <w:szCs w:val="18"/>
                <w:lang w:val="fr-FR" w:eastAsia="fr-FR"/>
              </w:rPr>
              <w:t>dDAPSHOControl</w:t>
            </w:r>
          </w:p>
        </w:tc>
        <w:tc>
          <w:tcPr>
            <w:tcW w:w="5438" w:type="dxa"/>
            <w:tcBorders>
              <w:top w:val="single" w:sz="4" w:space="0" w:color="auto"/>
              <w:left w:val="single" w:sz="4" w:space="0" w:color="auto"/>
              <w:bottom w:val="single" w:sz="4" w:space="0" w:color="auto"/>
              <w:right w:val="single" w:sz="4" w:space="0" w:color="auto"/>
            </w:tcBorders>
            <w:hideMark/>
          </w:tcPr>
          <w:p w14:paraId="087486BE"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Condition: DAPS is supported.</w:t>
            </w:r>
          </w:p>
        </w:tc>
      </w:tr>
      <w:tr w:rsidR="008F3095" w:rsidRPr="008F3095" w14:paraId="461418E9"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37E04B01"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fr-FR"/>
              </w:rPr>
            </w:pPr>
            <w:r w:rsidRPr="008F3095">
              <w:rPr>
                <w:rFonts w:ascii="Courier New" w:hAnsi="Courier New" w:cs="Courier New"/>
                <w:sz w:val="18"/>
                <w:lang w:val="fr-FR" w:eastAsia="fr-FR"/>
              </w:rPr>
              <w:t>dCHOControl</w:t>
            </w:r>
          </w:p>
        </w:tc>
        <w:tc>
          <w:tcPr>
            <w:tcW w:w="5438" w:type="dxa"/>
            <w:tcBorders>
              <w:top w:val="single" w:sz="4" w:space="0" w:color="auto"/>
              <w:left w:val="single" w:sz="4" w:space="0" w:color="auto"/>
              <w:bottom w:val="single" w:sz="4" w:space="0" w:color="auto"/>
              <w:right w:val="single" w:sz="4" w:space="0" w:color="auto"/>
            </w:tcBorders>
            <w:hideMark/>
          </w:tcPr>
          <w:p w14:paraId="32AA3084"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Condition: CHO is supported.</w:t>
            </w:r>
          </w:p>
        </w:tc>
      </w:tr>
      <w:tr w:rsidR="008F3095" w:rsidRPr="008F3095" w14:paraId="4A1AEFD4"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0C0C7E23"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szCs w:val="18"/>
                <w:lang w:val="fr-FR" w:eastAsia="fr-FR"/>
              </w:rPr>
            </w:pPr>
            <w:r w:rsidRPr="008F3095">
              <w:rPr>
                <w:rFonts w:ascii="Courier New" w:hAnsi="Courier New" w:cs="Courier New"/>
                <w:sz w:val="18"/>
                <w:lang w:val="fr-FR" w:eastAsia="fr-FR"/>
              </w:rPr>
              <w:t>dLTMControl</w:t>
            </w:r>
          </w:p>
        </w:tc>
        <w:tc>
          <w:tcPr>
            <w:tcW w:w="5438" w:type="dxa"/>
            <w:tcBorders>
              <w:top w:val="single" w:sz="4" w:space="0" w:color="auto"/>
              <w:left w:val="single" w:sz="4" w:space="0" w:color="auto"/>
              <w:bottom w:val="single" w:sz="4" w:space="0" w:color="auto"/>
              <w:right w:val="single" w:sz="4" w:space="0" w:color="auto"/>
            </w:tcBorders>
            <w:hideMark/>
          </w:tcPr>
          <w:p w14:paraId="564FAFDF"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Condition: LTM is supported</w:t>
            </w:r>
          </w:p>
        </w:tc>
      </w:tr>
      <w:tr w:rsidR="008F3095" w:rsidRPr="008F3095" w14:paraId="016803BF"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066F6E7D"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szCs w:val="18"/>
                <w:lang w:val="fr-FR" w:eastAsia="zh-CN"/>
              </w:rPr>
              <w:t>mappedCellIdInfoList</w:t>
            </w:r>
          </w:p>
        </w:tc>
        <w:tc>
          <w:tcPr>
            <w:tcW w:w="5438" w:type="dxa"/>
            <w:tcBorders>
              <w:top w:val="single" w:sz="4" w:space="0" w:color="auto"/>
              <w:left w:val="single" w:sz="4" w:space="0" w:color="auto"/>
              <w:bottom w:val="single" w:sz="4" w:space="0" w:color="auto"/>
              <w:right w:val="single" w:sz="4" w:space="0" w:color="auto"/>
            </w:tcBorders>
            <w:hideMark/>
          </w:tcPr>
          <w:p w14:paraId="7BEE560C"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Condition: NTN is supported.</w:t>
            </w:r>
          </w:p>
        </w:tc>
      </w:tr>
      <w:tr w:rsidR="008F3095" w:rsidRPr="008F3095" w14:paraId="6E057976"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0E6473C2"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lang w:val="fr-FR" w:eastAsia="fr-FR"/>
              </w:rPr>
              <w:t>configurable5QISetRef</w:t>
            </w:r>
          </w:p>
        </w:tc>
        <w:tc>
          <w:tcPr>
            <w:tcW w:w="5438" w:type="dxa"/>
            <w:tcBorders>
              <w:top w:val="single" w:sz="4" w:space="0" w:color="auto"/>
              <w:left w:val="single" w:sz="4" w:space="0" w:color="auto"/>
              <w:bottom w:val="single" w:sz="4" w:space="0" w:color="auto"/>
              <w:right w:val="single" w:sz="4" w:space="0" w:color="auto"/>
            </w:tcBorders>
            <w:hideMark/>
          </w:tcPr>
          <w:p w14:paraId="3EB983E3"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Condition: Configurable5QISet is name contained by SubNetwork or ManagedElement</w:t>
            </w:r>
          </w:p>
        </w:tc>
      </w:tr>
      <w:tr w:rsidR="008F3095" w:rsidRPr="008F3095" w14:paraId="45660E53"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63118BDE"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lang w:val="fr-FR" w:eastAsia="fr-FR"/>
              </w:rPr>
              <w:t>dynamic5QISetRef</w:t>
            </w:r>
          </w:p>
        </w:tc>
        <w:tc>
          <w:tcPr>
            <w:tcW w:w="5438" w:type="dxa"/>
            <w:tcBorders>
              <w:top w:val="single" w:sz="4" w:space="0" w:color="auto"/>
              <w:left w:val="single" w:sz="4" w:space="0" w:color="auto"/>
              <w:bottom w:val="single" w:sz="4" w:space="0" w:color="auto"/>
              <w:right w:val="single" w:sz="4" w:space="0" w:color="auto"/>
            </w:tcBorders>
            <w:hideMark/>
          </w:tcPr>
          <w:p w14:paraId="332FA1FC"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Condition: Dynamic5QISet is name contained by SubNetwork or ManagedElement</w:t>
            </w:r>
          </w:p>
        </w:tc>
      </w:tr>
      <w:tr w:rsidR="008F3095" w:rsidRPr="008F3095" w14:paraId="4663A6E3"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77404E75"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lang w:val="fr-FR" w:eastAsia="fr-FR"/>
              </w:rPr>
              <w:t>ephemerisInfoSetRef</w:t>
            </w:r>
          </w:p>
        </w:tc>
        <w:tc>
          <w:tcPr>
            <w:tcW w:w="5438" w:type="dxa"/>
            <w:tcBorders>
              <w:top w:val="single" w:sz="4" w:space="0" w:color="auto"/>
              <w:left w:val="single" w:sz="4" w:space="0" w:color="auto"/>
              <w:bottom w:val="single" w:sz="4" w:space="0" w:color="auto"/>
              <w:right w:val="single" w:sz="4" w:space="0" w:color="auto"/>
            </w:tcBorders>
            <w:hideMark/>
          </w:tcPr>
          <w:p w14:paraId="790EC334"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 xml:space="preserve">Condition: </w:t>
            </w:r>
            <w:r w:rsidRPr="008F3095">
              <w:rPr>
                <w:rFonts w:ascii="Arial" w:hAnsi="Arial" w:cs="Arial"/>
                <w:sz w:val="18"/>
                <w:szCs w:val="18"/>
                <w:lang w:val="fr-FR" w:eastAsia="zh-CN"/>
              </w:rPr>
              <w:t>NTN is supported.</w:t>
            </w:r>
          </w:p>
        </w:tc>
      </w:tr>
      <w:tr w:rsidR="008F3095" w:rsidRPr="008F3095" w14:paraId="07E49D17"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78063C30"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lang w:val="fr-FR" w:eastAsia="fr-FR"/>
              </w:rPr>
              <w:t>qceIdMappingInfoList</w:t>
            </w:r>
          </w:p>
        </w:tc>
        <w:tc>
          <w:tcPr>
            <w:tcW w:w="5438" w:type="dxa"/>
            <w:tcBorders>
              <w:top w:val="single" w:sz="4" w:space="0" w:color="auto"/>
              <w:left w:val="single" w:sz="4" w:space="0" w:color="auto"/>
              <w:bottom w:val="single" w:sz="4" w:space="0" w:color="auto"/>
              <w:right w:val="single" w:sz="4" w:space="0" w:color="auto"/>
            </w:tcBorders>
            <w:hideMark/>
          </w:tcPr>
          <w:p w14:paraId="223FE298"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Condition: QMC Function is supported.</w:t>
            </w:r>
          </w:p>
        </w:tc>
      </w:tr>
      <w:tr w:rsidR="008F3095" w:rsidRPr="008F3095" w14:paraId="69E849C9"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686B33D9"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lang w:val="fr-FR" w:eastAsia="fr-FR"/>
              </w:rPr>
              <w:t>mdtUserConsentReqList</w:t>
            </w:r>
          </w:p>
        </w:tc>
        <w:tc>
          <w:tcPr>
            <w:tcW w:w="5438" w:type="dxa"/>
            <w:tcBorders>
              <w:top w:val="single" w:sz="4" w:space="0" w:color="auto"/>
              <w:left w:val="single" w:sz="4" w:space="0" w:color="auto"/>
              <w:bottom w:val="single" w:sz="4" w:space="0" w:color="auto"/>
              <w:right w:val="single" w:sz="4" w:space="0" w:color="auto"/>
            </w:tcBorders>
            <w:hideMark/>
          </w:tcPr>
          <w:p w14:paraId="73B10A62"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Condition: MDT Function is supported.</w:t>
            </w:r>
          </w:p>
        </w:tc>
      </w:tr>
      <w:tr w:rsidR="008F3095" w:rsidRPr="008F3095" w14:paraId="1B843EEE"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0F638B59"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lang w:val="fr-FR" w:eastAsia="fr-FR"/>
              </w:rPr>
              <w:t>nRECMappingRuleRef</w:t>
            </w:r>
          </w:p>
        </w:tc>
        <w:tc>
          <w:tcPr>
            <w:tcW w:w="5438" w:type="dxa"/>
            <w:tcBorders>
              <w:top w:val="single" w:sz="4" w:space="0" w:color="auto"/>
              <w:left w:val="single" w:sz="4" w:space="0" w:color="auto"/>
              <w:bottom w:val="single" w:sz="4" w:space="0" w:color="auto"/>
              <w:right w:val="single" w:sz="4" w:space="0" w:color="auto"/>
            </w:tcBorders>
            <w:hideMark/>
          </w:tcPr>
          <w:p w14:paraId="78E59B50"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Condition: Energy cost reporting feature is supported in non-split NG-RAN deployment scenario.</w:t>
            </w:r>
          </w:p>
        </w:tc>
      </w:tr>
      <w:tr w:rsidR="008F3095" w:rsidRPr="008F3095" w14:paraId="6A9A7EB9" w14:textId="77777777" w:rsidTr="002B5EA2">
        <w:trPr>
          <w:cantSplit/>
          <w:jc w:val="center"/>
        </w:trPr>
        <w:tc>
          <w:tcPr>
            <w:tcW w:w="4207" w:type="dxa"/>
            <w:tcBorders>
              <w:top w:val="single" w:sz="4" w:space="0" w:color="auto"/>
              <w:left w:val="single" w:sz="4" w:space="0" w:color="auto"/>
              <w:bottom w:val="single" w:sz="4" w:space="0" w:color="auto"/>
              <w:right w:val="single" w:sz="4" w:space="0" w:color="auto"/>
            </w:tcBorders>
            <w:hideMark/>
          </w:tcPr>
          <w:p w14:paraId="3B6EF578" w14:textId="77777777" w:rsidR="008F3095" w:rsidRPr="008F3095" w:rsidRDefault="008F3095" w:rsidP="008F3095">
            <w:pPr>
              <w:keepNext/>
              <w:keepLines/>
              <w:overflowPunct w:val="0"/>
              <w:autoSpaceDE w:val="0"/>
              <w:autoSpaceDN w:val="0"/>
              <w:adjustRightInd w:val="0"/>
              <w:spacing w:after="0"/>
              <w:rPr>
                <w:rFonts w:ascii="Courier New" w:hAnsi="Courier New" w:cs="Courier New"/>
                <w:sz w:val="18"/>
                <w:lang w:val="fr-FR" w:eastAsia="fr-FR"/>
              </w:rPr>
            </w:pPr>
            <w:r w:rsidRPr="008F3095">
              <w:rPr>
                <w:rFonts w:ascii="Courier New" w:hAnsi="Courier New" w:cs="Courier New"/>
                <w:sz w:val="18"/>
                <w:lang w:val="fr-FR" w:eastAsia="fr-FR"/>
              </w:rPr>
              <w:t>mWABRef</w:t>
            </w:r>
          </w:p>
        </w:tc>
        <w:tc>
          <w:tcPr>
            <w:tcW w:w="5438" w:type="dxa"/>
            <w:tcBorders>
              <w:top w:val="single" w:sz="4" w:space="0" w:color="auto"/>
              <w:left w:val="single" w:sz="4" w:space="0" w:color="auto"/>
              <w:bottom w:val="single" w:sz="4" w:space="0" w:color="auto"/>
              <w:right w:val="single" w:sz="4" w:space="0" w:color="auto"/>
            </w:tcBorders>
            <w:hideMark/>
          </w:tcPr>
          <w:p w14:paraId="2ACBE199" w14:textId="77777777" w:rsidR="008F3095" w:rsidRPr="008F3095" w:rsidRDefault="008F3095" w:rsidP="008F3095">
            <w:pPr>
              <w:keepNext/>
              <w:keepLines/>
              <w:overflowPunct w:val="0"/>
              <w:autoSpaceDE w:val="0"/>
              <w:autoSpaceDN w:val="0"/>
              <w:adjustRightInd w:val="0"/>
              <w:spacing w:after="0"/>
              <w:rPr>
                <w:rFonts w:ascii="Arial" w:hAnsi="Arial"/>
                <w:sz w:val="18"/>
                <w:lang w:val="fr-FR" w:eastAsia="fr-FR"/>
              </w:rPr>
            </w:pPr>
            <w:r w:rsidRPr="008F3095">
              <w:rPr>
                <w:rFonts w:ascii="Arial" w:hAnsi="Arial" w:cs="Arial"/>
                <w:sz w:val="18"/>
                <w:lang w:val="fr-FR" w:eastAsia="fr-FR"/>
              </w:rPr>
              <w:t>Condition: MWAB feature is supported.</w:t>
            </w:r>
          </w:p>
        </w:tc>
      </w:tr>
      <w:tr w:rsidR="002B5EA2" w:rsidRPr="008F3095" w14:paraId="453F07BE" w14:textId="77777777" w:rsidTr="002B5EA2">
        <w:trPr>
          <w:cantSplit/>
          <w:jc w:val="center"/>
          <w:ins w:id="98" w:author="docomo" w:date="2025-08-14T21:17:00Z"/>
        </w:trPr>
        <w:tc>
          <w:tcPr>
            <w:tcW w:w="4207" w:type="dxa"/>
            <w:tcBorders>
              <w:top w:val="single" w:sz="4" w:space="0" w:color="auto"/>
              <w:left w:val="single" w:sz="4" w:space="0" w:color="auto"/>
              <w:bottom w:val="single" w:sz="4" w:space="0" w:color="auto"/>
              <w:right w:val="single" w:sz="4" w:space="0" w:color="auto"/>
            </w:tcBorders>
          </w:tcPr>
          <w:p w14:paraId="4DCF0A5A" w14:textId="0B5AFDD5" w:rsidR="002B5EA2" w:rsidRPr="008F3095" w:rsidRDefault="0011787E" w:rsidP="008F3095">
            <w:pPr>
              <w:keepNext/>
              <w:keepLines/>
              <w:overflowPunct w:val="0"/>
              <w:autoSpaceDE w:val="0"/>
              <w:autoSpaceDN w:val="0"/>
              <w:adjustRightInd w:val="0"/>
              <w:spacing w:after="0"/>
              <w:rPr>
                <w:ins w:id="99" w:author="docomo" w:date="2025-08-14T21:17:00Z" w16du:dateUtc="2025-08-14T19:17:00Z"/>
                <w:rFonts w:ascii="Courier New" w:hAnsi="Courier New" w:cs="Courier New"/>
                <w:sz w:val="18"/>
                <w:lang w:val="fr-FR" w:eastAsia="fr-FR"/>
              </w:rPr>
            </w:pPr>
            <w:ins w:id="100" w:author="docomo" w:date="2025-08-14T21:17:00Z" w16du:dateUtc="2025-08-14T19:17:00Z">
              <w:r>
                <w:rPr>
                  <w:rFonts w:ascii="Courier New" w:hAnsi="Courier New" w:cs="Courier New"/>
                  <w:sz w:val="18"/>
                  <w:lang w:val="fr-FR" w:eastAsia="fr-FR"/>
                </w:rPr>
                <w:t>nRFemtoGWRef</w:t>
              </w:r>
            </w:ins>
          </w:p>
        </w:tc>
        <w:tc>
          <w:tcPr>
            <w:tcW w:w="5438" w:type="dxa"/>
            <w:tcBorders>
              <w:top w:val="single" w:sz="4" w:space="0" w:color="auto"/>
              <w:left w:val="single" w:sz="4" w:space="0" w:color="auto"/>
              <w:bottom w:val="single" w:sz="4" w:space="0" w:color="auto"/>
              <w:right w:val="single" w:sz="4" w:space="0" w:color="auto"/>
            </w:tcBorders>
          </w:tcPr>
          <w:p w14:paraId="1ACCFE28" w14:textId="391B57CA" w:rsidR="002B5EA2" w:rsidRPr="008F3095" w:rsidRDefault="00EF3049" w:rsidP="008F3095">
            <w:pPr>
              <w:keepNext/>
              <w:keepLines/>
              <w:overflowPunct w:val="0"/>
              <w:autoSpaceDE w:val="0"/>
              <w:autoSpaceDN w:val="0"/>
              <w:adjustRightInd w:val="0"/>
              <w:spacing w:after="0"/>
              <w:rPr>
                <w:ins w:id="101" w:author="docomo" w:date="2025-08-14T21:17:00Z" w16du:dateUtc="2025-08-14T19:17:00Z"/>
                <w:rFonts w:ascii="Arial" w:hAnsi="Arial" w:cs="Arial"/>
                <w:sz w:val="18"/>
                <w:lang w:val="fr-FR" w:eastAsia="fr-FR"/>
              </w:rPr>
            </w:pPr>
            <w:ins w:id="102" w:author="docomo" w:date="2025-08-14T21:18:00Z" w16du:dateUtc="2025-08-14T19:18:00Z">
              <w:r w:rsidRPr="00A105BF">
                <w:rPr>
                  <w:rFonts w:ascii="Arial" w:hAnsi="Arial" w:cs="Arial"/>
                  <w:sz w:val="18"/>
                  <w:lang w:val="fr-FR"/>
                </w:rPr>
                <w:t xml:space="preserve">Condition: </w:t>
              </w:r>
              <w:r>
                <w:rPr>
                  <w:rFonts w:ascii="Arial" w:hAnsi="Arial" w:cs="Arial"/>
                  <w:sz w:val="18"/>
                  <w:lang w:val="fr-FR"/>
                </w:rPr>
                <w:t>NRFemtoGW</w:t>
              </w:r>
              <w:r w:rsidRPr="00A105BF">
                <w:rPr>
                  <w:rFonts w:ascii="Arial" w:hAnsi="Arial" w:cs="Arial"/>
                  <w:sz w:val="18"/>
                  <w:lang w:val="fr-FR"/>
                </w:rPr>
                <w:t xml:space="preserve"> feature is supported.</w:t>
              </w:r>
            </w:ins>
          </w:p>
        </w:tc>
      </w:tr>
    </w:tbl>
    <w:p w14:paraId="449A4025" w14:textId="780D0D4F" w:rsidR="00DF125D" w:rsidRDefault="00DF125D" w:rsidP="00DF125D">
      <w:pPr>
        <w:pStyle w:val="B10"/>
        <w:ind w:left="0" w:firstLine="0"/>
      </w:pPr>
    </w:p>
    <w:p w14:paraId="25E8A6CD" w14:textId="7131337D" w:rsidR="00DF125D" w:rsidRPr="009230CB" w:rsidRDefault="00C90AC7" w:rsidP="00DF125D">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Fourth</w:t>
      </w:r>
      <w:r w:rsidR="00DF125D">
        <w:rPr>
          <w:b/>
          <w:i/>
        </w:rPr>
        <w:t xml:space="preserve"> </w:t>
      </w:r>
      <w:r w:rsidR="00DF125D" w:rsidRPr="009230CB">
        <w:rPr>
          <w:b/>
          <w:i/>
        </w:rPr>
        <w:t>change</w:t>
      </w:r>
      <w:r w:rsidR="00DF125D">
        <w:rPr>
          <w:b/>
          <w:i/>
        </w:rPr>
        <w:t>s</w:t>
      </w:r>
    </w:p>
    <w:p w14:paraId="75AD4334" w14:textId="77777777" w:rsidR="00161872" w:rsidRPr="00161872" w:rsidRDefault="00161872" w:rsidP="00161872">
      <w:pPr>
        <w:keepNext/>
        <w:keepLines/>
        <w:overflowPunct w:val="0"/>
        <w:autoSpaceDE w:val="0"/>
        <w:autoSpaceDN w:val="0"/>
        <w:adjustRightInd w:val="0"/>
        <w:spacing w:before="120"/>
        <w:ind w:left="1418" w:hanging="1418"/>
        <w:outlineLvl w:val="3"/>
        <w:rPr>
          <w:rFonts w:ascii="Arial" w:hAnsi="Arial"/>
          <w:sz w:val="24"/>
          <w:lang w:eastAsia="zh-CN"/>
        </w:rPr>
      </w:pPr>
      <w:bookmarkStart w:id="103" w:name="_Toc203127375"/>
      <w:r w:rsidRPr="00161872">
        <w:rPr>
          <w:rFonts w:ascii="Arial" w:hAnsi="Arial"/>
          <w:sz w:val="24"/>
          <w:lang w:eastAsia="zh-CN"/>
        </w:rPr>
        <w:t>4.3.3.2</w:t>
      </w:r>
      <w:r w:rsidRPr="00161872">
        <w:rPr>
          <w:rFonts w:ascii="Arial" w:hAnsi="Arial"/>
          <w:sz w:val="24"/>
          <w:lang w:eastAsia="zh-CN"/>
        </w:rPr>
        <w:tab/>
        <w:t>Attributes</w:t>
      </w:r>
      <w:bookmarkEnd w:id="103"/>
    </w:p>
    <w:p w14:paraId="12F818CE" w14:textId="77777777" w:rsidR="00161872" w:rsidRPr="00161872" w:rsidRDefault="00161872" w:rsidP="00161872">
      <w:pPr>
        <w:overflowPunct w:val="0"/>
        <w:autoSpaceDE w:val="0"/>
        <w:autoSpaceDN w:val="0"/>
        <w:adjustRightInd w:val="0"/>
        <w:rPr>
          <w:lang w:eastAsia="en-GB"/>
        </w:rPr>
      </w:pPr>
      <w:r w:rsidRPr="00161872">
        <w:rPr>
          <w:lang w:eastAsia="en-GB"/>
        </w:rPr>
        <w:t>The GNBCUUPFunction IOC includes attributes inherited from ManagedFunction IOC (defined in TS 28.622 [30]) and the following attributes:</w:t>
      </w:r>
    </w:p>
    <w:p w14:paraId="52DC5480" w14:textId="77777777" w:rsidR="00161872" w:rsidRPr="00161872" w:rsidRDefault="00161872" w:rsidP="00161872">
      <w:pPr>
        <w:keepNext/>
        <w:keepLines/>
        <w:overflowPunct w:val="0"/>
        <w:autoSpaceDE w:val="0"/>
        <w:autoSpaceDN w:val="0"/>
        <w:adjustRightInd w:val="0"/>
        <w:spacing w:before="60"/>
        <w:jc w:val="center"/>
        <w:rPr>
          <w:rFonts w:ascii="Arial" w:hAnsi="Arial" w:cs="Arial"/>
          <w:b/>
          <w:lang w:val="fr-FR" w:eastAsia="zh-CN"/>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1184"/>
        <w:gridCol w:w="1184"/>
        <w:gridCol w:w="1184"/>
        <w:gridCol w:w="1184"/>
        <w:gridCol w:w="1185"/>
      </w:tblGrid>
      <w:tr w:rsidR="00161872" w:rsidRPr="00161872" w14:paraId="7944D382"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9A29F25" w14:textId="77777777" w:rsidR="00161872" w:rsidRPr="00161872" w:rsidRDefault="00161872" w:rsidP="00161872">
            <w:pPr>
              <w:keepNext/>
              <w:keepLines/>
              <w:overflowPunct w:val="0"/>
              <w:autoSpaceDE w:val="0"/>
              <w:autoSpaceDN w:val="0"/>
              <w:adjustRightInd w:val="0"/>
              <w:spacing w:after="0"/>
              <w:jc w:val="center"/>
              <w:rPr>
                <w:rFonts w:ascii="Arial" w:hAnsi="Arial" w:cs="Arial"/>
                <w:b/>
                <w:sz w:val="18"/>
                <w:lang w:val="fr-FR" w:eastAsia="en-GB"/>
              </w:rPr>
            </w:pPr>
            <w:r w:rsidRPr="00161872">
              <w:rPr>
                <w:rFonts w:ascii="Arial" w:hAnsi="Arial" w:cs="Arial"/>
                <w:b/>
                <w:sz w:val="18"/>
                <w:lang w:val="fr-FR" w:eastAsia="fr-FR"/>
              </w:rP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EC036D2" w14:textId="77777777" w:rsidR="00161872" w:rsidRPr="00161872" w:rsidRDefault="00161872" w:rsidP="00161872">
            <w:pPr>
              <w:keepNext/>
              <w:keepLines/>
              <w:overflowPunct w:val="0"/>
              <w:autoSpaceDE w:val="0"/>
              <w:autoSpaceDN w:val="0"/>
              <w:adjustRightInd w:val="0"/>
              <w:spacing w:after="0"/>
              <w:jc w:val="center"/>
              <w:rPr>
                <w:rFonts w:ascii="Arial" w:hAnsi="Arial" w:cs="Arial"/>
                <w:b/>
                <w:sz w:val="18"/>
                <w:lang w:val="fr-FR" w:eastAsia="fr-FR"/>
              </w:rPr>
            </w:pPr>
            <w:r w:rsidRPr="00161872">
              <w:rPr>
                <w:rFonts w:ascii="Arial" w:hAnsi="Arial" w:cs="Arial"/>
                <w:b/>
                <w:sz w:val="18"/>
                <w:lang w:val="fr-FR" w:eastAsia="fr-FR"/>
              </w:rP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4F03CABD" w14:textId="77777777" w:rsidR="00161872" w:rsidRPr="00161872" w:rsidRDefault="00161872" w:rsidP="00161872">
            <w:pPr>
              <w:keepNext/>
              <w:keepLines/>
              <w:overflowPunct w:val="0"/>
              <w:autoSpaceDE w:val="0"/>
              <w:autoSpaceDN w:val="0"/>
              <w:adjustRightInd w:val="0"/>
              <w:spacing w:after="0"/>
              <w:jc w:val="center"/>
              <w:rPr>
                <w:rFonts w:ascii="Arial" w:hAnsi="Arial" w:cs="Arial"/>
                <w:b/>
                <w:sz w:val="18"/>
                <w:lang w:val="fr-FR" w:eastAsia="fr-FR"/>
              </w:rPr>
            </w:pPr>
            <w:r w:rsidRPr="00161872">
              <w:rPr>
                <w:rFonts w:ascii="Arial" w:hAnsi="Arial" w:cs="Arial"/>
                <w:b/>
                <w:sz w:val="18"/>
                <w:lang w:val="fr-FR" w:eastAsia="fr-FR"/>
              </w:rP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F859431" w14:textId="77777777" w:rsidR="00161872" w:rsidRPr="00161872" w:rsidRDefault="00161872" w:rsidP="00161872">
            <w:pPr>
              <w:keepNext/>
              <w:keepLines/>
              <w:overflowPunct w:val="0"/>
              <w:autoSpaceDE w:val="0"/>
              <w:autoSpaceDN w:val="0"/>
              <w:adjustRightInd w:val="0"/>
              <w:spacing w:after="0"/>
              <w:jc w:val="center"/>
              <w:rPr>
                <w:rFonts w:ascii="Arial" w:hAnsi="Arial" w:cs="Arial"/>
                <w:b/>
                <w:sz w:val="18"/>
                <w:lang w:val="fr-FR" w:eastAsia="fr-FR"/>
              </w:rPr>
            </w:pPr>
            <w:r w:rsidRPr="00161872">
              <w:rPr>
                <w:rFonts w:ascii="Arial" w:hAnsi="Arial" w:cs="Arial"/>
                <w:b/>
                <w:sz w:val="18"/>
                <w:lang w:val="fr-FR" w:eastAsia="fr-FR"/>
              </w:rP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2930C58" w14:textId="77777777" w:rsidR="00161872" w:rsidRPr="00161872" w:rsidRDefault="00161872" w:rsidP="00161872">
            <w:pPr>
              <w:keepNext/>
              <w:keepLines/>
              <w:overflowPunct w:val="0"/>
              <w:autoSpaceDE w:val="0"/>
              <w:autoSpaceDN w:val="0"/>
              <w:adjustRightInd w:val="0"/>
              <w:spacing w:after="0"/>
              <w:jc w:val="center"/>
              <w:rPr>
                <w:rFonts w:ascii="Arial" w:hAnsi="Arial" w:cs="Arial"/>
                <w:b/>
                <w:sz w:val="18"/>
                <w:lang w:val="fr-FR" w:eastAsia="fr-FR"/>
              </w:rPr>
            </w:pPr>
            <w:r w:rsidRPr="00161872">
              <w:rPr>
                <w:rFonts w:ascii="Arial" w:hAnsi="Arial" w:cs="Arial"/>
                <w:b/>
                <w:bCs/>
                <w:sz w:val="18"/>
                <w:szCs w:val="18"/>
                <w:lang w:val="fr-FR" w:eastAsia="fr-FR"/>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7E4D5F10" w14:textId="77777777" w:rsidR="00161872" w:rsidRPr="00161872" w:rsidRDefault="00161872" w:rsidP="00161872">
            <w:pPr>
              <w:keepNext/>
              <w:keepLines/>
              <w:overflowPunct w:val="0"/>
              <w:autoSpaceDE w:val="0"/>
              <w:autoSpaceDN w:val="0"/>
              <w:adjustRightInd w:val="0"/>
              <w:spacing w:after="0"/>
              <w:jc w:val="center"/>
              <w:rPr>
                <w:rFonts w:ascii="Arial" w:hAnsi="Arial" w:cs="Arial"/>
                <w:b/>
                <w:sz w:val="18"/>
                <w:lang w:val="fr-FR" w:eastAsia="fr-FR"/>
              </w:rPr>
            </w:pPr>
            <w:r w:rsidRPr="00161872">
              <w:rPr>
                <w:rFonts w:ascii="Arial" w:hAnsi="Arial" w:cs="Arial"/>
                <w:b/>
                <w:sz w:val="18"/>
                <w:lang w:val="fr-FR" w:eastAsia="fr-FR"/>
              </w:rPr>
              <w:t>isNotifyable</w:t>
            </w:r>
          </w:p>
        </w:tc>
      </w:tr>
      <w:tr w:rsidR="00161872" w:rsidRPr="00161872" w14:paraId="5852ECC9"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73153D"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fr-FR"/>
              </w:rPr>
            </w:pPr>
            <w:r w:rsidRPr="00161872">
              <w:rPr>
                <w:rFonts w:ascii="Courier New" w:hAnsi="Courier New" w:cs="Courier New"/>
                <w:sz w:val="18"/>
                <w:lang w:val="fr-FR" w:eastAsia="fr-FR"/>
              </w:rPr>
              <w:t>gNB</w:t>
            </w:r>
            <w:r w:rsidRPr="00161872">
              <w:rPr>
                <w:rFonts w:ascii="Courier New" w:hAnsi="Courier New" w:cs="Courier New"/>
                <w:sz w:val="18"/>
                <w:lang w:val="fr-FR" w:eastAsia="fr-FR"/>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3A02BE78"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fr-FR"/>
              </w:rPr>
              <w:t>M</w:t>
            </w:r>
          </w:p>
        </w:tc>
        <w:tc>
          <w:tcPr>
            <w:tcW w:w="1184" w:type="dxa"/>
            <w:tcBorders>
              <w:top w:val="single" w:sz="4" w:space="0" w:color="auto"/>
              <w:left w:val="single" w:sz="4" w:space="0" w:color="auto"/>
              <w:bottom w:val="single" w:sz="4" w:space="0" w:color="auto"/>
              <w:right w:val="single" w:sz="4" w:space="0" w:color="auto"/>
            </w:tcBorders>
            <w:hideMark/>
          </w:tcPr>
          <w:p w14:paraId="1651DE5C"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5DCC1DF3"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4" w:type="dxa"/>
            <w:tcBorders>
              <w:top w:val="single" w:sz="4" w:space="0" w:color="auto"/>
              <w:left w:val="single" w:sz="4" w:space="0" w:color="auto"/>
              <w:bottom w:val="single" w:sz="4" w:space="0" w:color="auto"/>
              <w:right w:val="single" w:sz="4" w:space="0" w:color="auto"/>
            </w:tcBorders>
            <w:hideMark/>
          </w:tcPr>
          <w:p w14:paraId="7AA5EBC2"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5" w:type="dxa"/>
            <w:tcBorders>
              <w:top w:val="single" w:sz="4" w:space="0" w:color="auto"/>
              <w:left w:val="single" w:sz="4" w:space="0" w:color="auto"/>
              <w:bottom w:val="single" w:sz="4" w:space="0" w:color="auto"/>
              <w:right w:val="single" w:sz="4" w:space="0" w:color="auto"/>
            </w:tcBorders>
            <w:hideMark/>
          </w:tcPr>
          <w:p w14:paraId="4A5274AD"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T</w:t>
            </w:r>
          </w:p>
        </w:tc>
      </w:tr>
      <w:tr w:rsidR="00161872" w:rsidRPr="00161872" w14:paraId="661CDC42"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52AFFE"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en-GB"/>
              </w:rPr>
            </w:pPr>
            <w:r w:rsidRPr="00161872">
              <w:rPr>
                <w:rFonts w:ascii="Courier New" w:hAnsi="Courier New" w:cs="Courier New"/>
                <w:sz w:val="18"/>
                <w:lang w:val="fr-FR" w:eastAsia="fr-FR"/>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7F3655FF"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fr-FR"/>
              </w:rPr>
              <w:t>M</w:t>
            </w:r>
          </w:p>
        </w:tc>
        <w:tc>
          <w:tcPr>
            <w:tcW w:w="1184" w:type="dxa"/>
            <w:tcBorders>
              <w:top w:val="single" w:sz="4" w:space="0" w:color="auto"/>
              <w:left w:val="single" w:sz="4" w:space="0" w:color="auto"/>
              <w:bottom w:val="single" w:sz="4" w:space="0" w:color="auto"/>
              <w:right w:val="single" w:sz="4" w:space="0" w:color="auto"/>
            </w:tcBorders>
            <w:hideMark/>
          </w:tcPr>
          <w:p w14:paraId="628E16B7"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000A551C"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276FB27E"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5" w:type="dxa"/>
            <w:tcBorders>
              <w:top w:val="single" w:sz="4" w:space="0" w:color="auto"/>
              <w:left w:val="single" w:sz="4" w:space="0" w:color="auto"/>
              <w:bottom w:val="single" w:sz="4" w:space="0" w:color="auto"/>
              <w:right w:val="single" w:sz="4" w:space="0" w:color="auto"/>
            </w:tcBorders>
            <w:hideMark/>
          </w:tcPr>
          <w:p w14:paraId="031F62C5"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T</w:t>
            </w:r>
          </w:p>
        </w:tc>
      </w:tr>
      <w:tr w:rsidR="00161872" w:rsidRPr="00161872" w14:paraId="550B1B84"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C3AAEC3"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en-GB"/>
              </w:rPr>
            </w:pPr>
            <w:r w:rsidRPr="00161872">
              <w:rPr>
                <w:rFonts w:ascii="Courier New" w:hAnsi="Courier New" w:cs="Courier New"/>
                <w:sz w:val="18"/>
                <w:lang w:val="fr-FR" w:eastAsia="fr-FR"/>
              </w:rPr>
              <w:t>gNBId</w:t>
            </w:r>
          </w:p>
        </w:tc>
        <w:tc>
          <w:tcPr>
            <w:tcW w:w="1184" w:type="dxa"/>
            <w:tcBorders>
              <w:top w:val="single" w:sz="4" w:space="0" w:color="auto"/>
              <w:left w:val="single" w:sz="4" w:space="0" w:color="auto"/>
              <w:bottom w:val="single" w:sz="4" w:space="0" w:color="auto"/>
              <w:right w:val="single" w:sz="4" w:space="0" w:color="auto"/>
            </w:tcBorders>
            <w:hideMark/>
          </w:tcPr>
          <w:p w14:paraId="724F5710"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fr-FR"/>
              </w:rPr>
              <w:t>M</w:t>
            </w:r>
          </w:p>
        </w:tc>
        <w:tc>
          <w:tcPr>
            <w:tcW w:w="1184" w:type="dxa"/>
            <w:tcBorders>
              <w:top w:val="single" w:sz="4" w:space="0" w:color="auto"/>
              <w:left w:val="single" w:sz="4" w:space="0" w:color="auto"/>
              <w:bottom w:val="single" w:sz="4" w:space="0" w:color="auto"/>
              <w:right w:val="single" w:sz="4" w:space="0" w:color="auto"/>
            </w:tcBorders>
            <w:hideMark/>
          </w:tcPr>
          <w:p w14:paraId="68CBF420"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73615E71"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797107B0"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5" w:type="dxa"/>
            <w:tcBorders>
              <w:top w:val="single" w:sz="4" w:space="0" w:color="auto"/>
              <w:left w:val="single" w:sz="4" w:space="0" w:color="auto"/>
              <w:bottom w:val="single" w:sz="4" w:space="0" w:color="auto"/>
              <w:right w:val="single" w:sz="4" w:space="0" w:color="auto"/>
            </w:tcBorders>
            <w:hideMark/>
          </w:tcPr>
          <w:p w14:paraId="0040E7D9"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T</w:t>
            </w:r>
          </w:p>
        </w:tc>
      </w:tr>
      <w:tr w:rsidR="00161872" w:rsidRPr="00161872" w14:paraId="609361EB"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62B6CD3"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en-GB"/>
              </w:rPr>
            </w:pPr>
            <w:r w:rsidRPr="00161872">
              <w:rPr>
                <w:rFonts w:ascii="Courier New" w:hAnsi="Courier New" w:cs="Courier New"/>
                <w:sz w:val="18"/>
                <w:lang w:val="fr-FR" w:eastAsia="fr-FR"/>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AFAA2A8"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fr-FR"/>
              </w:rP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C3EF63A"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0678D7D4"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64FCA1CD"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5" w:type="dxa"/>
            <w:tcBorders>
              <w:top w:val="single" w:sz="4" w:space="0" w:color="auto"/>
              <w:left w:val="single" w:sz="4" w:space="0" w:color="auto"/>
              <w:bottom w:val="single" w:sz="4" w:space="0" w:color="auto"/>
              <w:right w:val="single" w:sz="4" w:space="0" w:color="auto"/>
            </w:tcBorders>
            <w:hideMark/>
          </w:tcPr>
          <w:p w14:paraId="4AD821BE"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fr-FR"/>
              </w:rPr>
              <w:t>T</w:t>
            </w:r>
          </w:p>
        </w:tc>
      </w:tr>
      <w:tr w:rsidR="00161872" w:rsidRPr="00161872" w14:paraId="38ECB801"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12063CB"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en-GB"/>
              </w:rPr>
            </w:pPr>
            <w:r w:rsidRPr="00161872">
              <w:rPr>
                <w:rFonts w:ascii="Courier New" w:hAnsi="Courier New" w:cs="Courier New"/>
                <w:sz w:val="18"/>
                <w:szCs w:val="18"/>
                <w:lang w:val="fr-FR" w:eastAsia="zh-CN"/>
              </w:rPr>
              <w:t>isOnboardSatellite</w:t>
            </w:r>
          </w:p>
        </w:tc>
        <w:tc>
          <w:tcPr>
            <w:tcW w:w="1184" w:type="dxa"/>
            <w:tcBorders>
              <w:top w:val="single" w:sz="4" w:space="0" w:color="auto"/>
              <w:left w:val="single" w:sz="4" w:space="0" w:color="auto"/>
              <w:bottom w:val="single" w:sz="4" w:space="0" w:color="auto"/>
              <w:right w:val="single" w:sz="4" w:space="0" w:color="auto"/>
            </w:tcBorders>
            <w:hideMark/>
          </w:tcPr>
          <w:p w14:paraId="22A11A0C"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zh-CN"/>
              </w:rPr>
              <w:t>O</w:t>
            </w:r>
          </w:p>
        </w:tc>
        <w:tc>
          <w:tcPr>
            <w:tcW w:w="1184" w:type="dxa"/>
            <w:tcBorders>
              <w:top w:val="single" w:sz="4" w:space="0" w:color="auto"/>
              <w:left w:val="single" w:sz="4" w:space="0" w:color="auto"/>
              <w:bottom w:val="single" w:sz="4" w:space="0" w:color="auto"/>
              <w:right w:val="single" w:sz="4" w:space="0" w:color="auto"/>
            </w:tcBorders>
            <w:hideMark/>
          </w:tcPr>
          <w:p w14:paraId="1970F3C9"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zh-CN"/>
              </w:rPr>
              <w:t>T</w:t>
            </w:r>
          </w:p>
        </w:tc>
        <w:tc>
          <w:tcPr>
            <w:tcW w:w="1184" w:type="dxa"/>
            <w:tcBorders>
              <w:top w:val="single" w:sz="4" w:space="0" w:color="auto"/>
              <w:left w:val="single" w:sz="4" w:space="0" w:color="auto"/>
              <w:bottom w:val="single" w:sz="4" w:space="0" w:color="auto"/>
              <w:right w:val="single" w:sz="4" w:space="0" w:color="auto"/>
            </w:tcBorders>
            <w:hideMark/>
          </w:tcPr>
          <w:p w14:paraId="1D452D0E"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zh-CN"/>
              </w:rPr>
              <w:t>F</w:t>
            </w:r>
          </w:p>
        </w:tc>
        <w:tc>
          <w:tcPr>
            <w:tcW w:w="1184" w:type="dxa"/>
            <w:tcBorders>
              <w:top w:val="single" w:sz="4" w:space="0" w:color="auto"/>
              <w:left w:val="single" w:sz="4" w:space="0" w:color="auto"/>
              <w:bottom w:val="single" w:sz="4" w:space="0" w:color="auto"/>
              <w:right w:val="single" w:sz="4" w:space="0" w:color="auto"/>
            </w:tcBorders>
            <w:hideMark/>
          </w:tcPr>
          <w:p w14:paraId="01DE2D0F"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zh-CN"/>
              </w:rPr>
              <w:t>T</w:t>
            </w:r>
          </w:p>
        </w:tc>
        <w:tc>
          <w:tcPr>
            <w:tcW w:w="1185" w:type="dxa"/>
            <w:tcBorders>
              <w:top w:val="single" w:sz="4" w:space="0" w:color="auto"/>
              <w:left w:val="single" w:sz="4" w:space="0" w:color="auto"/>
              <w:bottom w:val="single" w:sz="4" w:space="0" w:color="auto"/>
              <w:right w:val="single" w:sz="4" w:space="0" w:color="auto"/>
            </w:tcBorders>
            <w:hideMark/>
          </w:tcPr>
          <w:p w14:paraId="43734A0D"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zh-CN"/>
              </w:rPr>
              <w:t>T</w:t>
            </w:r>
          </w:p>
        </w:tc>
      </w:tr>
      <w:tr w:rsidR="00161872" w:rsidRPr="00161872" w14:paraId="001429B1"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C5BE2B1"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szCs w:val="18"/>
                <w:lang w:val="fr-FR" w:eastAsia="zh-CN"/>
              </w:rPr>
            </w:pPr>
            <w:r w:rsidRPr="00161872">
              <w:rPr>
                <w:rFonts w:ascii="Courier New" w:hAnsi="Courier New" w:cs="Courier New"/>
                <w:sz w:val="18"/>
                <w:szCs w:val="18"/>
                <w:lang w:val="fr-FR" w:eastAsia="zh-CN"/>
              </w:rPr>
              <w:t>onboard</w:t>
            </w:r>
            <w:r w:rsidRPr="00161872">
              <w:rPr>
                <w:rFonts w:ascii="Courier New" w:hAnsi="Courier New" w:cs="Arial"/>
                <w:sz w:val="18"/>
                <w:lang w:val="fr-FR" w:eastAsia="zh-CN"/>
              </w:rPr>
              <w:t>SatelliteId</w:t>
            </w:r>
          </w:p>
        </w:tc>
        <w:tc>
          <w:tcPr>
            <w:tcW w:w="1184" w:type="dxa"/>
            <w:tcBorders>
              <w:top w:val="single" w:sz="4" w:space="0" w:color="auto"/>
              <w:left w:val="single" w:sz="4" w:space="0" w:color="auto"/>
              <w:bottom w:val="single" w:sz="4" w:space="0" w:color="auto"/>
              <w:right w:val="single" w:sz="4" w:space="0" w:color="auto"/>
            </w:tcBorders>
            <w:hideMark/>
          </w:tcPr>
          <w:p w14:paraId="1C148276"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zh-CN"/>
              </w:rPr>
            </w:pPr>
            <w:r w:rsidRPr="00161872">
              <w:rPr>
                <w:rFonts w:ascii="Arial" w:hAnsi="Arial" w:cs="Arial"/>
                <w:sz w:val="18"/>
                <w:lang w:val="fr-FR" w:eastAsia="zh-CN"/>
              </w:rPr>
              <w:t>O</w:t>
            </w:r>
          </w:p>
        </w:tc>
        <w:tc>
          <w:tcPr>
            <w:tcW w:w="1184" w:type="dxa"/>
            <w:tcBorders>
              <w:top w:val="single" w:sz="4" w:space="0" w:color="auto"/>
              <w:left w:val="single" w:sz="4" w:space="0" w:color="auto"/>
              <w:bottom w:val="single" w:sz="4" w:space="0" w:color="auto"/>
              <w:right w:val="single" w:sz="4" w:space="0" w:color="auto"/>
            </w:tcBorders>
            <w:hideMark/>
          </w:tcPr>
          <w:p w14:paraId="59DD9A8B"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257EB0BF"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F</w:t>
            </w:r>
          </w:p>
        </w:tc>
        <w:tc>
          <w:tcPr>
            <w:tcW w:w="1184" w:type="dxa"/>
            <w:tcBorders>
              <w:top w:val="single" w:sz="4" w:space="0" w:color="auto"/>
              <w:left w:val="single" w:sz="4" w:space="0" w:color="auto"/>
              <w:bottom w:val="single" w:sz="4" w:space="0" w:color="auto"/>
              <w:right w:val="single" w:sz="4" w:space="0" w:color="auto"/>
            </w:tcBorders>
            <w:hideMark/>
          </w:tcPr>
          <w:p w14:paraId="084F5898"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T</w:t>
            </w:r>
          </w:p>
        </w:tc>
        <w:tc>
          <w:tcPr>
            <w:tcW w:w="1185" w:type="dxa"/>
            <w:tcBorders>
              <w:top w:val="single" w:sz="4" w:space="0" w:color="auto"/>
              <w:left w:val="single" w:sz="4" w:space="0" w:color="auto"/>
              <w:bottom w:val="single" w:sz="4" w:space="0" w:color="auto"/>
              <w:right w:val="single" w:sz="4" w:space="0" w:color="auto"/>
            </w:tcBorders>
            <w:hideMark/>
          </w:tcPr>
          <w:p w14:paraId="67068473"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T</w:t>
            </w:r>
          </w:p>
        </w:tc>
      </w:tr>
      <w:tr w:rsidR="00A736E1" w:rsidRPr="00161872" w14:paraId="37DE9F6E" w14:textId="77777777" w:rsidTr="00161872">
        <w:trPr>
          <w:cantSplit/>
          <w:jc w:val="center"/>
          <w:ins w:id="104" w:author="docomo" w:date="2025-08-14T21:19:00Z"/>
        </w:trPr>
        <w:tc>
          <w:tcPr>
            <w:tcW w:w="3934" w:type="dxa"/>
            <w:tcBorders>
              <w:top w:val="single" w:sz="4" w:space="0" w:color="auto"/>
              <w:left w:val="single" w:sz="4" w:space="0" w:color="auto"/>
              <w:bottom w:val="single" w:sz="4" w:space="0" w:color="auto"/>
              <w:right w:val="single" w:sz="4" w:space="0" w:color="auto"/>
            </w:tcBorders>
          </w:tcPr>
          <w:p w14:paraId="467B1B52" w14:textId="5DDD920B" w:rsidR="00A736E1" w:rsidRPr="00161872" w:rsidRDefault="00A736E1" w:rsidP="00A736E1">
            <w:pPr>
              <w:keepNext/>
              <w:keepLines/>
              <w:overflowPunct w:val="0"/>
              <w:autoSpaceDE w:val="0"/>
              <w:autoSpaceDN w:val="0"/>
              <w:adjustRightInd w:val="0"/>
              <w:spacing w:after="0"/>
              <w:rPr>
                <w:ins w:id="105" w:author="docomo" w:date="2025-08-14T21:19:00Z" w16du:dateUtc="2025-08-14T19:19:00Z"/>
                <w:rFonts w:ascii="Courier New" w:hAnsi="Courier New" w:cs="Courier New"/>
                <w:sz w:val="18"/>
                <w:szCs w:val="18"/>
                <w:lang w:val="fr-FR" w:eastAsia="zh-CN"/>
              </w:rPr>
            </w:pPr>
            <w:ins w:id="106" w:author="docomo" w:date="2025-08-14T21:19:00Z" w16du:dateUtc="2025-08-14T19:19:00Z">
              <w:r>
                <w:rPr>
                  <w:rFonts w:ascii="Courier New" w:hAnsi="Courier New" w:cs="Courier New"/>
                  <w:sz w:val="18"/>
                  <w:szCs w:val="18"/>
                  <w:lang w:val="fr-FR" w:eastAsia="zh-CN"/>
                </w:rPr>
                <w:t>isNRFemtoNode</w:t>
              </w:r>
            </w:ins>
          </w:p>
        </w:tc>
        <w:tc>
          <w:tcPr>
            <w:tcW w:w="1184" w:type="dxa"/>
            <w:tcBorders>
              <w:top w:val="single" w:sz="4" w:space="0" w:color="auto"/>
              <w:left w:val="single" w:sz="4" w:space="0" w:color="auto"/>
              <w:bottom w:val="single" w:sz="4" w:space="0" w:color="auto"/>
              <w:right w:val="single" w:sz="4" w:space="0" w:color="auto"/>
            </w:tcBorders>
          </w:tcPr>
          <w:p w14:paraId="7BD3E6A3" w14:textId="0120B862" w:rsidR="00A736E1" w:rsidRPr="00161872" w:rsidRDefault="00A736E1" w:rsidP="00A736E1">
            <w:pPr>
              <w:keepNext/>
              <w:keepLines/>
              <w:overflowPunct w:val="0"/>
              <w:autoSpaceDE w:val="0"/>
              <w:autoSpaceDN w:val="0"/>
              <w:adjustRightInd w:val="0"/>
              <w:spacing w:after="0"/>
              <w:jc w:val="center"/>
              <w:rPr>
                <w:ins w:id="107" w:author="docomo" w:date="2025-08-14T21:19:00Z" w16du:dateUtc="2025-08-14T19:19:00Z"/>
                <w:rFonts w:ascii="Arial" w:hAnsi="Arial" w:cs="Arial"/>
                <w:sz w:val="18"/>
                <w:lang w:val="fr-FR" w:eastAsia="zh-CN"/>
              </w:rPr>
            </w:pPr>
            <w:ins w:id="108" w:author="docomo" w:date="2025-08-14T21:19:00Z" w16du:dateUtc="2025-08-14T19:19:00Z">
              <w:r>
                <w:rPr>
                  <w:rFonts w:ascii="Arial" w:hAnsi="Arial" w:cs="Arial"/>
                  <w:sz w:val="18"/>
                  <w:lang w:val="fr-FR" w:eastAsia="zh-CN"/>
                </w:rPr>
                <w:t>M</w:t>
              </w:r>
            </w:ins>
          </w:p>
        </w:tc>
        <w:tc>
          <w:tcPr>
            <w:tcW w:w="1184" w:type="dxa"/>
            <w:tcBorders>
              <w:top w:val="single" w:sz="4" w:space="0" w:color="auto"/>
              <w:left w:val="single" w:sz="4" w:space="0" w:color="auto"/>
              <w:bottom w:val="single" w:sz="4" w:space="0" w:color="auto"/>
              <w:right w:val="single" w:sz="4" w:space="0" w:color="auto"/>
            </w:tcBorders>
          </w:tcPr>
          <w:p w14:paraId="0B43F0DB" w14:textId="76FCC561" w:rsidR="00A736E1" w:rsidRPr="00161872" w:rsidRDefault="00A736E1" w:rsidP="00A736E1">
            <w:pPr>
              <w:keepNext/>
              <w:keepLines/>
              <w:overflowPunct w:val="0"/>
              <w:autoSpaceDE w:val="0"/>
              <w:autoSpaceDN w:val="0"/>
              <w:adjustRightInd w:val="0"/>
              <w:spacing w:after="0"/>
              <w:jc w:val="center"/>
              <w:rPr>
                <w:ins w:id="109" w:author="docomo" w:date="2025-08-14T21:19:00Z" w16du:dateUtc="2025-08-14T19:19:00Z"/>
                <w:rFonts w:ascii="Arial" w:hAnsi="Arial" w:cs="Arial"/>
                <w:sz w:val="18"/>
                <w:lang w:val="fr-FR" w:eastAsia="fr-FR"/>
              </w:rPr>
            </w:pPr>
            <w:ins w:id="110" w:author="docomo" w:date="2025-08-14T21:20:00Z" w16du:dateUtc="2025-08-14T19:20:00Z">
              <w:r>
                <w:rPr>
                  <w:rFonts w:ascii="Arial" w:hAnsi="Arial" w:cs="Arial"/>
                  <w:sz w:val="18"/>
                  <w:lang w:val="fr-FR" w:eastAsia="fr-FR"/>
                </w:rPr>
                <w:t>T</w:t>
              </w:r>
            </w:ins>
          </w:p>
        </w:tc>
        <w:tc>
          <w:tcPr>
            <w:tcW w:w="1184" w:type="dxa"/>
            <w:tcBorders>
              <w:top w:val="single" w:sz="4" w:space="0" w:color="auto"/>
              <w:left w:val="single" w:sz="4" w:space="0" w:color="auto"/>
              <w:bottom w:val="single" w:sz="4" w:space="0" w:color="auto"/>
              <w:right w:val="single" w:sz="4" w:space="0" w:color="auto"/>
            </w:tcBorders>
          </w:tcPr>
          <w:p w14:paraId="487BBBED" w14:textId="5A2D1618" w:rsidR="00A736E1" w:rsidRPr="00161872" w:rsidRDefault="00A736E1" w:rsidP="00A736E1">
            <w:pPr>
              <w:keepNext/>
              <w:keepLines/>
              <w:overflowPunct w:val="0"/>
              <w:autoSpaceDE w:val="0"/>
              <w:autoSpaceDN w:val="0"/>
              <w:adjustRightInd w:val="0"/>
              <w:spacing w:after="0"/>
              <w:jc w:val="center"/>
              <w:rPr>
                <w:ins w:id="111" w:author="docomo" w:date="2025-08-14T21:19:00Z" w16du:dateUtc="2025-08-14T19:19:00Z"/>
                <w:rFonts w:ascii="Arial" w:hAnsi="Arial" w:cs="Arial"/>
                <w:sz w:val="18"/>
                <w:lang w:val="fr-FR" w:eastAsia="zh-CN"/>
              </w:rPr>
            </w:pPr>
            <w:ins w:id="112" w:author="docomo" w:date="2025-08-14T21:20:00Z" w16du:dateUtc="2025-08-14T19:20:00Z">
              <w:r>
                <w:rPr>
                  <w:rFonts w:ascii="Arial" w:hAnsi="Arial" w:cs="Arial"/>
                  <w:sz w:val="18"/>
                  <w:lang w:val="fr-FR" w:eastAsia="fr-FR"/>
                </w:rPr>
                <w:t>T</w:t>
              </w:r>
            </w:ins>
          </w:p>
        </w:tc>
        <w:tc>
          <w:tcPr>
            <w:tcW w:w="1184" w:type="dxa"/>
            <w:tcBorders>
              <w:top w:val="single" w:sz="4" w:space="0" w:color="auto"/>
              <w:left w:val="single" w:sz="4" w:space="0" w:color="auto"/>
              <w:bottom w:val="single" w:sz="4" w:space="0" w:color="auto"/>
              <w:right w:val="single" w:sz="4" w:space="0" w:color="auto"/>
            </w:tcBorders>
          </w:tcPr>
          <w:p w14:paraId="4DE5600B" w14:textId="0EB57A4D" w:rsidR="00A736E1" w:rsidRPr="00161872" w:rsidRDefault="00A736E1" w:rsidP="00A736E1">
            <w:pPr>
              <w:keepNext/>
              <w:keepLines/>
              <w:overflowPunct w:val="0"/>
              <w:autoSpaceDE w:val="0"/>
              <w:autoSpaceDN w:val="0"/>
              <w:adjustRightInd w:val="0"/>
              <w:spacing w:after="0"/>
              <w:jc w:val="center"/>
              <w:rPr>
                <w:ins w:id="113" w:author="docomo" w:date="2025-08-14T21:19:00Z" w16du:dateUtc="2025-08-14T19:19:00Z"/>
                <w:rFonts w:ascii="Arial" w:hAnsi="Arial" w:cs="Arial"/>
                <w:sz w:val="18"/>
                <w:lang w:val="fr-FR" w:eastAsia="zh-CN"/>
              </w:rPr>
            </w:pPr>
            <w:ins w:id="114" w:author="docomo" w:date="2025-08-14T21:20:00Z" w16du:dateUtc="2025-08-14T19:20:00Z">
              <w:r>
                <w:rPr>
                  <w:rFonts w:ascii="Arial" w:hAnsi="Arial" w:cs="Arial"/>
                  <w:sz w:val="18"/>
                  <w:lang w:val="fr-FR" w:eastAsia="fr-FR"/>
                </w:rPr>
                <w:t>F</w:t>
              </w:r>
            </w:ins>
          </w:p>
        </w:tc>
        <w:tc>
          <w:tcPr>
            <w:tcW w:w="1185" w:type="dxa"/>
            <w:tcBorders>
              <w:top w:val="single" w:sz="4" w:space="0" w:color="auto"/>
              <w:left w:val="single" w:sz="4" w:space="0" w:color="auto"/>
              <w:bottom w:val="single" w:sz="4" w:space="0" w:color="auto"/>
              <w:right w:val="single" w:sz="4" w:space="0" w:color="auto"/>
            </w:tcBorders>
          </w:tcPr>
          <w:p w14:paraId="73A263E1" w14:textId="63219ECF" w:rsidR="00A736E1" w:rsidRPr="00161872" w:rsidRDefault="00A736E1" w:rsidP="00A736E1">
            <w:pPr>
              <w:keepNext/>
              <w:keepLines/>
              <w:overflowPunct w:val="0"/>
              <w:autoSpaceDE w:val="0"/>
              <w:autoSpaceDN w:val="0"/>
              <w:adjustRightInd w:val="0"/>
              <w:spacing w:after="0"/>
              <w:jc w:val="center"/>
              <w:rPr>
                <w:ins w:id="115" w:author="docomo" w:date="2025-08-14T21:19:00Z" w16du:dateUtc="2025-08-14T19:19:00Z"/>
                <w:rFonts w:ascii="Arial" w:hAnsi="Arial" w:cs="Arial"/>
                <w:sz w:val="18"/>
                <w:lang w:val="fr-FR" w:eastAsia="zh-CN"/>
              </w:rPr>
            </w:pPr>
            <w:ins w:id="116" w:author="docomo" w:date="2025-08-14T21:20:00Z" w16du:dateUtc="2025-08-14T19:20:00Z">
              <w:r>
                <w:rPr>
                  <w:rFonts w:ascii="Arial" w:hAnsi="Arial" w:cs="Arial"/>
                  <w:sz w:val="18"/>
                  <w:lang w:val="fr-FR" w:eastAsia="zh-CN"/>
                </w:rPr>
                <w:t>T</w:t>
              </w:r>
            </w:ins>
          </w:p>
        </w:tc>
      </w:tr>
      <w:tr w:rsidR="00161872" w:rsidRPr="00161872" w14:paraId="5C1AF19C"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0900CB9" w14:textId="77777777" w:rsidR="00161872" w:rsidRPr="00161872" w:rsidRDefault="00161872" w:rsidP="00161872">
            <w:pPr>
              <w:keepNext/>
              <w:keepLines/>
              <w:overflowPunct w:val="0"/>
              <w:autoSpaceDE w:val="0"/>
              <w:autoSpaceDN w:val="0"/>
              <w:adjustRightInd w:val="0"/>
              <w:spacing w:after="0"/>
              <w:jc w:val="center"/>
              <w:rPr>
                <w:rFonts w:ascii="Courier New" w:hAnsi="Courier New" w:cs="Courier New"/>
                <w:sz w:val="18"/>
                <w:lang w:val="fr-FR" w:eastAsia="en-GB"/>
              </w:rPr>
            </w:pPr>
            <w:r w:rsidRPr="00161872">
              <w:rPr>
                <w:rFonts w:ascii="Arial" w:hAnsi="Arial" w:cs="Arial"/>
                <w:b/>
                <w:sz w:val="18"/>
                <w:lang w:val="fr-FR" w:eastAsia="fr-FR"/>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5144C922"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p>
        </w:tc>
        <w:tc>
          <w:tcPr>
            <w:tcW w:w="1184" w:type="dxa"/>
            <w:tcBorders>
              <w:top w:val="single" w:sz="4" w:space="0" w:color="auto"/>
              <w:left w:val="single" w:sz="4" w:space="0" w:color="auto"/>
              <w:bottom w:val="single" w:sz="4" w:space="0" w:color="auto"/>
              <w:right w:val="single" w:sz="4" w:space="0" w:color="auto"/>
            </w:tcBorders>
          </w:tcPr>
          <w:p w14:paraId="56E5001B"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p>
        </w:tc>
        <w:tc>
          <w:tcPr>
            <w:tcW w:w="1184" w:type="dxa"/>
            <w:tcBorders>
              <w:top w:val="single" w:sz="4" w:space="0" w:color="auto"/>
              <w:left w:val="single" w:sz="4" w:space="0" w:color="auto"/>
              <w:bottom w:val="single" w:sz="4" w:space="0" w:color="auto"/>
              <w:right w:val="single" w:sz="4" w:space="0" w:color="auto"/>
            </w:tcBorders>
          </w:tcPr>
          <w:p w14:paraId="2A41F516"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p>
        </w:tc>
        <w:tc>
          <w:tcPr>
            <w:tcW w:w="1184" w:type="dxa"/>
            <w:tcBorders>
              <w:top w:val="single" w:sz="4" w:space="0" w:color="auto"/>
              <w:left w:val="single" w:sz="4" w:space="0" w:color="auto"/>
              <w:bottom w:val="single" w:sz="4" w:space="0" w:color="auto"/>
              <w:right w:val="single" w:sz="4" w:space="0" w:color="auto"/>
            </w:tcBorders>
          </w:tcPr>
          <w:p w14:paraId="3F640856"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p>
        </w:tc>
        <w:tc>
          <w:tcPr>
            <w:tcW w:w="1185" w:type="dxa"/>
            <w:tcBorders>
              <w:top w:val="single" w:sz="4" w:space="0" w:color="auto"/>
              <w:left w:val="single" w:sz="4" w:space="0" w:color="auto"/>
              <w:bottom w:val="single" w:sz="4" w:space="0" w:color="auto"/>
              <w:right w:val="single" w:sz="4" w:space="0" w:color="auto"/>
            </w:tcBorders>
          </w:tcPr>
          <w:p w14:paraId="7BA09FAF"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p>
        </w:tc>
      </w:tr>
      <w:tr w:rsidR="00161872" w:rsidRPr="00161872" w14:paraId="44B50D5E"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0B3E363"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fr-FR"/>
              </w:rPr>
            </w:pPr>
            <w:r w:rsidRPr="00161872">
              <w:rPr>
                <w:rFonts w:ascii="Courier New" w:hAnsi="Courier New" w:cs="Courier New"/>
                <w:sz w:val="18"/>
                <w:lang w:val="fr-FR" w:eastAsia="fr-FR"/>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60270E27"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fr-FR"/>
              </w:rPr>
              <w:t>CO</w:t>
            </w:r>
          </w:p>
        </w:tc>
        <w:tc>
          <w:tcPr>
            <w:tcW w:w="1184" w:type="dxa"/>
            <w:tcBorders>
              <w:top w:val="single" w:sz="4" w:space="0" w:color="auto"/>
              <w:left w:val="single" w:sz="4" w:space="0" w:color="auto"/>
              <w:bottom w:val="single" w:sz="4" w:space="0" w:color="auto"/>
              <w:right w:val="single" w:sz="4" w:space="0" w:color="auto"/>
            </w:tcBorders>
            <w:hideMark/>
          </w:tcPr>
          <w:p w14:paraId="5556C90E"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7D6C0496"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33F8DAEA"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5" w:type="dxa"/>
            <w:tcBorders>
              <w:top w:val="single" w:sz="4" w:space="0" w:color="auto"/>
              <w:left w:val="single" w:sz="4" w:space="0" w:color="auto"/>
              <w:bottom w:val="single" w:sz="4" w:space="0" w:color="auto"/>
              <w:right w:val="single" w:sz="4" w:space="0" w:color="auto"/>
            </w:tcBorders>
            <w:hideMark/>
          </w:tcPr>
          <w:p w14:paraId="6CF3168D"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zh-CN"/>
              </w:rPr>
              <w:t>T</w:t>
            </w:r>
          </w:p>
        </w:tc>
      </w:tr>
      <w:tr w:rsidR="00161872" w:rsidRPr="00161872" w14:paraId="43349CB5" w14:textId="77777777" w:rsidTr="00161872">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0CEA996" w14:textId="77777777" w:rsidR="00161872" w:rsidRPr="00161872" w:rsidRDefault="00161872" w:rsidP="00161872">
            <w:pPr>
              <w:keepNext/>
              <w:keepLines/>
              <w:overflowPunct w:val="0"/>
              <w:autoSpaceDE w:val="0"/>
              <w:autoSpaceDN w:val="0"/>
              <w:adjustRightInd w:val="0"/>
              <w:spacing w:after="0"/>
              <w:rPr>
                <w:rFonts w:ascii="Courier New" w:hAnsi="Courier New" w:cs="Courier New"/>
                <w:sz w:val="18"/>
                <w:lang w:val="fr-FR" w:eastAsia="fr-FR"/>
              </w:rPr>
            </w:pPr>
            <w:r w:rsidRPr="00161872">
              <w:rPr>
                <w:rFonts w:ascii="Courier New" w:hAnsi="Courier New" w:cs="Courier New"/>
                <w:sz w:val="18"/>
                <w:lang w:val="fr-FR" w:eastAsia="fr-FR"/>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434CC28C" w14:textId="77777777" w:rsidR="00161872" w:rsidRPr="00161872" w:rsidRDefault="00161872" w:rsidP="00161872">
            <w:pPr>
              <w:keepNext/>
              <w:keepLines/>
              <w:overflowPunct w:val="0"/>
              <w:autoSpaceDE w:val="0"/>
              <w:autoSpaceDN w:val="0"/>
              <w:adjustRightInd w:val="0"/>
              <w:spacing w:after="0"/>
              <w:jc w:val="center"/>
              <w:rPr>
                <w:rFonts w:ascii="Arial" w:hAnsi="Arial"/>
                <w:sz w:val="18"/>
                <w:lang w:val="fr-FR" w:eastAsia="fr-FR"/>
              </w:rPr>
            </w:pPr>
            <w:r w:rsidRPr="00161872">
              <w:rPr>
                <w:rFonts w:ascii="Arial" w:hAnsi="Arial" w:cs="Arial"/>
                <w:sz w:val="18"/>
                <w:lang w:val="fr-FR" w:eastAsia="fr-FR"/>
              </w:rPr>
              <w:t>CO</w:t>
            </w:r>
          </w:p>
        </w:tc>
        <w:tc>
          <w:tcPr>
            <w:tcW w:w="1184" w:type="dxa"/>
            <w:tcBorders>
              <w:top w:val="single" w:sz="4" w:space="0" w:color="auto"/>
              <w:left w:val="single" w:sz="4" w:space="0" w:color="auto"/>
              <w:bottom w:val="single" w:sz="4" w:space="0" w:color="auto"/>
              <w:right w:val="single" w:sz="4" w:space="0" w:color="auto"/>
            </w:tcBorders>
            <w:hideMark/>
          </w:tcPr>
          <w:p w14:paraId="72D053CA"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T</w:t>
            </w:r>
          </w:p>
        </w:tc>
        <w:tc>
          <w:tcPr>
            <w:tcW w:w="1184" w:type="dxa"/>
            <w:tcBorders>
              <w:top w:val="single" w:sz="4" w:space="0" w:color="auto"/>
              <w:left w:val="single" w:sz="4" w:space="0" w:color="auto"/>
              <w:bottom w:val="single" w:sz="4" w:space="0" w:color="auto"/>
              <w:right w:val="single" w:sz="4" w:space="0" w:color="auto"/>
            </w:tcBorders>
            <w:hideMark/>
          </w:tcPr>
          <w:p w14:paraId="3D2B71E8"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4" w:type="dxa"/>
            <w:tcBorders>
              <w:top w:val="single" w:sz="4" w:space="0" w:color="auto"/>
              <w:left w:val="single" w:sz="4" w:space="0" w:color="auto"/>
              <w:bottom w:val="single" w:sz="4" w:space="0" w:color="auto"/>
              <w:right w:val="single" w:sz="4" w:space="0" w:color="auto"/>
            </w:tcBorders>
            <w:hideMark/>
          </w:tcPr>
          <w:p w14:paraId="46BD9F22"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fr-FR"/>
              </w:rPr>
            </w:pPr>
            <w:r w:rsidRPr="00161872">
              <w:rPr>
                <w:rFonts w:ascii="Arial" w:hAnsi="Arial" w:cs="Arial"/>
                <w:sz w:val="18"/>
                <w:lang w:val="fr-FR" w:eastAsia="fr-FR"/>
              </w:rPr>
              <w:t>F</w:t>
            </w:r>
          </w:p>
        </w:tc>
        <w:tc>
          <w:tcPr>
            <w:tcW w:w="1185" w:type="dxa"/>
            <w:tcBorders>
              <w:top w:val="single" w:sz="4" w:space="0" w:color="auto"/>
              <w:left w:val="single" w:sz="4" w:space="0" w:color="auto"/>
              <w:bottom w:val="single" w:sz="4" w:space="0" w:color="auto"/>
              <w:right w:val="single" w:sz="4" w:space="0" w:color="auto"/>
            </w:tcBorders>
            <w:hideMark/>
          </w:tcPr>
          <w:p w14:paraId="738EAA9F" w14:textId="77777777" w:rsidR="00161872" w:rsidRPr="00161872" w:rsidRDefault="00161872" w:rsidP="00161872">
            <w:pPr>
              <w:keepNext/>
              <w:keepLines/>
              <w:overflowPunct w:val="0"/>
              <w:autoSpaceDE w:val="0"/>
              <w:autoSpaceDN w:val="0"/>
              <w:adjustRightInd w:val="0"/>
              <w:spacing w:after="0"/>
              <w:jc w:val="center"/>
              <w:rPr>
                <w:rFonts w:ascii="Arial" w:hAnsi="Arial" w:cs="Arial"/>
                <w:sz w:val="18"/>
                <w:lang w:val="fr-FR" w:eastAsia="zh-CN"/>
              </w:rPr>
            </w:pPr>
            <w:r w:rsidRPr="00161872">
              <w:rPr>
                <w:rFonts w:ascii="Arial" w:hAnsi="Arial" w:cs="Arial"/>
                <w:sz w:val="18"/>
                <w:lang w:val="fr-FR" w:eastAsia="zh-CN"/>
              </w:rPr>
              <w:t>T</w:t>
            </w:r>
          </w:p>
        </w:tc>
      </w:tr>
    </w:tbl>
    <w:p w14:paraId="4FD635A4" w14:textId="77777777" w:rsidR="00C16052" w:rsidRDefault="00C16052" w:rsidP="00C16052">
      <w:pPr>
        <w:pStyle w:val="B10"/>
        <w:ind w:left="0" w:firstLine="0"/>
      </w:pPr>
    </w:p>
    <w:p w14:paraId="67D4B9F4" w14:textId="5FE67EE6" w:rsidR="00C16052" w:rsidRPr="009230CB" w:rsidRDefault="00C90AC7" w:rsidP="00C16052">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Fifth</w:t>
      </w:r>
      <w:r w:rsidR="00C16052">
        <w:rPr>
          <w:b/>
          <w:i/>
        </w:rPr>
        <w:t xml:space="preserve"> </w:t>
      </w:r>
      <w:r w:rsidR="00C16052" w:rsidRPr="009230CB">
        <w:rPr>
          <w:b/>
          <w:i/>
        </w:rPr>
        <w:t>change</w:t>
      </w:r>
      <w:r w:rsidR="00C16052">
        <w:rPr>
          <w:b/>
          <w:i/>
        </w:rPr>
        <w:t>s</w:t>
      </w:r>
    </w:p>
    <w:p w14:paraId="49D8B23B" w14:textId="6AC7D2DB" w:rsidR="0051205E" w:rsidRDefault="0051205E" w:rsidP="0051205E">
      <w:pPr>
        <w:pStyle w:val="Heading3"/>
        <w:rPr>
          <w:ins w:id="117" w:author="docomo" w:date="2025-06-25T14:43:00Z" w16du:dateUtc="2025-06-25T12:43:00Z"/>
        </w:rPr>
      </w:pPr>
      <w:ins w:id="118" w:author="docomo" w:date="2025-06-25T14:43:00Z" w16du:dateUtc="2025-06-25T12:43:00Z">
        <w:r>
          <w:t>4.3.</w:t>
        </w:r>
        <w:r>
          <w:rPr>
            <w:lang w:eastAsia="zh-CN"/>
          </w:rPr>
          <w:t>Y</w:t>
        </w:r>
        <w:r>
          <w:tab/>
        </w:r>
      </w:ins>
      <w:ins w:id="119" w:author="docomo" w:date="2025-07-07T15:16:00Z" w16du:dateUtc="2025-07-07T13:16:00Z">
        <w:r w:rsidR="00771E82">
          <w:rPr>
            <w:rFonts w:ascii="Courier New" w:hAnsi="Courier New" w:cs="Courier New"/>
            <w:lang w:eastAsia="zh-CN"/>
          </w:rPr>
          <w:t>N</w:t>
        </w:r>
      </w:ins>
      <w:ins w:id="120" w:author="docomo" w:date="2025-06-25T14:43:00Z" w16du:dateUtc="2025-06-25T12:43:00Z">
        <w:r>
          <w:rPr>
            <w:rFonts w:ascii="Courier New" w:hAnsi="Courier New" w:cs="Courier New"/>
            <w:lang w:eastAsia="zh-CN"/>
          </w:rPr>
          <w:t>RFemto</w:t>
        </w:r>
      </w:ins>
      <w:ins w:id="121" w:author="docomo" w:date="2025-06-25T14:44:00Z" w16du:dateUtc="2025-06-25T12:44:00Z">
        <w:r>
          <w:rPr>
            <w:rFonts w:ascii="Courier New" w:hAnsi="Courier New" w:cs="Courier New"/>
            <w:lang w:eastAsia="zh-CN"/>
          </w:rPr>
          <w:t>G</w:t>
        </w:r>
      </w:ins>
      <w:ins w:id="122" w:author="docomo" w:date="2025-07-01T17:58:00Z" w16du:dateUtc="2025-07-01T15:58:00Z">
        <w:r w:rsidR="00511C05">
          <w:rPr>
            <w:rFonts w:ascii="Courier New" w:hAnsi="Courier New" w:cs="Courier New"/>
            <w:lang w:eastAsia="zh-CN"/>
          </w:rPr>
          <w:t>W</w:t>
        </w:r>
      </w:ins>
    </w:p>
    <w:p w14:paraId="193A598D" w14:textId="77777777" w:rsidR="0051205E" w:rsidRDefault="0051205E" w:rsidP="0051205E">
      <w:pPr>
        <w:pStyle w:val="Heading4"/>
        <w:rPr>
          <w:ins w:id="123" w:author="docomo" w:date="2025-06-25T14:43:00Z" w16du:dateUtc="2025-06-25T12:43:00Z"/>
        </w:rPr>
      </w:pPr>
      <w:ins w:id="124" w:author="docomo" w:date="2025-06-25T14:43:00Z" w16du:dateUtc="2025-06-25T12:43:00Z">
        <w:r>
          <w:rPr>
            <w:lang w:eastAsia="zh-CN"/>
          </w:rPr>
          <w:t>4</w:t>
        </w:r>
        <w:r>
          <w:t>.3.</w:t>
        </w:r>
        <w:r>
          <w:rPr>
            <w:lang w:eastAsia="zh-CN"/>
          </w:rPr>
          <w:t>Y</w:t>
        </w:r>
        <w:r>
          <w:t>.1</w:t>
        </w:r>
        <w:r>
          <w:tab/>
          <w:t>Definition</w:t>
        </w:r>
      </w:ins>
    </w:p>
    <w:p w14:paraId="6E8A4113" w14:textId="0B39F9FA" w:rsidR="0051205E" w:rsidRDefault="0051205E" w:rsidP="0051205E">
      <w:pPr>
        <w:rPr>
          <w:ins w:id="125" w:author="docomo" w:date="2025-06-25T14:43:00Z" w16du:dateUtc="2025-06-25T12:43:00Z"/>
          <w:lang w:eastAsia="zh-CN"/>
        </w:rPr>
      </w:pPr>
      <w:ins w:id="126" w:author="docomo" w:date="2025-06-25T14:43:00Z" w16du:dateUtc="2025-06-25T12:43:00Z">
        <w:r>
          <w:t xml:space="preserve">This IOC defines the configuration information for the </w:t>
        </w:r>
      </w:ins>
      <w:ins w:id="127" w:author="docomo" w:date="2025-07-01T14:57:00Z" w16du:dateUtc="2025-07-01T12:57:00Z">
        <w:r w:rsidR="00185534">
          <w:t>n</w:t>
        </w:r>
      </w:ins>
      <w:ins w:id="128" w:author="docomo" w:date="2025-06-25T14:49:00Z" w16du:dateUtc="2025-06-25T12:49:00Z">
        <w:r>
          <w:t>RFemtoG</w:t>
        </w:r>
      </w:ins>
      <w:ins w:id="129" w:author="docomo" w:date="2025-07-01T17:58:00Z" w16du:dateUtc="2025-07-01T15:58:00Z">
        <w:r w:rsidR="00511C05">
          <w:t>W</w:t>
        </w:r>
      </w:ins>
      <w:ins w:id="130" w:author="docomo" w:date="2025-07-01T12:05:00Z" w16du:dateUtc="2025-07-01T10:05:00Z">
        <w:r>
          <w:t xml:space="preserve"> which </w:t>
        </w:r>
      </w:ins>
      <w:ins w:id="131" w:author="docomo" w:date="2025-08-13T10:15:00Z">
        <w:r w:rsidR="0060358C" w:rsidRPr="0060358C">
          <w:t>acts as a gNB towards the 5GC</w:t>
        </w:r>
      </w:ins>
      <w:ins w:id="132" w:author="docomo" w:date="2025-08-13T10:17:00Z" w16du:dateUtc="2025-08-13T08:17:00Z">
        <w:r w:rsidR="00641EF7">
          <w:t>. The NRFemtoGW</w:t>
        </w:r>
      </w:ins>
      <w:ins w:id="133" w:author="docomo" w:date="2025-08-13T10:15:00Z" w16du:dateUtc="2025-08-13T08:15:00Z">
        <w:r w:rsidR="0060358C">
          <w:t xml:space="preserve"> </w:t>
        </w:r>
      </w:ins>
      <w:ins w:id="134" w:author="docomo" w:date="2025-07-07T15:23:00Z" w16du:dateUtc="2025-07-07T13:23:00Z">
        <w:r w:rsidR="002C6C30">
          <w:t>serves</w:t>
        </w:r>
      </w:ins>
      <w:ins w:id="135" w:author="docomo" w:date="2025-07-01T12:06:00Z" w16du:dateUtc="2025-07-01T10:06:00Z">
        <w:r>
          <w:t xml:space="preserve"> as a concentrator for N2 interfa</w:t>
        </w:r>
      </w:ins>
      <w:ins w:id="136" w:author="docomo" w:date="2025-07-01T12:07:00Z" w16du:dateUtc="2025-07-01T10:07:00Z">
        <w:r>
          <w:t>ce</w:t>
        </w:r>
      </w:ins>
      <w:ins w:id="137" w:author="docomo" w:date="2025-07-01T12:08:00Z" w16du:dateUtc="2025-07-01T10:08:00Z">
        <w:r>
          <w:t xml:space="preserve"> and connects </w:t>
        </w:r>
      </w:ins>
      <w:ins w:id="138" w:author="docomo" w:date="2025-08-13T10:13:00Z" w16du:dateUtc="2025-08-13T08:13:00Z">
        <w:r w:rsidR="005447FF">
          <w:t>N</w:t>
        </w:r>
      </w:ins>
      <w:ins w:id="139" w:author="docomo" w:date="2025-07-01T12:08:00Z" w16du:dateUtc="2025-07-01T10:08:00Z">
        <w:r>
          <w:t>RFemtoNode to 5GC</w:t>
        </w:r>
      </w:ins>
      <w:ins w:id="140" w:author="docomo" w:date="2025-08-13T10:13:00Z">
        <w:r w:rsidR="004B293C" w:rsidRPr="004B293C">
          <w:t>. It also provides the N3 interface to the UPF</w:t>
        </w:r>
      </w:ins>
      <w:ins w:id="141" w:author="docomo" w:date="2025-06-25T14:43:00Z" w16du:dateUtc="2025-06-25T12:43:00Z">
        <w:r>
          <w:t>.</w:t>
        </w:r>
      </w:ins>
    </w:p>
    <w:p w14:paraId="48EF6159" w14:textId="77777777" w:rsidR="0051205E" w:rsidRDefault="0051205E" w:rsidP="0051205E">
      <w:pPr>
        <w:pStyle w:val="Heading4"/>
        <w:rPr>
          <w:ins w:id="142" w:author="docomo" w:date="2025-06-25T14:43:00Z" w16du:dateUtc="2025-06-25T12:43:00Z"/>
          <w:lang w:eastAsia="zh-CN"/>
        </w:rPr>
      </w:pPr>
      <w:ins w:id="143" w:author="docomo" w:date="2025-06-25T14:43:00Z" w16du:dateUtc="2025-06-25T12:43:00Z">
        <w:r>
          <w:rPr>
            <w:lang w:eastAsia="zh-CN"/>
          </w:rPr>
          <w:t>4.3.</w:t>
        </w:r>
      </w:ins>
      <w:ins w:id="144" w:author="docomo" w:date="2025-06-25T14:44:00Z" w16du:dateUtc="2025-06-25T12:44:00Z">
        <w:r>
          <w:rPr>
            <w:lang w:eastAsia="zh-CN"/>
          </w:rPr>
          <w:t>Y</w:t>
        </w:r>
      </w:ins>
      <w:ins w:id="145" w:author="docomo" w:date="2025-06-25T14:43:00Z" w16du:dateUtc="2025-06-25T12:43: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51205E" w14:paraId="59BA973B" w14:textId="77777777" w:rsidTr="005F58A8">
        <w:trPr>
          <w:cantSplit/>
          <w:jc w:val="center"/>
          <w:ins w:id="146" w:author="docomo" w:date="2025-06-25T14:43: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767F75" w14:textId="77777777" w:rsidR="0051205E" w:rsidRDefault="0051205E" w:rsidP="005F58A8">
            <w:pPr>
              <w:pStyle w:val="TAH"/>
              <w:rPr>
                <w:ins w:id="147" w:author="docomo" w:date="2025-06-25T14:43:00Z" w16du:dateUtc="2025-06-25T12:43:00Z"/>
              </w:rPr>
            </w:pPr>
            <w:ins w:id="148" w:author="docomo" w:date="2025-06-25T14:43:00Z" w16du:dateUtc="2025-06-25T12:43: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704631A" w14:textId="77777777" w:rsidR="0051205E" w:rsidRDefault="0051205E" w:rsidP="005F58A8">
            <w:pPr>
              <w:pStyle w:val="TAH"/>
              <w:rPr>
                <w:ins w:id="149" w:author="docomo" w:date="2025-06-25T14:43:00Z" w16du:dateUtc="2025-06-25T12:43:00Z"/>
              </w:rPr>
            </w:pPr>
            <w:ins w:id="150" w:author="docomo" w:date="2025-06-25T14:43:00Z" w16du:dateUtc="2025-06-25T12:43: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E5AADBE" w14:textId="77777777" w:rsidR="0051205E" w:rsidRDefault="0051205E" w:rsidP="005F58A8">
            <w:pPr>
              <w:pStyle w:val="TAH"/>
              <w:rPr>
                <w:ins w:id="151" w:author="docomo" w:date="2025-06-25T14:43:00Z" w16du:dateUtc="2025-06-25T12:43:00Z"/>
              </w:rPr>
            </w:pPr>
            <w:ins w:id="152" w:author="docomo" w:date="2025-06-25T14:43:00Z" w16du:dateUtc="2025-06-25T12:43: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7C82EEF" w14:textId="77777777" w:rsidR="0051205E" w:rsidRDefault="0051205E" w:rsidP="005F58A8">
            <w:pPr>
              <w:pStyle w:val="TAH"/>
              <w:rPr>
                <w:ins w:id="153" w:author="docomo" w:date="2025-06-25T14:43:00Z" w16du:dateUtc="2025-06-25T12:43:00Z"/>
              </w:rPr>
            </w:pPr>
            <w:ins w:id="154" w:author="docomo" w:date="2025-06-25T14:43:00Z" w16du:dateUtc="2025-06-25T12:43: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5BD69A8" w14:textId="77777777" w:rsidR="0051205E" w:rsidRDefault="0051205E" w:rsidP="005F58A8">
            <w:pPr>
              <w:pStyle w:val="TAH"/>
              <w:rPr>
                <w:ins w:id="155" w:author="docomo" w:date="2025-06-25T14:43:00Z" w16du:dateUtc="2025-06-25T12:43:00Z"/>
              </w:rPr>
            </w:pPr>
            <w:ins w:id="156" w:author="docomo" w:date="2025-06-25T14:43:00Z" w16du:dateUtc="2025-06-25T12:43: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E8B1BEA" w14:textId="77777777" w:rsidR="0051205E" w:rsidRDefault="0051205E" w:rsidP="005F58A8">
            <w:pPr>
              <w:pStyle w:val="TAH"/>
              <w:rPr>
                <w:ins w:id="157" w:author="docomo" w:date="2025-06-25T14:43:00Z" w16du:dateUtc="2025-06-25T12:43:00Z"/>
              </w:rPr>
            </w:pPr>
            <w:ins w:id="158" w:author="docomo" w:date="2025-06-25T14:43:00Z" w16du:dateUtc="2025-06-25T12:43:00Z">
              <w:r>
                <w:t>isNotifyable</w:t>
              </w:r>
            </w:ins>
          </w:p>
        </w:tc>
      </w:tr>
      <w:tr w:rsidR="0051205E" w14:paraId="0CD150BC" w14:textId="77777777" w:rsidTr="005F58A8">
        <w:trPr>
          <w:cantSplit/>
          <w:jc w:val="center"/>
          <w:ins w:id="159" w:author="docomo" w:date="2025-06-25T14:43:00Z"/>
        </w:trPr>
        <w:tc>
          <w:tcPr>
            <w:tcW w:w="2677" w:type="dxa"/>
            <w:tcBorders>
              <w:top w:val="single" w:sz="4" w:space="0" w:color="auto"/>
              <w:left w:val="single" w:sz="4" w:space="0" w:color="auto"/>
              <w:bottom w:val="single" w:sz="4" w:space="0" w:color="auto"/>
              <w:right w:val="single" w:sz="4" w:space="0" w:color="auto"/>
            </w:tcBorders>
          </w:tcPr>
          <w:p w14:paraId="66488740" w14:textId="77777777" w:rsidR="0051205E" w:rsidRDefault="0051205E" w:rsidP="005F58A8">
            <w:pPr>
              <w:pStyle w:val="TAL"/>
              <w:rPr>
                <w:ins w:id="160" w:author="docomo" w:date="2025-06-25T14:43:00Z" w16du:dateUtc="2025-06-25T12:43:00Z"/>
                <w:rFonts w:ascii="Courier New" w:hAnsi="Courier New" w:cs="Courier New"/>
                <w:lang w:eastAsia="zh-CN"/>
              </w:rPr>
            </w:pPr>
            <w:ins w:id="161" w:author="docomo" w:date="2025-06-25T14:43:00Z" w16du:dateUtc="2025-06-25T12:43:00Z">
              <w:r>
                <w:rPr>
                  <w:rFonts w:ascii="Courier New" w:hAnsi="Courier New" w:cs="Courier New"/>
                  <w:bCs/>
                  <w:color w:val="333333"/>
                </w:rPr>
                <w:t>operationalState</w:t>
              </w:r>
              <w:r>
                <w:rPr>
                  <w:rFonts w:ascii="Courier New" w:hAnsi="Courier New" w:cs="Courier New"/>
                </w:rPr>
                <w:t xml:space="preserve"> </w:t>
              </w:r>
            </w:ins>
          </w:p>
        </w:tc>
        <w:tc>
          <w:tcPr>
            <w:tcW w:w="947" w:type="dxa"/>
            <w:tcBorders>
              <w:top w:val="single" w:sz="4" w:space="0" w:color="auto"/>
              <w:left w:val="single" w:sz="4" w:space="0" w:color="auto"/>
              <w:bottom w:val="single" w:sz="4" w:space="0" w:color="auto"/>
              <w:right w:val="single" w:sz="4" w:space="0" w:color="auto"/>
            </w:tcBorders>
          </w:tcPr>
          <w:p w14:paraId="077993C5" w14:textId="77777777" w:rsidR="0051205E" w:rsidRDefault="0051205E" w:rsidP="005F58A8">
            <w:pPr>
              <w:pStyle w:val="TAL"/>
              <w:jc w:val="center"/>
              <w:rPr>
                <w:ins w:id="162" w:author="docomo" w:date="2025-06-25T14:43:00Z" w16du:dateUtc="2025-06-25T12:43:00Z"/>
                <w:lang w:eastAsia="zh-CN"/>
              </w:rPr>
            </w:pPr>
            <w:ins w:id="163" w:author="docomo" w:date="2025-06-25T14:43:00Z" w16du:dateUtc="2025-06-25T12:43: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5E26A729" w14:textId="77777777" w:rsidR="0051205E" w:rsidRDefault="0051205E" w:rsidP="005F58A8">
            <w:pPr>
              <w:pStyle w:val="TAL"/>
              <w:jc w:val="center"/>
              <w:rPr>
                <w:ins w:id="164" w:author="docomo" w:date="2025-06-25T14:43:00Z" w16du:dateUtc="2025-06-25T12:43:00Z"/>
                <w:lang w:eastAsia="zh-CN"/>
              </w:rPr>
            </w:pPr>
            <w:ins w:id="165" w:author="docomo" w:date="2025-06-25T14:43:00Z" w16du:dateUtc="2025-06-25T12:43: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BE7AB63" w14:textId="77777777" w:rsidR="0051205E" w:rsidRDefault="0051205E" w:rsidP="005F58A8">
            <w:pPr>
              <w:pStyle w:val="TAL"/>
              <w:jc w:val="center"/>
              <w:rPr>
                <w:ins w:id="166" w:author="docomo" w:date="2025-06-25T14:43:00Z" w16du:dateUtc="2025-06-25T12:43:00Z"/>
                <w:lang w:eastAsia="zh-CN"/>
              </w:rPr>
            </w:pPr>
            <w:ins w:id="167" w:author="docomo" w:date="2025-06-25T14:43:00Z" w16du:dateUtc="2025-06-25T12:43: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51A6A01F" w14:textId="77777777" w:rsidR="0051205E" w:rsidRDefault="0051205E" w:rsidP="005F58A8">
            <w:pPr>
              <w:pStyle w:val="TAL"/>
              <w:jc w:val="center"/>
              <w:rPr>
                <w:ins w:id="168" w:author="docomo" w:date="2025-06-25T14:43:00Z" w16du:dateUtc="2025-06-25T12:43:00Z"/>
                <w:lang w:eastAsia="zh-CN"/>
              </w:rPr>
            </w:pPr>
            <w:ins w:id="169" w:author="docomo" w:date="2025-06-25T14:43:00Z" w16du:dateUtc="2025-06-25T12:43: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0059B715" w14:textId="77777777" w:rsidR="0051205E" w:rsidRDefault="0051205E" w:rsidP="005F58A8">
            <w:pPr>
              <w:pStyle w:val="TAL"/>
              <w:jc w:val="center"/>
              <w:rPr>
                <w:ins w:id="170" w:author="docomo" w:date="2025-06-25T14:43:00Z" w16du:dateUtc="2025-06-25T12:43:00Z"/>
                <w:lang w:eastAsia="zh-CN"/>
              </w:rPr>
            </w:pPr>
            <w:ins w:id="171" w:author="docomo" w:date="2025-06-25T14:43:00Z" w16du:dateUtc="2025-06-25T12:43:00Z">
              <w:r>
                <w:rPr>
                  <w:rFonts w:cs="Arial"/>
                </w:rPr>
                <w:t>T</w:t>
              </w:r>
            </w:ins>
          </w:p>
        </w:tc>
      </w:tr>
      <w:tr w:rsidR="0051205E" w14:paraId="2FF817FE" w14:textId="77777777" w:rsidTr="005F58A8">
        <w:trPr>
          <w:cantSplit/>
          <w:jc w:val="center"/>
          <w:ins w:id="172" w:author="docomo" w:date="2025-06-25T14:43:00Z"/>
        </w:trPr>
        <w:tc>
          <w:tcPr>
            <w:tcW w:w="2677" w:type="dxa"/>
            <w:tcBorders>
              <w:top w:val="single" w:sz="4" w:space="0" w:color="auto"/>
              <w:left w:val="single" w:sz="4" w:space="0" w:color="auto"/>
              <w:bottom w:val="single" w:sz="4" w:space="0" w:color="auto"/>
              <w:right w:val="single" w:sz="4" w:space="0" w:color="auto"/>
            </w:tcBorders>
          </w:tcPr>
          <w:p w14:paraId="5513074D" w14:textId="77777777" w:rsidR="0051205E" w:rsidRDefault="0051205E" w:rsidP="005F58A8">
            <w:pPr>
              <w:pStyle w:val="TAL"/>
              <w:rPr>
                <w:ins w:id="173" w:author="docomo" w:date="2025-06-25T14:43:00Z" w16du:dateUtc="2025-06-25T12:43:00Z"/>
                <w:rFonts w:ascii="Courier New" w:hAnsi="Courier New" w:cs="Courier New"/>
                <w:lang w:eastAsia="zh-CN"/>
              </w:rPr>
            </w:pPr>
            <w:ins w:id="174" w:author="docomo" w:date="2025-06-25T14:43:00Z" w16du:dateUtc="2025-06-25T12:43:00Z">
              <w:r>
                <w:rPr>
                  <w:rFonts w:ascii="Courier New" w:hAnsi="Courier New" w:cs="Courier New"/>
                </w:rPr>
                <w:t xml:space="preserve">administrativeState </w:t>
              </w:r>
            </w:ins>
          </w:p>
        </w:tc>
        <w:tc>
          <w:tcPr>
            <w:tcW w:w="947" w:type="dxa"/>
            <w:tcBorders>
              <w:top w:val="single" w:sz="4" w:space="0" w:color="auto"/>
              <w:left w:val="single" w:sz="4" w:space="0" w:color="auto"/>
              <w:bottom w:val="single" w:sz="4" w:space="0" w:color="auto"/>
              <w:right w:val="single" w:sz="4" w:space="0" w:color="auto"/>
            </w:tcBorders>
          </w:tcPr>
          <w:p w14:paraId="560BF65E" w14:textId="77777777" w:rsidR="0051205E" w:rsidRDefault="0051205E" w:rsidP="005F58A8">
            <w:pPr>
              <w:pStyle w:val="TAL"/>
              <w:jc w:val="center"/>
              <w:rPr>
                <w:ins w:id="175" w:author="docomo" w:date="2025-06-25T14:43:00Z" w16du:dateUtc="2025-06-25T12:43:00Z"/>
                <w:lang w:eastAsia="zh-CN"/>
              </w:rPr>
            </w:pPr>
            <w:ins w:id="176" w:author="docomo" w:date="2025-06-25T14:43:00Z" w16du:dateUtc="2025-06-25T12:43: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23F76A2A" w14:textId="77777777" w:rsidR="0051205E" w:rsidRDefault="0051205E" w:rsidP="005F58A8">
            <w:pPr>
              <w:pStyle w:val="TAL"/>
              <w:jc w:val="center"/>
              <w:rPr>
                <w:ins w:id="177" w:author="docomo" w:date="2025-06-25T14:43:00Z" w16du:dateUtc="2025-06-25T12:43:00Z"/>
                <w:rFonts w:cs="Arial"/>
              </w:rPr>
            </w:pPr>
            <w:ins w:id="178" w:author="docomo" w:date="2025-06-25T14:43:00Z" w16du:dateUtc="2025-06-25T12:43: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5B083F4" w14:textId="77777777" w:rsidR="0051205E" w:rsidRDefault="0051205E" w:rsidP="005F58A8">
            <w:pPr>
              <w:pStyle w:val="TAL"/>
              <w:jc w:val="center"/>
              <w:rPr>
                <w:ins w:id="179" w:author="docomo" w:date="2025-06-25T14:43:00Z" w16du:dateUtc="2025-06-25T12:43:00Z"/>
                <w:rFonts w:cs="Arial"/>
                <w:lang w:eastAsia="zh-CN"/>
              </w:rPr>
            </w:pPr>
            <w:ins w:id="180" w:author="docomo" w:date="2025-06-25T14:43:00Z" w16du:dateUtc="2025-06-25T12:43: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3FC31868" w14:textId="77777777" w:rsidR="0051205E" w:rsidRDefault="0051205E" w:rsidP="005F58A8">
            <w:pPr>
              <w:pStyle w:val="TAL"/>
              <w:jc w:val="center"/>
              <w:rPr>
                <w:ins w:id="181" w:author="docomo" w:date="2025-06-25T14:43:00Z" w16du:dateUtc="2025-06-25T12:43:00Z"/>
                <w:rFonts w:cs="Arial"/>
              </w:rPr>
            </w:pPr>
            <w:ins w:id="182" w:author="docomo" w:date="2025-06-25T14:43:00Z" w16du:dateUtc="2025-06-25T12:43: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3A8C35C8" w14:textId="77777777" w:rsidR="0051205E" w:rsidRDefault="0051205E" w:rsidP="005F58A8">
            <w:pPr>
              <w:pStyle w:val="TAL"/>
              <w:jc w:val="center"/>
              <w:rPr>
                <w:ins w:id="183" w:author="docomo" w:date="2025-06-25T14:43:00Z" w16du:dateUtc="2025-06-25T12:43:00Z"/>
                <w:rFonts w:cs="Arial"/>
                <w:lang w:eastAsia="zh-CN"/>
              </w:rPr>
            </w:pPr>
            <w:ins w:id="184" w:author="docomo" w:date="2025-06-25T14:43:00Z" w16du:dateUtc="2025-06-25T12:43:00Z">
              <w:r>
                <w:rPr>
                  <w:rFonts w:cs="Arial"/>
                </w:rPr>
                <w:t>T</w:t>
              </w:r>
            </w:ins>
          </w:p>
        </w:tc>
      </w:tr>
      <w:tr w:rsidR="00BE6115" w14:paraId="2FF2EF54" w14:textId="77777777" w:rsidTr="005F58A8">
        <w:trPr>
          <w:cantSplit/>
          <w:jc w:val="center"/>
          <w:ins w:id="185" w:author="docomo" w:date="2025-07-01T17:26:00Z"/>
        </w:trPr>
        <w:tc>
          <w:tcPr>
            <w:tcW w:w="2677" w:type="dxa"/>
            <w:tcBorders>
              <w:top w:val="single" w:sz="4" w:space="0" w:color="auto"/>
              <w:left w:val="single" w:sz="4" w:space="0" w:color="auto"/>
              <w:bottom w:val="single" w:sz="4" w:space="0" w:color="auto"/>
              <w:right w:val="single" w:sz="4" w:space="0" w:color="auto"/>
            </w:tcBorders>
          </w:tcPr>
          <w:p w14:paraId="5EDCF1CF" w14:textId="03F31620" w:rsidR="00BE6115" w:rsidRDefault="008E29B8" w:rsidP="005F58A8">
            <w:pPr>
              <w:pStyle w:val="TAL"/>
              <w:rPr>
                <w:ins w:id="186" w:author="docomo" w:date="2025-07-01T17:26:00Z" w16du:dateUtc="2025-07-01T15:26:00Z"/>
                <w:rFonts w:ascii="Courier New" w:hAnsi="Courier New" w:cs="Courier New"/>
              </w:rPr>
            </w:pPr>
            <w:ins w:id="187" w:author="docomo" w:date="2025-07-01T17:26:00Z" w16du:dateUtc="2025-07-01T15:26:00Z">
              <w:r>
                <w:rPr>
                  <w:rFonts w:ascii="Courier New" w:hAnsi="Courier New" w:cs="Courier New"/>
                </w:rPr>
                <w:t>nRFemtoG</w:t>
              </w:r>
            </w:ins>
            <w:ins w:id="188" w:author="docomo" w:date="2025-07-01T17:58:00Z" w16du:dateUtc="2025-07-01T15:58:00Z">
              <w:r w:rsidR="00511C05">
                <w:rPr>
                  <w:rFonts w:ascii="Courier New" w:hAnsi="Courier New" w:cs="Courier New"/>
                </w:rPr>
                <w:t>W</w:t>
              </w:r>
            </w:ins>
            <w:ins w:id="189" w:author="docomo" w:date="2025-07-01T17:26:00Z" w16du:dateUtc="2025-07-01T15:26:00Z">
              <w:r>
                <w:rPr>
                  <w:rFonts w:ascii="Courier New" w:hAnsi="Courier New" w:cs="Courier New"/>
                </w:rPr>
                <w:t>Id</w:t>
              </w:r>
            </w:ins>
          </w:p>
        </w:tc>
        <w:tc>
          <w:tcPr>
            <w:tcW w:w="947" w:type="dxa"/>
            <w:tcBorders>
              <w:top w:val="single" w:sz="4" w:space="0" w:color="auto"/>
              <w:left w:val="single" w:sz="4" w:space="0" w:color="auto"/>
              <w:bottom w:val="single" w:sz="4" w:space="0" w:color="auto"/>
              <w:right w:val="single" w:sz="4" w:space="0" w:color="auto"/>
            </w:tcBorders>
          </w:tcPr>
          <w:p w14:paraId="5D356CC9" w14:textId="4EC87355" w:rsidR="00BE6115" w:rsidRDefault="008E29B8" w:rsidP="005F58A8">
            <w:pPr>
              <w:pStyle w:val="TAL"/>
              <w:jc w:val="center"/>
              <w:rPr>
                <w:ins w:id="190" w:author="docomo" w:date="2025-07-01T17:26:00Z" w16du:dateUtc="2025-07-01T15:26:00Z"/>
                <w:rFonts w:cs="Arial"/>
              </w:rPr>
            </w:pPr>
            <w:ins w:id="191" w:author="docomo" w:date="2025-07-01T17:26:00Z" w16du:dateUtc="2025-07-01T15:26: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659B4C02" w14:textId="4A230599" w:rsidR="00BE6115" w:rsidRDefault="008E29B8" w:rsidP="005F58A8">
            <w:pPr>
              <w:pStyle w:val="TAL"/>
              <w:jc w:val="center"/>
              <w:rPr>
                <w:ins w:id="192" w:author="docomo" w:date="2025-07-01T17:26:00Z" w16du:dateUtc="2025-07-01T15:26:00Z"/>
                <w:lang w:eastAsia="zh-CN"/>
              </w:rPr>
            </w:pPr>
            <w:ins w:id="193" w:author="docomo" w:date="2025-07-01T17:26:00Z" w16du:dateUtc="2025-07-01T15:26: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11BFE5A3" w14:textId="5DEDF13D" w:rsidR="00BE6115" w:rsidRDefault="00CB6D74" w:rsidP="005F58A8">
            <w:pPr>
              <w:pStyle w:val="TAL"/>
              <w:jc w:val="center"/>
              <w:rPr>
                <w:ins w:id="194" w:author="docomo" w:date="2025-07-01T17:26:00Z" w16du:dateUtc="2025-07-01T15:26:00Z"/>
                <w:lang w:eastAsia="zh-CN"/>
              </w:rPr>
            </w:pPr>
            <w:ins w:id="195" w:author="docomo" w:date="2025-07-01T17:28:00Z" w16du:dateUtc="2025-07-01T15:2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9D949D4" w14:textId="6363A9FD" w:rsidR="00BE6115" w:rsidRDefault="00CB6D74" w:rsidP="005F58A8">
            <w:pPr>
              <w:pStyle w:val="TAL"/>
              <w:jc w:val="center"/>
              <w:rPr>
                <w:ins w:id="196" w:author="docomo" w:date="2025-07-01T17:26:00Z" w16du:dateUtc="2025-07-01T15:26:00Z"/>
                <w:lang w:eastAsia="zh-CN"/>
              </w:rPr>
            </w:pPr>
            <w:ins w:id="197" w:author="docomo" w:date="2025-07-01T17:28:00Z" w16du:dateUtc="2025-07-01T15:28: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6FF1F28D" w14:textId="53270227" w:rsidR="00BE6115" w:rsidRDefault="00CB6D74" w:rsidP="005F58A8">
            <w:pPr>
              <w:pStyle w:val="TAL"/>
              <w:jc w:val="center"/>
              <w:rPr>
                <w:ins w:id="198" w:author="docomo" w:date="2025-07-01T17:26:00Z" w16du:dateUtc="2025-07-01T15:26:00Z"/>
                <w:rFonts w:cs="Arial"/>
              </w:rPr>
            </w:pPr>
            <w:ins w:id="199" w:author="docomo" w:date="2025-07-01T17:28:00Z" w16du:dateUtc="2025-07-01T15:28:00Z">
              <w:r>
                <w:rPr>
                  <w:rFonts w:cs="Arial"/>
                </w:rPr>
                <w:t>T</w:t>
              </w:r>
            </w:ins>
          </w:p>
        </w:tc>
      </w:tr>
      <w:tr w:rsidR="0044779C" w14:paraId="3CE0EE33" w14:textId="77777777" w:rsidTr="005F58A8">
        <w:trPr>
          <w:cantSplit/>
          <w:jc w:val="center"/>
          <w:ins w:id="200" w:author="docomo" w:date="2025-07-01T16:45:00Z"/>
        </w:trPr>
        <w:tc>
          <w:tcPr>
            <w:tcW w:w="2677" w:type="dxa"/>
            <w:tcBorders>
              <w:top w:val="single" w:sz="4" w:space="0" w:color="auto"/>
              <w:left w:val="single" w:sz="4" w:space="0" w:color="auto"/>
              <w:bottom w:val="single" w:sz="4" w:space="0" w:color="auto"/>
              <w:right w:val="single" w:sz="4" w:space="0" w:color="auto"/>
            </w:tcBorders>
          </w:tcPr>
          <w:p w14:paraId="6DFCF527" w14:textId="69C20B53" w:rsidR="0044779C" w:rsidRDefault="005E1EBE" w:rsidP="005F58A8">
            <w:pPr>
              <w:pStyle w:val="TAL"/>
              <w:rPr>
                <w:ins w:id="201" w:author="docomo" w:date="2025-07-01T16:45:00Z" w16du:dateUtc="2025-07-01T14:45:00Z"/>
                <w:rFonts w:ascii="Courier New" w:hAnsi="Courier New" w:cs="Courier New"/>
              </w:rPr>
            </w:pPr>
            <w:ins w:id="202" w:author="docomo" w:date="2025-07-07T17:11:00Z" w16du:dateUtc="2025-07-07T15:11:00Z">
              <w:r>
                <w:rPr>
                  <w:rFonts w:ascii="Courier New" w:hAnsi="Courier New" w:cs="Courier New"/>
                </w:rPr>
                <w:t>nrFemto</w:t>
              </w:r>
            </w:ins>
            <w:ins w:id="203" w:author="docomo" w:date="2025-07-07T17:12:00Z" w16du:dateUtc="2025-07-07T15:12:00Z">
              <w:r>
                <w:rPr>
                  <w:rFonts w:ascii="Courier New" w:hAnsi="Courier New" w:cs="Courier New"/>
                </w:rPr>
                <w:t>P</w:t>
              </w:r>
            </w:ins>
            <w:ins w:id="204" w:author="docomo" w:date="2025-07-01T16:45:00Z" w16du:dateUtc="2025-07-01T14:45:00Z">
              <w:r w:rsidR="0044779C">
                <w:rPr>
                  <w:rFonts w:ascii="Courier New" w:hAnsi="Courier New" w:cs="Courier New"/>
                </w:rPr>
                <w:t>LMNInfoList</w:t>
              </w:r>
            </w:ins>
          </w:p>
        </w:tc>
        <w:tc>
          <w:tcPr>
            <w:tcW w:w="947" w:type="dxa"/>
            <w:tcBorders>
              <w:top w:val="single" w:sz="4" w:space="0" w:color="auto"/>
              <w:left w:val="single" w:sz="4" w:space="0" w:color="auto"/>
              <w:bottom w:val="single" w:sz="4" w:space="0" w:color="auto"/>
              <w:right w:val="single" w:sz="4" w:space="0" w:color="auto"/>
            </w:tcBorders>
          </w:tcPr>
          <w:p w14:paraId="1C55BC27" w14:textId="11D61EBD" w:rsidR="0044779C" w:rsidRDefault="0044779C" w:rsidP="005F58A8">
            <w:pPr>
              <w:pStyle w:val="TAL"/>
              <w:jc w:val="center"/>
              <w:rPr>
                <w:ins w:id="205" w:author="docomo" w:date="2025-07-01T16:45:00Z" w16du:dateUtc="2025-07-01T14:45:00Z"/>
                <w:rFonts w:cs="Arial"/>
              </w:rPr>
            </w:pPr>
            <w:ins w:id="206" w:author="docomo" w:date="2025-07-01T16:45:00Z" w16du:dateUtc="2025-07-01T14:45: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201FD5B3" w14:textId="713C93FB" w:rsidR="0044779C" w:rsidRDefault="0044779C" w:rsidP="005F58A8">
            <w:pPr>
              <w:pStyle w:val="TAL"/>
              <w:jc w:val="center"/>
              <w:rPr>
                <w:ins w:id="207" w:author="docomo" w:date="2025-07-01T16:45:00Z" w16du:dateUtc="2025-07-01T14:45:00Z"/>
                <w:lang w:eastAsia="zh-CN"/>
              </w:rPr>
            </w:pPr>
            <w:ins w:id="208" w:author="docomo" w:date="2025-07-01T16:45:00Z" w16du:dateUtc="2025-07-01T14:45: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0055E9FB" w14:textId="2150E68B" w:rsidR="0044779C" w:rsidRDefault="0044779C" w:rsidP="005F58A8">
            <w:pPr>
              <w:pStyle w:val="TAL"/>
              <w:jc w:val="center"/>
              <w:rPr>
                <w:ins w:id="209" w:author="docomo" w:date="2025-07-01T16:45:00Z" w16du:dateUtc="2025-07-01T14:45:00Z"/>
                <w:lang w:eastAsia="zh-CN"/>
              </w:rPr>
            </w:pPr>
            <w:ins w:id="210" w:author="docomo" w:date="2025-07-01T16:45:00Z" w16du:dateUtc="2025-07-01T14:45: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7AFDED44" w14:textId="11959F30" w:rsidR="0044779C" w:rsidRDefault="0044779C" w:rsidP="005F58A8">
            <w:pPr>
              <w:pStyle w:val="TAL"/>
              <w:jc w:val="center"/>
              <w:rPr>
                <w:ins w:id="211" w:author="docomo" w:date="2025-07-01T16:45:00Z" w16du:dateUtc="2025-07-01T14:45:00Z"/>
                <w:lang w:eastAsia="zh-CN"/>
              </w:rPr>
            </w:pPr>
            <w:ins w:id="212" w:author="docomo" w:date="2025-07-01T16:45:00Z" w16du:dateUtc="2025-07-01T14:45: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A84348D" w14:textId="61EFA413" w:rsidR="0044779C" w:rsidRDefault="0044779C" w:rsidP="005F58A8">
            <w:pPr>
              <w:pStyle w:val="TAL"/>
              <w:jc w:val="center"/>
              <w:rPr>
                <w:ins w:id="213" w:author="docomo" w:date="2025-07-01T16:45:00Z" w16du:dateUtc="2025-07-01T14:45:00Z"/>
                <w:rFonts w:cs="Arial"/>
              </w:rPr>
            </w:pPr>
            <w:ins w:id="214" w:author="docomo" w:date="2025-07-01T16:45:00Z" w16du:dateUtc="2025-07-01T14:45:00Z">
              <w:r>
                <w:rPr>
                  <w:rFonts w:cs="Arial"/>
                </w:rPr>
                <w:t>T</w:t>
              </w:r>
            </w:ins>
          </w:p>
        </w:tc>
      </w:tr>
      <w:tr w:rsidR="00511C05" w14:paraId="5F66BBDA" w14:textId="77777777" w:rsidTr="005F58A8">
        <w:trPr>
          <w:cantSplit/>
          <w:jc w:val="center"/>
          <w:ins w:id="215" w:author="docomo" w:date="2025-07-01T17:59:00Z"/>
        </w:trPr>
        <w:tc>
          <w:tcPr>
            <w:tcW w:w="2677" w:type="dxa"/>
            <w:tcBorders>
              <w:top w:val="single" w:sz="4" w:space="0" w:color="auto"/>
              <w:left w:val="single" w:sz="4" w:space="0" w:color="auto"/>
              <w:bottom w:val="single" w:sz="4" w:space="0" w:color="auto"/>
              <w:right w:val="single" w:sz="4" w:space="0" w:color="auto"/>
            </w:tcBorders>
          </w:tcPr>
          <w:p w14:paraId="07948F3A" w14:textId="4A716095" w:rsidR="00511C05" w:rsidRDefault="00D26D2D" w:rsidP="005F58A8">
            <w:pPr>
              <w:pStyle w:val="TAL"/>
              <w:rPr>
                <w:ins w:id="216" w:author="docomo" w:date="2025-07-01T17:59:00Z" w16du:dateUtc="2025-07-01T15:59:00Z"/>
                <w:rFonts w:ascii="Courier New" w:hAnsi="Courier New" w:cs="Courier New"/>
              </w:rPr>
            </w:pPr>
            <w:ins w:id="217" w:author="docomo" w:date="2025-07-07T17:11:00Z" w16du:dateUtc="2025-07-07T15:11:00Z">
              <w:r>
                <w:rPr>
                  <w:rFonts w:ascii="Courier New" w:hAnsi="Courier New" w:cs="Courier New"/>
                </w:rPr>
                <w:t>nrFemto</w:t>
              </w:r>
            </w:ins>
            <w:ins w:id="218" w:author="docomo" w:date="2025-07-01T17:59:00Z" w16du:dateUtc="2025-07-01T15:59:00Z">
              <w:r w:rsidR="00511C05">
                <w:rPr>
                  <w:rFonts w:ascii="Courier New" w:hAnsi="Courier New" w:cs="Courier New"/>
                </w:rPr>
                <w:t>TACList</w:t>
              </w:r>
            </w:ins>
          </w:p>
        </w:tc>
        <w:tc>
          <w:tcPr>
            <w:tcW w:w="947" w:type="dxa"/>
            <w:tcBorders>
              <w:top w:val="single" w:sz="4" w:space="0" w:color="auto"/>
              <w:left w:val="single" w:sz="4" w:space="0" w:color="auto"/>
              <w:bottom w:val="single" w:sz="4" w:space="0" w:color="auto"/>
              <w:right w:val="single" w:sz="4" w:space="0" w:color="auto"/>
            </w:tcBorders>
          </w:tcPr>
          <w:p w14:paraId="69474DA7" w14:textId="6971CE7A" w:rsidR="00511C05" w:rsidRDefault="00511C05" w:rsidP="005F58A8">
            <w:pPr>
              <w:pStyle w:val="TAL"/>
              <w:jc w:val="center"/>
              <w:rPr>
                <w:ins w:id="219" w:author="docomo" w:date="2025-07-01T17:59:00Z" w16du:dateUtc="2025-07-01T15:59:00Z"/>
                <w:rFonts w:cs="Arial"/>
              </w:rPr>
            </w:pPr>
            <w:ins w:id="220" w:author="docomo" w:date="2025-07-01T17:59:00Z" w16du:dateUtc="2025-07-01T15:59: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6F7AF89A" w14:textId="0D637384" w:rsidR="00511C05" w:rsidRDefault="00511C05" w:rsidP="005F58A8">
            <w:pPr>
              <w:pStyle w:val="TAL"/>
              <w:jc w:val="center"/>
              <w:rPr>
                <w:ins w:id="221" w:author="docomo" w:date="2025-07-01T17:59:00Z" w16du:dateUtc="2025-07-01T15:59:00Z"/>
                <w:lang w:eastAsia="zh-CN"/>
              </w:rPr>
            </w:pPr>
            <w:ins w:id="222" w:author="docomo" w:date="2025-07-01T17:59:00Z" w16du:dateUtc="2025-07-01T15:5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BA00C3A" w14:textId="23A7DB40" w:rsidR="00511C05" w:rsidRDefault="00511C05" w:rsidP="005F58A8">
            <w:pPr>
              <w:pStyle w:val="TAL"/>
              <w:jc w:val="center"/>
              <w:rPr>
                <w:ins w:id="223" w:author="docomo" w:date="2025-07-01T17:59:00Z" w16du:dateUtc="2025-07-01T15:59:00Z"/>
                <w:lang w:eastAsia="zh-CN"/>
              </w:rPr>
            </w:pPr>
            <w:ins w:id="224" w:author="docomo" w:date="2025-07-01T17:59:00Z" w16du:dateUtc="2025-07-01T15:59: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601F6A5" w14:textId="591BE2C7" w:rsidR="00511C05" w:rsidRDefault="00511C05" w:rsidP="005F58A8">
            <w:pPr>
              <w:pStyle w:val="TAL"/>
              <w:jc w:val="center"/>
              <w:rPr>
                <w:ins w:id="225" w:author="docomo" w:date="2025-07-01T17:59:00Z" w16du:dateUtc="2025-07-01T15:59:00Z"/>
                <w:lang w:eastAsia="zh-CN"/>
              </w:rPr>
            </w:pPr>
            <w:ins w:id="226" w:author="docomo" w:date="2025-07-01T17:59:00Z" w16du:dateUtc="2025-07-01T15:59: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345FEF29" w14:textId="3E0C2D1E" w:rsidR="00511C05" w:rsidRDefault="00511C05" w:rsidP="005F58A8">
            <w:pPr>
              <w:pStyle w:val="TAL"/>
              <w:jc w:val="center"/>
              <w:rPr>
                <w:ins w:id="227" w:author="docomo" w:date="2025-07-01T17:59:00Z" w16du:dateUtc="2025-07-01T15:59:00Z"/>
                <w:rFonts w:cs="Arial"/>
              </w:rPr>
            </w:pPr>
            <w:ins w:id="228" w:author="docomo" w:date="2025-07-01T17:59:00Z" w16du:dateUtc="2025-07-01T15:59:00Z">
              <w:r>
                <w:rPr>
                  <w:rFonts w:cs="Arial"/>
                </w:rPr>
                <w:t>T</w:t>
              </w:r>
            </w:ins>
          </w:p>
        </w:tc>
      </w:tr>
    </w:tbl>
    <w:p w14:paraId="5BBD390C" w14:textId="77777777" w:rsidR="0051205E" w:rsidRDefault="0051205E" w:rsidP="0051205E">
      <w:pPr>
        <w:rPr>
          <w:ins w:id="229" w:author="docomo" w:date="2025-06-25T14:43:00Z" w16du:dateUtc="2025-06-25T12:43:00Z"/>
        </w:rPr>
      </w:pPr>
    </w:p>
    <w:p w14:paraId="05427008" w14:textId="77777777" w:rsidR="0051205E" w:rsidRDefault="0051205E" w:rsidP="0051205E">
      <w:pPr>
        <w:pStyle w:val="Heading4"/>
        <w:rPr>
          <w:ins w:id="230" w:author="docomo" w:date="2025-06-25T14:43:00Z" w16du:dateUtc="2025-06-25T12:43:00Z"/>
        </w:rPr>
      </w:pPr>
      <w:ins w:id="231" w:author="docomo" w:date="2025-06-25T14:43:00Z" w16du:dateUtc="2025-06-25T12:43:00Z">
        <w:r>
          <w:rPr>
            <w:lang w:eastAsia="zh-CN"/>
          </w:rPr>
          <w:t>4</w:t>
        </w:r>
        <w:r>
          <w:t>.3.</w:t>
        </w:r>
      </w:ins>
      <w:ins w:id="232" w:author="docomo" w:date="2025-06-25T14:44:00Z" w16du:dateUtc="2025-06-25T12:44:00Z">
        <w:r>
          <w:rPr>
            <w:lang w:eastAsia="zh-CN"/>
          </w:rPr>
          <w:t>Y</w:t>
        </w:r>
      </w:ins>
      <w:ins w:id="233" w:author="docomo" w:date="2025-06-25T14:43:00Z" w16du:dateUtc="2025-06-25T12:43:00Z">
        <w:r>
          <w:t>.3</w:t>
        </w:r>
        <w:r>
          <w:tab/>
          <w:t>Attribute constraints</w:t>
        </w:r>
      </w:ins>
    </w:p>
    <w:p w14:paraId="60D0A13F" w14:textId="77777777" w:rsidR="0051205E" w:rsidRDefault="0051205E" w:rsidP="0051205E">
      <w:pPr>
        <w:rPr>
          <w:ins w:id="234" w:author="docomo" w:date="2025-06-25T14:43:00Z" w16du:dateUtc="2025-06-25T12:43:00Z"/>
        </w:rPr>
      </w:pPr>
      <w:ins w:id="235" w:author="docomo" w:date="2025-06-25T14:43:00Z" w16du:dateUtc="2025-06-25T12:43:00Z">
        <w:r>
          <w:t>None</w:t>
        </w:r>
      </w:ins>
    </w:p>
    <w:p w14:paraId="3EC6CC86" w14:textId="77777777" w:rsidR="0051205E" w:rsidRDefault="0051205E" w:rsidP="0051205E">
      <w:pPr>
        <w:pStyle w:val="Heading4"/>
        <w:rPr>
          <w:ins w:id="236" w:author="docomo" w:date="2025-06-25T14:43:00Z" w16du:dateUtc="2025-06-25T12:43:00Z"/>
        </w:rPr>
      </w:pPr>
      <w:ins w:id="237" w:author="docomo" w:date="2025-06-25T14:43:00Z" w16du:dateUtc="2025-06-25T12:43:00Z">
        <w:r>
          <w:rPr>
            <w:lang w:eastAsia="zh-CN"/>
          </w:rPr>
          <w:t>4</w:t>
        </w:r>
        <w:r>
          <w:t>.3.</w:t>
        </w:r>
      </w:ins>
      <w:ins w:id="238" w:author="docomo" w:date="2025-06-25T14:44:00Z" w16du:dateUtc="2025-06-25T12:44:00Z">
        <w:r>
          <w:rPr>
            <w:lang w:eastAsia="zh-CN"/>
          </w:rPr>
          <w:t>Y</w:t>
        </w:r>
      </w:ins>
      <w:ins w:id="239" w:author="docomo" w:date="2025-06-25T14:43:00Z" w16du:dateUtc="2025-06-25T12:43:00Z">
        <w:r>
          <w:t>.4</w:t>
        </w:r>
        <w:r>
          <w:tab/>
          <w:t>Notifications</w:t>
        </w:r>
      </w:ins>
    </w:p>
    <w:p w14:paraId="6BA0F3F7" w14:textId="77777777" w:rsidR="0051205E" w:rsidRDefault="0051205E" w:rsidP="0051205E">
      <w:pPr>
        <w:keepNext/>
        <w:rPr>
          <w:ins w:id="240" w:author="docomo" w:date="2025-06-25T14:43:00Z" w16du:dateUtc="2025-06-25T12:43:00Z"/>
        </w:rPr>
      </w:pPr>
      <w:ins w:id="241" w:author="docomo" w:date="2025-06-25T14:43:00Z" w16du:dateUtc="2025-06-25T12:43:00Z">
        <w:r>
          <w:t xml:space="preserve">The common notifications defined in subclause </w:t>
        </w:r>
        <w:r>
          <w:rPr>
            <w:lang w:eastAsia="zh-CN"/>
          </w:rPr>
          <w:t>4.5</w:t>
        </w:r>
        <w:r>
          <w:t xml:space="preserve"> are valid for this IOC, without exceptions or additions.</w:t>
        </w:r>
      </w:ins>
    </w:p>
    <w:p w14:paraId="66DA0AE8" w14:textId="77777777" w:rsidR="00807103" w:rsidRDefault="00807103" w:rsidP="00807103">
      <w:pPr>
        <w:pStyle w:val="B10"/>
        <w:ind w:left="0" w:firstLine="0"/>
      </w:pPr>
    </w:p>
    <w:p w14:paraId="55E16343" w14:textId="51AACFAD" w:rsidR="00807103" w:rsidRPr="009230CB" w:rsidRDefault="00C90AC7" w:rsidP="00807103">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Sixth</w:t>
      </w:r>
      <w:r w:rsidR="00807103">
        <w:rPr>
          <w:b/>
          <w:i/>
        </w:rPr>
        <w:t xml:space="preserve"> </w:t>
      </w:r>
      <w:r w:rsidR="00807103" w:rsidRPr="009230CB">
        <w:rPr>
          <w:b/>
          <w:i/>
        </w:rPr>
        <w:t>change</w:t>
      </w:r>
      <w:r w:rsidR="00807103">
        <w:rPr>
          <w:b/>
          <w:i/>
        </w:rPr>
        <w:t>s</w:t>
      </w:r>
    </w:p>
    <w:p w14:paraId="785CD344" w14:textId="77777777" w:rsidR="00F415B4" w:rsidRPr="00F415B4" w:rsidRDefault="00F415B4" w:rsidP="00F415B4">
      <w:pPr>
        <w:keepNext/>
        <w:keepLines/>
        <w:overflowPunct w:val="0"/>
        <w:autoSpaceDE w:val="0"/>
        <w:autoSpaceDN w:val="0"/>
        <w:adjustRightInd w:val="0"/>
        <w:spacing w:before="120"/>
        <w:ind w:left="1134" w:hanging="1134"/>
        <w:outlineLvl w:val="2"/>
        <w:rPr>
          <w:rFonts w:ascii="Arial" w:hAnsi="Arial"/>
          <w:sz w:val="28"/>
          <w:lang w:eastAsia="zh-CN"/>
        </w:rPr>
      </w:pPr>
      <w:bookmarkStart w:id="242" w:name="_CR4_4_1"/>
      <w:bookmarkStart w:id="243" w:name="_Toc203127817"/>
      <w:bookmarkStart w:id="244" w:name="_Toc67989981"/>
      <w:bookmarkStart w:id="245" w:name="_Toc59439558"/>
      <w:bookmarkStart w:id="246" w:name="_Toc59195132"/>
      <w:bookmarkStart w:id="247" w:name="_Toc59184197"/>
      <w:bookmarkStart w:id="248" w:name="_Toc59182731"/>
      <w:bookmarkEnd w:id="242"/>
      <w:r w:rsidRPr="00F415B4">
        <w:rPr>
          <w:rFonts w:ascii="Arial" w:hAnsi="Arial"/>
          <w:sz w:val="28"/>
          <w:lang w:eastAsia="zh-CN"/>
        </w:rPr>
        <w:t>4.4.1</w:t>
      </w:r>
      <w:r w:rsidRPr="00F415B4">
        <w:rPr>
          <w:rFonts w:ascii="Arial" w:hAnsi="Arial"/>
          <w:sz w:val="28"/>
          <w:lang w:eastAsia="zh-CN"/>
        </w:rPr>
        <w:tab/>
        <w:t>Attribute properties</w:t>
      </w:r>
      <w:bookmarkEnd w:id="243"/>
      <w:bookmarkEnd w:id="244"/>
      <w:bookmarkEnd w:id="245"/>
      <w:bookmarkEnd w:id="246"/>
      <w:bookmarkEnd w:id="247"/>
      <w:bookmarkEnd w:id="248"/>
    </w:p>
    <w:p w14:paraId="1C21C793" w14:textId="77777777" w:rsidR="00F415B4" w:rsidRPr="00F415B4" w:rsidRDefault="00F415B4" w:rsidP="00F415B4">
      <w:pPr>
        <w:keepNext/>
        <w:keepLines/>
        <w:overflowPunct w:val="0"/>
        <w:autoSpaceDE w:val="0"/>
        <w:autoSpaceDN w:val="0"/>
        <w:adjustRightInd w:val="0"/>
        <w:spacing w:before="60"/>
        <w:jc w:val="center"/>
        <w:rPr>
          <w:rFonts w:ascii="Arial" w:hAnsi="Arial" w:cs="Arial"/>
          <w:b/>
          <w:lang w:val="fr-FR"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8"/>
        <w:gridCol w:w="5525"/>
        <w:gridCol w:w="2437"/>
      </w:tblGrid>
      <w:tr w:rsidR="00F415B4" w:rsidRPr="00F415B4" w14:paraId="4528D4D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56F20D38" w14:textId="77777777" w:rsidR="00F415B4" w:rsidRPr="00F415B4" w:rsidRDefault="00F415B4" w:rsidP="00F415B4">
            <w:pPr>
              <w:keepNext/>
              <w:keepLines/>
              <w:overflowPunct w:val="0"/>
              <w:autoSpaceDE w:val="0"/>
              <w:autoSpaceDN w:val="0"/>
              <w:adjustRightInd w:val="0"/>
              <w:spacing w:after="0"/>
              <w:jc w:val="center"/>
              <w:rPr>
                <w:rFonts w:ascii="Arial" w:hAnsi="Arial" w:cs="Arial"/>
                <w:b/>
                <w:sz w:val="18"/>
                <w:lang w:val="fr-FR" w:eastAsia="en-GB"/>
              </w:rPr>
            </w:pPr>
            <w:r w:rsidRPr="00F415B4">
              <w:rPr>
                <w:rFonts w:ascii="Arial" w:hAnsi="Arial" w:cs="Arial"/>
                <w:b/>
                <w:sz w:val="18"/>
                <w:lang w:val="fr-FR" w:eastAsia="fr-FR"/>
              </w:rPr>
              <w:t>Attribute 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1EF20DBD" w14:textId="77777777" w:rsidR="00F415B4" w:rsidRPr="00F415B4" w:rsidRDefault="00F415B4" w:rsidP="00F415B4">
            <w:pPr>
              <w:keepNext/>
              <w:keepLines/>
              <w:overflowPunct w:val="0"/>
              <w:autoSpaceDE w:val="0"/>
              <w:autoSpaceDN w:val="0"/>
              <w:adjustRightInd w:val="0"/>
              <w:spacing w:after="0"/>
              <w:jc w:val="center"/>
              <w:rPr>
                <w:rFonts w:ascii="Arial" w:hAnsi="Arial" w:cs="Arial"/>
                <w:b/>
                <w:sz w:val="18"/>
                <w:lang w:val="fr-FR" w:eastAsia="fr-FR"/>
              </w:rPr>
            </w:pPr>
            <w:r w:rsidRPr="00F415B4">
              <w:rPr>
                <w:rFonts w:ascii="Arial" w:hAnsi="Arial" w:cs="Arial"/>
                <w:b/>
                <w:sz w:val="18"/>
                <w:lang w:val="fr-FR" w:eastAsia="fr-FR"/>
              </w:rPr>
              <w:t>Documentation and allowedValues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4705D0D2" w14:textId="77777777" w:rsidR="00F415B4" w:rsidRPr="00F415B4" w:rsidRDefault="00F415B4" w:rsidP="00F415B4">
            <w:pPr>
              <w:keepNext/>
              <w:keepLines/>
              <w:overflowPunct w:val="0"/>
              <w:autoSpaceDE w:val="0"/>
              <w:autoSpaceDN w:val="0"/>
              <w:adjustRightInd w:val="0"/>
              <w:spacing w:after="0"/>
              <w:jc w:val="center"/>
              <w:rPr>
                <w:rFonts w:ascii="Arial" w:hAnsi="Arial" w:cs="Arial"/>
                <w:b/>
                <w:sz w:val="18"/>
                <w:lang w:val="fr-FR" w:eastAsia="fr-FR"/>
              </w:rPr>
            </w:pPr>
            <w:r w:rsidRPr="00F415B4">
              <w:rPr>
                <w:rFonts w:ascii="Arial" w:hAnsi="Arial" w:cs="Arial"/>
                <w:b/>
                <w:sz w:val="18"/>
                <w:szCs w:val="18"/>
                <w:lang w:val="fr-FR" w:eastAsia="fr-FR"/>
              </w:rPr>
              <w:t>Properties</w:t>
            </w:r>
          </w:p>
        </w:tc>
      </w:tr>
      <w:tr w:rsidR="00F415B4" w:rsidRPr="00F415B4" w14:paraId="67B74B5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7B148D" w14:textId="77777777" w:rsidR="00F415B4" w:rsidRPr="00F415B4" w:rsidRDefault="00F415B4" w:rsidP="00F415B4">
            <w:pPr>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bCs/>
                <w:color w:val="333333"/>
                <w:sz w:val="18"/>
                <w:szCs w:val="18"/>
                <w:lang w:eastAsia="en-GB"/>
              </w:rPr>
              <w:t>NRCellDU.administrativeState</w:t>
            </w:r>
          </w:p>
        </w:tc>
        <w:tc>
          <w:tcPr>
            <w:tcW w:w="5525" w:type="dxa"/>
            <w:tcBorders>
              <w:top w:val="single" w:sz="4" w:space="0" w:color="auto"/>
              <w:left w:val="single" w:sz="4" w:space="0" w:color="auto"/>
              <w:bottom w:val="single" w:sz="4" w:space="0" w:color="auto"/>
              <w:right w:val="single" w:sz="4" w:space="0" w:color="auto"/>
            </w:tcBorders>
          </w:tcPr>
          <w:p w14:paraId="6ED03F22" w14:textId="77777777" w:rsidR="00F415B4" w:rsidRPr="00F415B4" w:rsidRDefault="00F415B4" w:rsidP="00F415B4">
            <w:pPr>
              <w:keepNext/>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indicates the administrative state of the </w:t>
            </w:r>
            <w:r w:rsidRPr="00F415B4">
              <w:rPr>
                <w:rFonts w:ascii="Courier New" w:hAnsi="Courier New" w:cs="Courier New"/>
                <w:sz w:val="18"/>
                <w:lang w:val="fr-FR" w:eastAsia="fr-FR"/>
              </w:rPr>
              <w:t>NRCellDU</w:t>
            </w:r>
            <w:r w:rsidRPr="00F415B4">
              <w:rPr>
                <w:rFonts w:ascii="Arial" w:hAnsi="Arial" w:cs="Arial"/>
                <w:sz w:val="18"/>
                <w:lang w:val="fr-FR" w:eastAsia="fr-FR"/>
              </w:rPr>
              <w:t>. It describes the permission to use or prohibition against using the cell, imposed through the OAM services.</w:t>
            </w:r>
          </w:p>
          <w:p w14:paraId="4612FA5B"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p w14:paraId="611B4A66"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allowedValues: LOCKED, SHUTTING_DOWN, UNLOCKED. </w:t>
            </w:r>
          </w:p>
          <w:p w14:paraId="6F0226FC"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The meaning of these values is as defined in ITU</w:t>
            </w:r>
            <w:r w:rsidRPr="00F415B4">
              <w:rPr>
                <w:rFonts w:ascii="Arial" w:hAnsi="Arial" w:cs="Arial"/>
                <w:sz w:val="18"/>
                <w:lang w:val="fr-FR" w:eastAsia="fr-FR"/>
              </w:rPr>
              <w:noBreakHyphen/>
              <w:t>T Recommendation X.731 [18].</w:t>
            </w:r>
          </w:p>
          <w:p w14:paraId="409E7C05"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p w14:paraId="1B08AA01"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See Annex A for Relation between the "Pre-operation state of the gNB-DU Cell" and administrative state relevant in case of 2-split and 3-split deployment scenarios.</w:t>
            </w:r>
          </w:p>
          <w:p w14:paraId="366EA834"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4E37A370"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4785E3A4"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767AF041"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55FDA1C"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93F3E9D"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LOCKED</w:t>
            </w:r>
          </w:p>
          <w:p w14:paraId="7A51C9B9"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2EB4C35B"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tc>
      </w:tr>
      <w:tr w:rsidR="00F415B4" w:rsidRPr="00F415B4" w14:paraId="7467C02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D2BEF7" w14:textId="77777777" w:rsidR="00F415B4" w:rsidRPr="00F415B4" w:rsidRDefault="00F415B4" w:rsidP="00F415B4">
            <w:pPr>
              <w:overflowPunct w:val="0"/>
              <w:autoSpaceDE w:val="0"/>
              <w:autoSpaceDN w:val="0"/>
              <w:adjustRightInd w:val="0"/>
              <w:spacing w:after="0"/>
              <w:rPr>
                <w:rFonts w:ascii="Courier New" w:hAnsi="Courier New" w:cs="Courier New"/>
                <w:bCs/>
                <w:color w:val="333333"/>
                <w:sz w:val="18"/>
                <w:szCs w:val="18"/>
                <w:lang w:eastAsia="en-GB"/>
              </w:rPr>
            </w:pPr>
            <w:r w:rsidRPr="00F415B4">
              <w:rPr>
                <w:rFonts w:ascii="Courier New" w:hAnsi="Courier New" w:cs="Courier New"/>
                <w:bCs/>
                <w:color w:val="333333"/>
                <w:sz w:val="18"/>
                <w:szCs w:val="18"/>
                <w:lang w:eastAsia="en-GB"/>
              </w:rPr>
              <w:t>operationalState</w:t>
            </w:r>
          </w:p>
        </w:tc>
        <w:tc>
          <w:tcPr>
            <w:tcW w:w="5525" w:type="dxa"/>
            <w:tcBorders>
              <w:top w:val="single" w:sz="4" w:space="0" w:color="auto"/>
              <w:left w:val="single" w:sz="4" w:space="0" w:color="auto"/>
              <w:bottom w:val="single" w:sz="4" w:space="0" w:color="auto"/>
              <w:right w:val="single" w:sz="4" w:space="0" w:color="auto"/>
            </w:tcBorders>
          </w:tcPr>
          <w:p w14:paraId="18F512ED" w14:textId="77777777" w:rsidR="00F415B4" w:rsidRPr="00F415B4" w:rsidRDefault="00F415B4" w:rsidP="00F415B4">
            <w:pPr>
              <w:keepNext/>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indicates the operational state of the </w:t>
            </w:r>
            <w:r w:rsidRPr="00F415B4">
              <w:rPr>
                <w:rFonts w:ascii="Courier New" w:hAnsi="Courier New" w:cs="Courier New"/>
                <w:sz w:val="18"/>
                <w:lang w:val="fr-FR" w:eastAsia="fr-FR"/>
              </w:rPr>
              <w:t>NRCellDU</w:t>
            </w:r>
            <w:r w:rsidRPr="00F415B4">
              <w:rPr>
                <w:rFonts w:ascii="Arial" w:hAnsi="Arial" w:cs="Arial"/>
                <w:sz w:val="18"/>
                <w:lang w:val="fr-FR" w:eastAsia="fr-FR"/>
              </w:rPr>
              <w:t xml:space="preserve"> instance. It describes whether the resource is installed and partially or fully operable (ENABLED) or the resource is not installed or not operable (DISABLED).</w:t>
            </w:r>
          </w:p>
          <w:p w14:paraId="0CE3D80E"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p w14:paraId="1BE44F47"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ENABLED, DISABLED.</w:t>
            </w:r>
          </w:p>
        </w:tc>
        <w:tc>
          <w:tcPr>
            <w:tcW w:w="2437" w:type="dxa"/>
            <w:tcBorders>
              <w:top w:val="single" w:sz="4" w:space="0" w:color="auto"/>
              <w:left w:val="single" w:sz="4" w:space="0" w:color="auto"/>
              <w:bottom w:val="single" w:sz="4" w:space="0" w:color="auto"/>
              <w:right w:val="single" w:sz="4" w:space="0" w:color="auto"/>
            </w:tcBorders>
          </w:tcPr>
          <w:p w14:paraId="20C2277E" w14:textId="77777777" w:rsidR="00F415B4" w:rsidRPr="00F415B4" w:rsidRDefault="00F415B4" w:rsidP="00F415B4">
            <w:pPr>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ENUM</w:t>
            </w:r>
          </w:p>
          <w:p w14:paraId="5371D84D" w14:textId="77777777" w:rsidR="00F415B4" w:rsidRPr="00F415B4" w:rsidRDefault="00F415B4" w:rsidP="00F415B4">
            <w:pPr>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multiplicity: 1</w:t>
            </w:r>
          </w:p>
          <w:p w14:paraId="5183DF68" w14:textId="77777777" w:rsidR="00F415B4" w:rsidRPr="00F415B4" w:rsidRDefault="00F415B4" w:rsidP="00F415B4">
            <w:pPr>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isOrdered: N/A</w:t>
            </w:r>
          </w:p>
          <w:p w14:paraId="4B1E8607" w14:textId="77777777" w:rsidR="00F415B4" w:rsidRPr="00F415B4" w:rsidRDefault="00F415B4" w:rsidP="00F415B4">
            <w:pPr>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isUnique: N/A</w:t>
            </w:r>
          </w:p>
          <w:p w14:paraId="6D088DF0" w14:textId="77777777" w:rsidR="00F415B4" w:rsidRPr="00F415B4" w:rsidRDefault="00F415B4" w:rsidP="00F415B4">
            <w:pPr>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defaultValue: None </w:t>
            </w:r>
          </w:p>
          <w:p w14:paraId="7C3A1064" w14:textId="77777777" w:rsidR="00F415B4" w:rsidRPr="00F415B4" w:rsidRDefault="00F415B4" w:rsidP="00F415B4">
            <w:pPr>
              <w:keepNext/>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5A93D539" w14:textId="77777777" w:rsidR="00F415B4" w:rsidRPr="00F415B4" w:rsidRDefault="00F415B4" w:rsidP="00F415B4">
            <w:pPr>
              <w:keepNext/>
              <w:keepLines/>
              <w:overflowPunct w:val="0"/>
              <w:autoSpaceDE w:val="0"/>
              <w:autoSpaceDN w:val="0"/>
              <w:adjustRightInd w:val="0"/>
              <w:spacing w:after="0"/>
              <w:rPr>
                <w:rFonts w:ascii="Arial" w:hAnsi="Arial"/>
                <w:sz w:val="18"/>
                <w:lang w:val="fr-FR" w:eastAsia="fr-FR"/>
              </w:rPr>
            </w:pPr>
          </w:p>
        </w:tc>
      </w:tr>
      <w:tr w:rsidR="00F415B4" w:rsidRPr="00F415B4" w14:paraId="642AB14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4366D8"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sz w:val="18"/>
                <w:szCs w:val="18"/>
                <w:lang w:eastAsia="en-GB"/>
              </w:rPr>
            </w:pPr>
            <w:r w:rsidRPr="00F415B4">
              <w:rPr>
                <w:rFonts w:ascii="Courier New" w:hAnsi="Courier New" w:cs="Courier New"/>
                <w:sz w:val="18"/>
                <w:szCs w:val="18"/>
                <w:lang w:eastAsia="en-GB"/>
              </w:rPr>
              <w:t>cellState</w:t>
            </w:r>
          </w:p>
        </w:tc>
        <w:tc>
          <w:tcPr>
            <w:tcW w:w="5525" w:type="dxa"/>
            <w:tcBorders>
              <w:top w:val="single" w:sz="4" w:space="0" w:color="auto"/>
              <w:left w:val="single" w:sz="4" w:space="0" w:color="auto"/>
              <w:bottom w:val="single" w:sz="4" w:space="0" w:color="auto"/>
              <w:right w:val="single" w:sz="4" w:space="0" w:color="auto"/>
            </w:tcBorders>
          </w:tcPr>
          <w:p w14:paraId="73CD3BD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indicates the usage state of the </w:t>
            </w:r>
            <w:r w:rsidRPr="00F415B4">
              <w:rPr>
                <w:rFonts w:ascii="Courier New" w:hAnsi="Courier New" w:cs="Courier New"/>
                <w:sz w:val="18"/>
                <w:lang w:val="fr-FR" w:eastAsia="fr-FR"/>
              </w:rPr>
              <w:t>NRCellDU</w:t>
            </w:r>
            <w:r w:rsidRPr="00F415B4">
              <w:rPr>
                <w:rFonts w:ascii="Arial" w:hAnsi="Arial" w:cs="Arial"/>
                <w:sz w:val="18"/>
                <w:lang w:val="fr-FR" w:eastAsia="fr-FR"/>
              </w:rPr>
              <w:t xml:space="preserve"> instance. It describes whether the cell is not currently in use (IDLE), or currently in use but not configured to carry traffic (INACTIVE) or is currently in use and is configured to carry traffic (ACTIVE).</w:t>
            </w:r>
          </w:p>
          <w:p w14:paraId="237CA8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0582B5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The Inactive and Active definitions are in accordance with TS 38.401 [4]:</w:t>
            </w:r>
          </w:p>
          <w:p w14:paraId="518436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"INACTIVE: the cell is known by both the gNB-DU and the gNB-CU. The cell shall not serve UEs;</w:t>
            </w:r>
          </w:p>
          <w:p w14:paraId="582B8A5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ACTIVE: the cell is known by both the gNB-DU and the gNB-CU. The cell should be able to serve UEs."</w:t>
            </w:r>
          </w:p>
          <w:p w14:paraId="196628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F1A96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IDLE, INACTIVE, ACTIVE.</w:t>
            </w:r>
          </w:p>
          <w:p w14:paraId="3A02B27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14859FC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ENUM</w:t>
            </w:r>
          </w:p>
          <w:p w14:paraId="65505F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multiplicity: 1</w:t>
            </w:r>
          </w:p>
          <w:p w14:paraId="575E3EC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isOrdered: N/A</w:t>
            </w:r>
          </w:p>
          <w:p w14:paraId="559BC85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isUnique: N/A</w:t>
            </w:r>
          </w:p>
          <w:p w14:paraId="546270B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defaultValue: None</w:t>
            </w:r>
          </w:p>
          <w:p w14:paraId="5F8B5A5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isNullable: False</w:t>
            </w:r>
          </w:p>
          <w:p w14:paraId="0015ECD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4182D1D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4E059E5"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Courier New" w:hAnsi="Courier New" w:cs="Courier New"/>
                <w:sz w:val="18"/>
                <w:szCs w:val="18"/>
                <w:lang w:eastAsia="en-GB"/>
              </w:rPr>
              <w:t>arfcnDL</w:t>
            </w:r>
          </w:p>
        </w:tc>
        <w:tc>
          <w:tcPr>
            <w:tcW w:w="5525" w:type="dxa"/>
            <w:tcBorders>
              <w:top w:val="single" w:sz="4" w:space="0" w:color="auto"/>
              <w:left w:val="single" w:sz="4" w:space="0" w:color="auto"/>
              <w:bottom w:val="single" w:sz="4" w:space="0" w:color="auto"/>
              <w:right w:val="single" w:sz="4" w:space="0" w:color="auto"/>
            </w:tcBorders>
          </w:tcPr>
          <w:p w14:paraId="3DE590E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NR Absolute Radio Frequency Channel Number (NR-ARFCN) for downlink</w:t>
            </w:r>
          </w:p>
          <w:p w14:paraId="2AF447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8670C8D"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r w:rsidRPr="00F415B4">
              <w:rPr>
                <w:rFonts w:ascii="Arial" w:hAnsi="Arial" w:cs="Arial"/>
                <w:sz w:val="18"/>
                <w:lang w:val="fr-FR" w:eastAsia="fr-FR"/>
              </w:rPr>
              <w:t>allowedValues:</w:t>
            </w:r>
            <w:r w:rsidRPr="00F415B4">
              <w:rPr>
                <w:rFonts w:ascii="Arial" w:hAnsi="Arial" w:cs="Arial"/>
                <w:color w:val="181818"/>
                <w:spacing w:val="-6"/>
                <w:position w:val="2"/>
                <w:sz w:val="18"/>
                <w:szCs w:val="18"/>
                <w:lang w:val="fr-FR" w:eastAsia="fr-FR"/>
              </w:rPr>
              <w:t xml:space="preserve"> </w:t>
            </w:r>
          </w:p>
          <w:p w14:paraId="24597961"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r w:rsidRPr="00F415B4">
              <w:rPr>
                <w:rFonts w:ascii="Arial" w:hAnsi="Arial" w:cs="Arial"/>
                <w:color w:val="181818"/>
                <w:spacing w:val="-6"/>
                <w:position w:val="2"/>
                <w:sz w:val="18"/>
                <w:szCs w:val="18"/>
                <w:lang w:val="fr-FR" w:eastAsia="fr-FR"/>
              </w:rPr>
              <w:t>See TS 38.104 [12] subclause 5.4.2. Note that allowed values of NR-ARFCN are specified for each band in subclause 5.4.2.3.</w:t>
            </w:r>
          </w:p>
          <w:p w14:paraId="1792575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642D0A3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2EEE55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multiplicity: 1</w:t>
            </w:r>
          </w:p>
          <w:p w14:paraId="085971F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A75D95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61F92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44260A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isNullable: False</w:t>
            </w:r>
          </w:p>
        </w:tc>
      </w:tr>
      <w:tr w:rsidR="00F415B4" w:rsidRPr="00F415B4" w14:paraId="68888D7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2B80F06"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Courier New" w:hAnsi="Courier New" w:cs="Courier New"/>
                <w:sz w:val="18"/>
                <w:szCs w:val="18"/>
                <w:lang w:eastAsia="en-GB"/>
              </w:rPr>
              <w:t>arfcnUL</w:t>
            </w:r>
          </w:p>
        </w:tc>
        <w:tc>
          <w:tcPr>
            <w:tcW w:w="5525" w:type="dxa"/>
            <w:tcBorders>
              <w:top w:val="single" w:sz="4" w:space="0" w:color="auto"/>
              <w:left w:val="single" w:sz="4" w:space="0" w:color="auto"/>
              <w:bottom w:val="single" w:sz="4" w:space="0" w:color="auto"/>
              <w:right w:val="single" w:sz="4" w:space="0" w:color="auto"/>
            </w:tcBorders>
          </w:tcPr>
          <w:p w14:paraId="7A2539A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NR Absolute Radio Frequency Channel Number (NR-ARFCN) for uplink</w:t>
            </w:r>
          </w:p>
          <w:p w14:paraId="0122ECF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3EA1D25"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r w:rsidRPr="00F415B4">
              <w:rPr>
                <w:rFonts w:ascii="Arial" w:hAnsi="Arial" w:cs="Arial"/>
                <w:sz w:val="18"/>
                <w:lang w:val="fr-FR" w:eastAsia="fr-FR"/>
              </w:rPr>
              <w:t>allowedValues:</w:t>
            </w:r>
            <w:r w:rsidRPr="00F415B4">
              <w:rPr>
                <w:rFonts w:ascii="Arial" w:hAnsi="Arial" w:cs="Arial"/>
                <w:color w:val="181818"/>
                <w:spacing w:val="-6"/>
                <w:position w:val="2"/>
                <w:sz w:val="18"/>
                <w:szCs w:val="18"/>
                <w:lang w:val="fr-FR" w:eastAsia="fr-FR"/>
              </w:rPr>
              <w:t xml:space="preserve"> </w:t>
            </w:r>
          </w:p>
          <w:p w14:paraId="376CE49E"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r w:rsidRPr="00F415B4">
              <w:rPr>
                <w:rFonts w:ascii="Arial" w:hAnsi="Arial" w:cs="Arial"/>
                <w:color w:val="181818"/>
                <w:spacing w:val="-6"/>
                <w:position w:val="2"/>
                <w:sz w:val="18"/>
                <w:szCs w:val="18"/>
                <w:lang w:val="fr-FR" w:eastAsia="fr-FR"/>
              </w:rPr>
              <w:t>See TS 38.104 [12] subclause 5.4.2. N</w:t>
            </w:r>
            <w:r w:rsidRPr="00F415B4">
              <w:rPr>
                <w:rFonts w:ascii="Arial" w:hAnsi="Arial" w:cs="Arial"/>
                <w:spacing w:val="-6"/>
                <w:position w:val="2"/>
                <w:sz w:val="18"/>
                <w:szCs w:val="18"/>
                <w:lang w:val="fr-FR" w:eastAsia="fr-FR"/>
              </w:rPr>
              <w:t>ote that allowed values of NR-ARFCN are specified for each band in subclause 5.4.2.3.</w:t>
            </w:r>
          </w:p>
          <w:p w14:paraId="678B4E0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663CABB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4093A70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multiplicity: 1</w:t>
            </w:r>
          </w:p>
          <w:p w14:paraId="7B7A94F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28B101F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9A5834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DA9074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isNullable: False</w:t>
            </w:r>
          </w:p>
        </w:tc>
      </w:tr>
      <w:tr w:rsidR="00F415B4" w:rsidRPr="00F415B4" w14:paraId="74AC903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A75522"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Courier New" w:hAnsi="Courier New" w:cs="Courier New"/>
                <w:sz w:val="18"/>
                <w:szCs w:val="18"/>
                <w:lang w:eastAsia="en-GB"/>
              </w:rPr>
              <w:t>arfcnSUL</w:t>
            </w:r>
          </w:p>
        </w:tc>
        <w:tc>
          <w:tcPr>
            <w:tcW w:w="5525" w:type="dxa"/>
            <w:tcBorders>
              <w:top w:val="single" w:sz="4" w:space="0" w:color="auto"/>
              <w:left w:val="single" w:sz="4" w:space="0" w:color="auto"/>
              <w:bottom w:val="single" w:sz="4" w:space="0" w:color="auto"/>
              <w:right w:val="single" w:sz="4" w:space="0" w:color="auto"/>
            </w:tcBorders>
          </w:tcPr>
          <w:p w14:paraId="0379E9D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NR Absolute Radio Frequency Channel Number (NR-ARFCN) for supplementary uplink</w:t>
            </w:r>
          </w:p>
          <w:p w14:paraId="770BE96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F067654"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r w:rsidRPr="00F415B4">
              <w:rPr>
                <w:rFonts w:ascii="Arial" w:hAnsi="Arial" w:cs="Arial"/>
                <w:sz w:val="18"/>
                <w:lang w:val="fr-FR" w:eastAsia="fr-FR"/>
              </w:rPr>
              <w:t>allowedValues:</w:t>
            </w:r>
            <w:r w:rsidRPr="00F415B4">
              <w:rPr>
                <w:rFonts w:ascii="Arial" w:hAnsi="Arial" w:cs="Arial"/>
                <w:color w:val="181818"/>
                <w:spacing w:val="-6"/>
                <w:position w:val="2"/>
                <w:sz w:val="18"/>
                <w:szCs w:val="18"/>
                <w:lang w:val="fr-FR" w:eastAsia="fr-FR"/>
              </w:rPr>
              <w:t xml:space="preserve"> </w:t>
            </w:r>
          </w:p>
          <w:p w14:paraId="55F640DE"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r w:rsidRPr="00F415B4">
              <w:rPr>
                <w:rFonts w:ascii="Arial" w:hAnsi="Arial" w:cs="Arial"/>
                <w:color w:val="181818"/>
                <w:spacing w:val="-6"/>
                <w:position w:val="2"/>
                <w:sz w:val="18"/>
                <w:szCs w:val="18"/>
                <w:lang w:val="fr-FR" w:eastAsia="fr-FR"/>
              </w:rPr>
              <w:t>See TS 38.104 [12] subclause 5.4.2. Note that allowed values of NR-ARFCN are specified for each band in subclause 5.4.2.3.</w:t>
            </w:r>
          </w:p>
          <w:p w14:paraId="63236202"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5F73CD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788C76E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multiplicity: 1</w:t>
            </w:r>
          </w:p>
          <w:p w14:paraId="3FB975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48E0482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F3D633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113839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isNullable: False</w:t>
            </w:r>
          </w:p>
        </w:tc>
      </w:tr>
      <w:tr w:rsidR="00F415B4" w:rsidRPr="00F415B4" w14:paraId="25D86BE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26B0E8"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Courier New" w:hAnsi="Courier New" w:cs="Courier New"/>
                <w:color w:val="000000"/>
                <w:lang w:eastAsia="ja-JP"/>
              </w:rPr>
              <w:t xml:space="preserve">beamAzimuth </w:t>
            </w:r>
          </w:p>
        </w:tc>
        <w:tc>
          <w:tcPr>
            <w:tcW w:w="5525" w:type="dxa"/>
            <w:tcBorders>
              <w:top w:val="single" w:sz="4" w:space="0" w:color="auto"/>
              <w:left w:val="single" w:sz="4" w:space="0" w:color="auto"/>
              <w:bottom w:val="single" w:sz="4" w:space="0" w:color="auto"/>
              <w:right w:val="single" w:sz="4" w:space="0" w:color="auto"/>
            </w:tcBorders>
          </w:tcPr>
          <w:p w14:paraId="365D7D0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The azimuth of a beam transmission, which means the horizontal beamforming pointing angle (beam peak direction) in the (Phi) φ-axis in 1/10</w:t>
            </w:r>
            <w:r w:rsidRPr="00F415B4">
              <w:rPr>
                <w:rFonts w:ascii="Arial" w:hAnsi="Arial" w:cs="Arial"/>
                <w:sz w:val="18"/>
                <w:vertAlign w:val="superscript"/>
                <w:lang w:val="fr-FR" w:eastAsia="fr-FR"/>
              </w:rPr>
              <w:t>th</w:t>
            </w:r>
            <w:r w:rsidRPr="00F415B4">
              <w:rPr>
                <w:rFonts w:ascii="Arial" w:hAnsi="Arial" w:cs="Arial"/>
                <w:sz w:val="18"/>
                <w:lang w:val="fr-FR" w:eastAsia="fr-FR"/>
              </w:rPr>
              <w:t xml:space="preserve"> degree </w:t>
            </w:r>
            <w:r w:rsidRPr="00F415B4">
              <w:rPr>
                <w:rFonts w:ascii="Arial" w:hAnsi="Arial" w:cs="Arial"/>
                <w:sz w:val="18"/>
                <w:lang w:val="fr-FR" w:eastAsia="en-IN"/>
              </w:rPr>
              <w:t>resolution</w:t>
            </w:r>
            <w:r w:rsidRPr="00F415B4">
              <w:rPr>
                <w:rFonts w:ascii="Arial" w:hAnsi="Arial" w:cs="Arial"/>
                <w:sz w:val="18"/>
                <w:lang w:val="fr-FR" w:eastAsia="fr-FR"/>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3B92AA6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4A0B72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[-1800 ..1800] 0.1 degree</w:t>
            </w:r>
          </w:p>
          <w:p w14:paraId="249ECB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7B03FED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6355B5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0..1</w:t>
            </w:r>
          </w:p>
          <w:p w14:paraId="6A0EF63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B08243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26277C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defaultValue: </w:t>
            </w:r>
            <w:r w:rsidRPr="00F415B4">
              <w:rPr>
                <w:rFonts w:ascii="Arial" w:hAnsi="Arial" w:cs="Arial"/>
                <w:sz w:val="18"/>
                <w:lang w:val="fr-FR" w:eastAsia="zh-CN"/>
              </w:rPr>
              <w:t>None</w:t>
            </w:r>
          </w:p>
          <w:p w14:paraId="769AA5D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isNullable: False</w:t>
            </w:r>
          </w:p>
        </w:tc>
      </w:tr>
      <w:tr w:rsidR="00F415B4" w:rsidRPr="00F415B4" w14:paraId="009F884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AAFD461"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Courier New" w:hAnsi="Courier New" w:cs="Courier New"/>
                <w:color w:val="000000"/>
                <w:lang w:eastAsia="ja-JP"/>
              </w:rPr>
              <w:t>beamHorizWidth</w:t>
            </w:r>
          </w:p>
        </w:tc>
        <w:tc>
          <w:tcPr>
            <w:tcW w:w="5525" w:type="dxa"/>
            <w:tcBorders>
              <w:top w:val="single" w:sz="4" w:space="0" w:color="auto"/>
              <w:left w:val="single" w:sz="4" w:space="0" w:color="auto"/>
              <w:bottom w:val="single" w:sz="4" w:space="0" w:color="auto"/>
              <w:right w:val="single" w:sz="4" w:space="0" w:color="auto"/>
            </w:tcBorders>
          </w:tcPr>
          <w:p w14:paraId="4673832D"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The Horizontal beamWidth of a beam transmission, which means the horizontal beamforming half-power (3dB down) beamwidth in the (Phi) φ-axis in 1/10</w:t>
            </w:r>
            <w:r w:rsidRPr="00F415B4">
              <w:rPr>
                <w:rFonts w:ascii="Arial" w:hAnsi="Arial" w:cs="Arial"/>
                <w:sz w:val="18"/>
                <w:vertAlign w:val="superscript"/>
                <w:lang w:val="fr-FR" w:eastAsia="fr-FR"/>
              </w:rPr>
              <w:t>th</w:t>
            </w:r>
            <w:r w:rsidRPr="00F415B4">
              <w:rPr>
                <w:rFonts w:ascii="Arial" w:hAnsi="Arial" w:cs="Arial"/>
                <w:sz w:val="18"/>
                <w:lang w:val="fr-FR" w:eastAsia="fr-FR"/>
              </w:rPr>
              <w:t xml:space="preserve"> degree </w:t>
            </w:r>
            <w:r w:rsidRPr="00F415B4">
              <w:rPr>
                <w:rFonts w:ascii="Arial" w:hAnsi="Arial" w:cs="Arial"/>
                <w:sz w:val="18"/>
                <w:lang w:val="fr-FR" w:eastAsia="en-IN"/>
              </w:rPr>
              <w:t>resolution</w:t>
            </w:r>
            <w:r w:rsidRPr="00F415B4">
              <w:rPr>
                <w:rFonts w:ascii="Arial" w:hAnsi="Arial" w:cs="Arial"/>
                <w:sz w:val="18"/>
                <w:lang w:val="fr-FR" w:eastAsia="fr-FR"/>
              </w:rPr>
              <w:t xml:space="preserve">. See subclauses 3.2 in TS 38.104 [12] and 7.3 in TS 38.901 [53].  </w:t>
            </w:r>
          </w:p>
          <w:p w14:paraId="587C2B9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EA11C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[0..3599] 0.1 degree</w:t>
            </w:r>
          </w:p>
          <w:p w14:paraId="75C82E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1BB89DC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148AC32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0..1</w:t>
            </w:r>
          </w:p>
          <w:p w14:paraId="2A6E58E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6569C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3BF70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defaultValue: </w:t>
            </w:r>
            <w:r w:rsidRPr="00F415B4">
              <w:rPr>
                <w:rFonts w:ascii="Arial" w:hAnsi="Arial" w:cs="Arial"/>
                <w:sz w:val="18"/>
                <w:lang w:val="fr-FR" w:eastAsia="zh-CN"/>
              </w:rPr>
              <w:t>None</w:t>
            </w:r>
          </w:p>
          <w:p w14:paraId="0239DB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isNullable: False</w:t>
            </w:r>
          </w:p>
        </w:tc>
      </w:tr>
      <w:tr w:rsidR="00F415B4" w:rsidRPr="00F415B4" w14:paraId="22D63FE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3C853C"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Courier New" w:hAnsi="Courier New" w:cs="Courier New"/>
                <w:color w:val="000000"/>
                <w:lang w:eastAsia="ja-JP"/>
              </w:rPr>
              <w:t>beamIndex</w:t>
            </w:r>
          </w:p>
        </w:tc>
        <w:tc>
          <w:tcPr>
            <w:tcW w:w="5525" w:type="dxa"/>
            <w:tcBorders>
              <w:top w:val="single" w:sz="4" w:space="0" w:color="auto"/>
              <w:left w:val="single" w:sz="4" w:space="0" w:color="auto"/>
              <w:bottom w:val="single" w:sz="4" w:space="0" w:color="auto"/>
              <w:right w:val="single" w:sz="4" w:space="0" w:color="auto"/>
            </w:tcBorders>
          </w:tcPr>
          <w:p w14:paraId="43D00D0E" w14:textId="77777777" w:rsidR="00F415B4" w:rsidRPr="00F415B4" w:rsidRDefault="00F415B4" w:rsidP="00F415B4">
            <w:pPr>
              <w:keepLines/>
              <w:tabs>
                <w:tab w:val="decimal" w:pos="0"/>
              </w:tabs>
              <w:overflowPunct w:val="0"/>
              <w:autoSpaceDE w:val="0"/>
              <w:autoSpaceDN w:val="0"/>
              <w:adjustRightInd w:val="0"/>
              <w:rPr>
                <w:rFonts w:ascii="Arial" w:hAnsi="Arial" w:cs="Arial"/>
                <w:sz w:val="18"/>
                <w:szCs w:val="18"/>
                <w:lang w:eastAsia="zh-CN"/>
              </w:rPr>
            </w:pPr>
            <w:r w:rsidRPr="00F415B4">
              <w:rPr>
                <w:rFonts w:ascii="Arial" w:hAnsi="Arial" w:cs="Arial"/>
                <w:sz w:val="18"/>
                <w:szCs w:val="18"/>
                <w:lang w:eastAsia="zh-CN"/>
              </w:rPr>
              <w:t>Index of the beam.</w:t>
            </w:r>
          </w:p>
          <w:p w14:paraId="1F91BCF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For example, please see subclause 6.3.2 of TS 38.331 [54] where the ssb-Index in the rsIndexResults element of MeasResultNR is defined.</w:t>
            </w:r>
          </w:p>
          <w:p w14:paraId="350C365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308D67D2"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BD4B05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697CE2C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0..1</w:t>
            </w:r>
          </w:p>
          <w:p w14:paraId="7714AD7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F5022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704B219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defaultValue: </w:t>
            </w:r>
            <w:r w:rsidRPr="00F415B4">
              <w:rPr>
                <w:rFonts w:ascii="Arial" w:hAnsi="Arial" w:cs="Arial"/>
                <w:sz w:val="18"/>
                <w:lang w:val="fr-FR" w:eastAsia="zh-CN"/>
              </w:rPr>
              <w:t>None</w:t>
            </w:r>
          </w:p>
          <w:p w14:paraId="0D5577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isNullable: False</w:t>
            </w:r>
          </w:p>
        </w:tc>
      </w:tr>
      <w:tr w:rsidR="00F415B4" w:rsidRPr="00F415B4" w14:paraId="3618930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05DF83B"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Courier New" w:hAnsi="Courier New" w:cs="Courier New"/>
                <w:color w:val="000000"/>
                <w:lang w:eastAsia="ja-JP"/>
              </w:rPr>
              <w:t xml:space="preserve">beamTilt </w:t>
            </w:r>
          </w:p>
        </w:tc>
        <w:tc>
          <w:tcPr>
            <w:tcW w:w="5525" w:type="dxa"/>
            <w:tcBorders>
              <w:top w:val="single" w:sz="4" w:space="0" w:color="auto"/>
              <w:left w:val="single" w:sz="4" w:space="0" w:color="auto"/>
              <w:bottom w:val="single" w:sz="4" w:space="0" w:color="auto"/>
              <w:right w:val="single" w:sz="4" w:space="0" w:color="auto"/>
            </w:tcBorders>
          </w:tcPr>
          <w:p w14:paraId="0008A03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The tilt of a beam transmission, which means the vertical beamforming pointing angle (beam peak direction) in the (Theta) θ-axis in 1/10</w:t>
            </w:r>
            <w:r w:rsidRPr="00F415B4">
              <w:rPr>
                <w:rFonts w:ascii="Arial" w:hAnsi="Arial" w:cs="Arial"/>
                <w:sz w:val="18"/>
                <w:vertAlign w:val="superscript"/>
                <w:lang w:val="fr-FR" w:eastAsia="fr-FR"/>
              </w:rPr>
              <w:t>th</w:t>
            </w:r>
            <w:r w:rsidRPr="00F415B4">
              <w:rPr>
                <w:rFonts w:ascii="Arial" w:hAnsi="Arial" w:cs="Arial"/>
                <w:sz w:val="18"/>
                <w:lang w:val="fr-FR" w:eastAsia="fr-FR"/>
              </w:rPr>
              <w:t xml:space="preserve"> degree </w:t>
            </w:r>
            <w:r w:rsidRPr="00F415B4">
              <w:rPr>
                <w:rFonts w:ascii="Arial" w:hAnsi="Arial" w:cs="Arial"/>
                <w:sz w:val="18"/>
                <w:lang w:val="fr-FR" w:eastAsia="en-IN"/>
              </w:rPr>
              <w:t>resolution</w:t>
            </w:r>
            <w:r w:rsidRPr="00F415B4">
              <w:rPr>
                <w:rFonts w:ascii="Arial" w:hAnsi="Arial" w:cs="Arial"/>
                <w:sz w:val="18"/>
                <w:lang w:val="fr-FR" w:eastAsia="fr-FR"/>
              </w:rPr>
              <w:t>. See subclauses 3.2 in TS 38.104 [12] and 7.3 in TS 38.901 [53] as well as TS 28.662 [11]. The pointing angle is the direction equal to the geometric centre of the half-power contour of the beam relative to the reference plane. Positive value implies downtilt.</w:t>
            </w:r>
          </w:p>
          <w:p w14:paraId="65F71AF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3D296C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[-900..900] 0.1 degree</w:t>
            </w:r>
          </w:p>
          <w:p w14:paraId="50EE387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5DF9ED1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5809C2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0..1</w:t>
            </w:r>
          </w:p>
          <w:p w14:paraId="096B40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72903D7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292113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defaultValue: </w:t>
            </w:r>
            <w:r w:rsidRPr="00F415B4">
              <w:rPr>
                <w:rFonts w:ascii="Arial" w:hAnsi="Arial" w:cs="Arial"/>
                <w:sz w:val="18"/>
                <w:lang w:val="fr-FR" w:eastAsia="zh-CN"/>
              </w:rPr>
              <w:t>None</w:t>
            </w:r>
          </w:p>
          <w:p w14:paraId="58AB13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isNullable: False</w:t>
            </w:r>
          </w:p>
        </w:tc>
      </w:tr>
      <w:tr w:rsidR="00F415B4" w:rsidRPr="00F415B4" w14:paraId="458A14B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7CE73B3"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Courier New" w:hAnsi="Courier New" w:cs="Courier New"/>
                <w:color w:val="000000"/>
                <w:lang w:eastAsia="ja-JP"/>
              </w:rPr>
              <w:t>beamType</w:t>
            </w:r>
          </w:p>
        </w:tc>
        <w:tc>
          <w:tcPr>
            <w:tcW w:w="5525" w:type="dxa"/>
            <w:tcBorders>
              <w:top w:val="single" w:sz="4" w:space="0" w:color="auto"/>
              <w:left w:val="single" w:sz="4" w:space="0" w:color="auto"/>
              <w:bottom w:val="single" w:sz="4" w:space="0" w:color="auto"/>
              <w:right w:val="single" w:sz="4" w:space="0" w:color="auto"/>
            </w:tcBorders>
          </w:tcPr>
          <w:p w14:paraId="76397E47" w14:textId="77777777" w:rsidR="00F415B4" w:rsidRPr="00F415B4" w:rsidRDefault="00F415B4" w:rsidP="00F415B4">
            <w:pPr>
              <w:keepLines/>
              <w:tabs>
                <w:tab w:val="decimal" w:pos="0"/>
              </w:tabs>
              <w:overflowPunct w:val="0"/>
              <w:autoSpaceDE w:val="0"/>
              <w:autoSpaceDN w:val="0"/>
              <w:adjustRightInd w:val="0"/>
              <w:rPr>
                <w:rFonts w:ascii="Arial" w:hAnsi="Arial" w:cs="Arial"/>
                <w:sz w:val="18"/>
                <w:szCs w:val="18"/>
                <w:lang w:eastAsia="zh-CN"/>
              </w:rPr>
            </w:pPr>
            <w:r w:rsidRPr="00F415B4">
              <w:rPr>
                <w:rFonts w:ascii="Arial" w:hAnsi="Arial" w:cs="Arial"/>
                <w:sz w:val="18"/>
                <w:szCs w:val="18"/>
                <w:lang w:eastAsia="zh-CN"/>
              </w:rPr>
              <w:t xml:space="preserve">The type of the beam. </w:t>
            </w:r>
          </w:p>
          <w:p w14:paraId="16AE6B59"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allowedValues: "SSB_BEAM"</w:t>
            </w:r>
          </w:p>
          <w:p w14:paraId="3C58EB0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3A3E5AF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0535932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0..1</w:t>
            </w:r>
          </w:p>
          <w:p w14:paraId="7359E5B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ACEE5C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E5157E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defaultValue: </w:t>
            </w:r>
            <w:r w:rsidRPr="00F415B4">
              <w:rPr>
                <w:rFonts w:ascii="Arial" w:hAnsi="Arial" w:cs="Arial"/>
                <w:sz w:val="18"/>
                <w:lang w:val="fr-FR" w:eastAsia="zh-CN"/>
              </w:rPr>
              <w:t>None</w:t>
            </w:r>
          </w:p>
          <w:p w14:paraId="21A658F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isNullable: False</w:t>
            </w:r>
          </w:p>
          <w:p w14:paraId="05AFD4F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470EDD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4AB761"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Courier New" w:hAnsi="Courier New" w:cs="Courier New"/>
                <w:color w:val="000000"/>
                <w:lang w:eastAsia="ja-JP"/>
              </w:rPr>
              <w:t>beamVertWidth</w:t>
            </w:r>
          </w:p>
        </w:tc>
        <w:tc>
          <w:tcPr>
            <w:tcW w:w="5525" w:type="dxa"/>
            <w:tcBorders>
              <w:top w:val="single" w:sz="4" w:space="0" w:color="auto"/>
              <w:left w:val="single" w:sz="4" w:space="0" w:color="auto"/>
              <w:bottom w:val="single" w:sz="4" w:space="0" w:color="auto"/>
              <w:right w:val="single" w:sz="4" w:space="0" w:color="auto"/>
            </w:tcBorders>
          </w:tcPr>
          <w:p w14:paraId="1669F5D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The Vertical beamWidth of a beam transmission, which means the vertical beamforming half-power (3dB down) beamwidth in the (Theta) θ-axis in 1/10</w:t>
            </w:r>
            <w:r w:rsidRPr="00F415B4">
              <w:rPr>
                <w:rFonts w:ascii="Arial" w:hAnsi="Arial" w:cs="Arial"/>
                <w:sz w:val="18"/>
                <w:vertAlign w:val="superscript"/>
                <w:lang w:val="fr-FR" w:eastAsia="fr-FR"/>
              </w:rPr>
              <w:t>th</w:t>
            </w:r>
            <w:r w:rsidRPr="00F415B4">
              <w:rPr>
                <w:rFonts w:ascii="Arial" w:hAnsi="Arial" w:cs="Arial"/>
                <w:sz w:val="18"/>
                <w:lang w:val="fr-FR" w:eastAsia="fr-FR"/>
              </w:rPr>
              <w:t xml:space="preserve"> degree </w:t>
            </w:r>
            <w:r w:rsidRPr="00F415B4">
              <w:rPr>
                <w:rFonts w:ascii="Arial" w:hAnsi="Arial" w:cs="Arial"/>
                <w:sz w:val="18"/>
                <w:lang w:val="fr-FR" w:eastAsia="en-IN"/>
              </w:rPr>
              <w:t>resolution</w:t>
            </w:r>
            <w:r w:rsidRPr="00F415B4">
              <w:rPr>
                <w:rFonts w:ascii="Arial" w:hAnsi="Arial" w:cs="Arial"/>
                <w:sz w:val="18"/>
                <w:lang w:val="fr-FR" w:eastAsia="fr-FR"/>
              </w:rPr>
              <w:t xml:space="preserve">. See subclauses 3.2 in TS 38.104 [12] and 7.3 in TS 38.901 [53].  </w:t>
            </w:r>
          </w:p>
          <w:p w14:paraId="7A08AD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A05CDE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[0...1800] 0.1 degree</w:t>
            </w:r>
          </w:p>
          <w:p w14:paraId="0BB9826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66CD18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653AEAA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0..1</w:t>
            </w:r>
          </w:p>
          <w:p w14:paraId="204889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9D260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6C962B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defaultValue: </w:t>
            </w:r>
            <w:r w:rsidRPr="00F415B4">
              <w:rPr>
                <w:rFonts w:ascii="Arial" w:hAnsi="Arial" w:cs="Arial"/>
                <w:sz w:val="18"/>
                <w:lang w:val="fr-FR" w:eastAsia="zh-CN"/>
              </w:rPr>
              <w:t>None</w:t>
            </w:r>
          </w:p>
          <w:p w14:paraId="66DD57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50FC9E5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B60E56A"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Courier New" w:hAnsi="Courier New" w:cs="Courier New"/>
                <w:color w:val="181818"/>
                <w:spacing w:val="-6"/>
                <w:position w:val="2"/>
                <w:sz w:val="18"/>
                <w:szCs w:val="18"/>
                <w:lang w:eastAsia="en-GB"/>
              </w:rPr>
              <w:t>bSChannelBwDL</w:t>
            </w:r>
            <w:r w:rsidRPr="00F415B4">
              <w:rPr>
                <w:rFonts w:ascii="Courier New" w:hAnsi="Courier New" w:cs="Courier New"/>
                <w:color w:val="181818"/>
                <w:spacing w:val="-6"/>
                <w:position w:val="2"/>
                <w:sz w:val="24"/>
                <w:szCs w:val="18"/>
                <w:lang w:eastAsia="en-GB"/>
              </w:rPr>
              <w:t xml:space="preserve"> </w:t>
            </w:r>
          </w:p>
          <w:p w14:paraId="1F4DCF9A"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0722145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color w:val="181818"/>
                <w:spacing w:val="-6"/>
                <w:position w:val="2"/>
                <w:sz w:val="18"/>
                <w:szCs w:val="18"/>
                <w:lang w:val="fr-FR" w:eastAsia="fr-FR"/>
              </w:rPr>
              <w:t>BS Channel BW in MHz. for downlink</w:t>
            </w:r>
          </w:p>
          <w:p w14:paraId="41736629"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
          <w:p w14:paraId="032305D8"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r w:rsidRPr="00F415B4">
              <w:rPr>
                <w:rFonts w:ascii="Arial" w:hAnsi="Arial" w:cs="Arial"/>
                <w:sz w:val="18"/>
                <w:lang w:val="fr-FR" w:eastAsia="fr-FR"/>
              </w:rPr>
              <w:t>allowedValues:</w:t>
            </w:r>
            <w:r w:rsidRPr="00F415B4">
              <w:rPr>
                <w:rFonts w:ascii="Arial" w:hAnsi="Arial" w:cs="Arial"/>
                <w:color w:val="181818"/>
                <w:spacing w:val="-6"/>
                <w:position w:val="2"/>
                <w:sz w:val="18"/>
                <w:szCs w:val="18"/>
                <w:lang w:val="fr-FR" w:eastAsia="fr-FR"/>
              </w:rPr>
              <w:t xml:space="preserve"> </w:t>
            </w:r>
          </w:p>
          <w:p w14:paraId="71A3E5DD"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szCs w:val="18"/>
                <w:lang w:val="fr-FR" w:eastAsia="fr-FR"/>
              </w:rPr>
              <w:t>See BS Channel BW in TS 38.104 [12], subclause 5.3.​</w:t>
            </w:r>
          </w:p>
        </w:tc>
        <w:tc>
          <w:tcPr>
            <w:tcW w:w="2437" w:type="dxa"/>
            <w:tcBorders>
              <w:top w:val="single" w:sz="4" w:space="0" w:color="auto"/>
              <w:left w:val="single" w:sz="4" w:space="0" w:color="auto"/>
              <w:bottom w:val="single" w:sz="4" w:space="0" w:color="auto"/>
              <w:right w:val="single" w:sz="4" w:space="0" w:color="auto"/>
            </w:tcBorders>
          </w:tcPr>
          <w:p w14:paraId="37B64A8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67569F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multiplicity: 1</w:t>
            </w:r>
          </w:p>
          <w:p w14:paraId="01366A8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FA1C01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1B5326A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FFE69A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3E2949A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02F3E7D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65301F7"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Courier New" w:hAnsi="Courier New" w:cs="Courier New"/>
                <w:color w:val="181818"/>
                <w:spacing w:val="-6"/>
                <w:position w:val="2"/>
                <w:sz w:val="18"/>
                <w:szCs w:val="18"/>
                <w:lang w:eastAsia="en-GB"/>
              </w:rPr>
              <w:t>bSChannelBwUL</w:t>
            </w:r>
            <w:r w:rsidRPr="00F415B4">
              <w:rPr>
                <w:rFonts w:ascii="Courier New" w:hAnsi="Courier New" w:cs="Courier New"/>
                <w:color w:val="181818"/>
                <w:spacing w:val="-6"/>
                <w:position w:val="2"/>
                <w:sz w:val="24"/>
                <w:szCs w:val="18"/>
                <w:lang w:eastAsia="en-GB"/>
              </w:rPr>
              <w:t xml:space="preserve"> </w:t>
            </w:r>
          </w:p>
          <w:p w14:paraId="397F2777" w14:textId="77777777" w:rsidR="00F415B4" w:rsidRPr="00F415B4" w:rsidRDefault="00F415B4" w:rsidP="00F415B4">
            <w:pPr>
              <w:keepLines/>
              <w:overflowPunct w:val="0"/>
              <w:autoSpaceDE w:val="0"/>
              <w:autoSpaceDN w:val="0"/>
              <w:adjustRightInd w:val="0"/>
              <w:spacing w:after="0"/>
              <w:rPr>
                <w:color w:val="181818"/>
                <w:spacing w:val="-6"/>
                <w:position w:val="2"/>
                <w:sz w:val="24"/>
                <w:szCs w:val="24"/>
                <w:lang w:eastAsia="en-GB"/>
              </w:rPr>
            </w:pPr>
          </w:p>
        </w:tc>
        <w:tc>
          <w:tcPr>
            <w:tcW w:w="5525" w:type="dxa"/>
            <w:tcBorders>
              <w:top w:val="single" w:sz="4" w:space="0" w:color="auto"/>
              <w:left w:val="single" w:sz="4" w:space="0" w:color="auto"/>
              <w:bottom w:val="single" w:sz="4" w:space="0" w:color="auto"/>
              <w:right w:val="single" w:sz="4" w:space="0" w:color="auto"/>
            </w:tcBorders>
          </w:tcPr>
          <w:p w14:paraId="5E19C5B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color w:val="181818"/>
                <w:spacing w:val="-6"/>
                <w:position w:val="2"/>
                <w:sz w:val="18"/>
                <w:szCs w:val="18"/>
                <w:lang w:val="fr-FR" w:eastAsia="fr-FR"/>
              </w:rPr>
              <w:t>BS Channel BW in MHz.for uplink</w:t>
            </w:r>
          </w:p>
          <w:p w14:paraId="1DC1D964"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
          <w:p w14:paraId="30BD8CB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allowedValues:</w:t>
            </w:r>
          </w:p>
          <w:p w14:paraId="72CD56CC"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r w:rsidRPr="00F415B4">
              <w:rPr>
                <w:rFonts w:ascii="Arial" w:hAnsi="Arial" w:cs="Arial"/>
                <w:sz w:val="18"/>
                <w:szCs w:val="18"/>
                <w:lang w:val="fr-FR" w:eastAsia="fr-FR"/>
              </w:rPr>
              <w:t xml:space="preserve">See </w:t>
            </w:r>
            <w:r w:rsidRPr="00F415B4">
              <w:rPr>
                <w:rFonts w:ascii="Arial" w:hAnsi="Arial" w:cs="Arial"/>
                <w:sz w:val="18"/>
                <w:lang w:val="fr-FR" w:eastAsia="fr-FR"/>
              </w:rPr>
              <w:t>BS Channel BW in TS 38.104 [12], subclause</w:t>
            </w:r>
            <w:r w:rsidRPr="00F415B4">
              <w:rPr>
                <w:rFonts w:ascii="Arial" w:hAnsi="Arial" w:cs="Arial"/>
                <w:sz w:val="18"/>
                <w:szCs w:val="18"/>
                <w:lang w:val="fr-FR" w:eastAsia="fr-FR"/>
              </w:rPr>
              <w:t xml:space="preserve"> 5.3.​</w:t>
            </w:r>
          </w:p>
        </w:tc>
        <w:tc>
          <w:tcPr>
            <w:tcW w:w="2437" w:type="dxa"/>
            <w:tcBorders>
              <w:top w:val="single" w:sz="4" w:space="0" w:color="auto"/>
              <w:left w:val="single" w:sz="4" w:space="0" w:color="auto"/>
              <w:bottom w:val="single" w:sz="4" w:space="0" w:color="auto"/>
              <w:right w:val="single" w:sz="4" w:space="0" w:color="auto"/>
            </w:tcBorders>
          </w:tcPr>
          <w:p w14:paraId="4A87C107"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5504F93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multiplicity: 1</w:t>
            </w:r>
          </w:p>
          <w:p w14:paraId="3AD8A9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24F94DB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B2640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596158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79C4837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B263AC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6210D4FA"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Courier New" w:hAnsi="Courier New" w:cs="Courier New"/>
                <w:color w:val="181818"/>
                <w:spacing w:val="-6"/>
                <w:position w:val="2"/>
                <w:sz w:val="18"/>
                <w:szCs w:val="18"/>
                <w:lang w:eastAsia="en-GB"/>
              </w:rPr>
              <w:t>bSChannelBwSUL</w:t>
            </w:r>
            <w:r w:rsidRPr="00F415B4">
              <w:rPr>
                <w:rFonts w:ascii="Courier New" w:hAnsi="Courier New" w:cs="Courier New"/>
                <w:color w:val="181818"/>
                <w:spacing w:val="-6"/>
                <w:position w:val="2"/>
                <w:sz w:val="24"/>
                <w:szCs w:val="18"/>
                <w:lang w:eastAsia="en-GB"/>
              </w:rPr>
              <w:t xml:space="preserve"> </w:t>
            </w:r>
          </w:p>
          <w:p w14:paraId="3AC7606D" w14:textId="77777777" w:rsidR="00F415B4" w:rsidRPr="00F415B4" w:rsidRDefault="00F415B4" w:rsidP="00F415B4">
            <w:pPr>
              <w:keepLines/>
              <w:overflowPunct w:val="0"/>
              <w:autoSpaceDE w:val="0"/>
              <w:autoSpaceDN w:val="0"/>
              <w:adjustRightInd w:val="0"/>
              <w:spacing w:after="0"/>
              <w:rPr>
                <w:color w:val="181818"/>
                <w:spacing w:val="-6"/>
                <w:position w:val="2"/>
                <w:sz w:val="24"/>
                <w:szCs w:val="24"/>
                <w:lang w:eastAsia="en-GB"/>
              </w:rPr>
            </w:pPr>
          </w:p>
        </w:tc>
        <w:tc>
          <w:tcPr>
            <w:tcW w:w="5525" w:type="dxa"/>
            <w:tcBorders>
              <w:top w:val="single" w:sz="4" w:space="0" w:color="auto"/>
              <w:left w:val="single" w:sz="4" w:space="0" w:color="auto"/>
              <w:bottom w:val="single" w:sz="4" w:space="0" w:color="auto"/>
              <w:right w:val="single" w:sz="4" w:space="0" w:color="auto"/>
            </w:tcBorders>
          </w:tcPr>
          <w:p w14:paraId="0DCB0BC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color w:val="181818"/>
                <w:spacing w:val="-6"/>
                <w:position w:val="2"/>
                <w:sz w:val="18"/>
                <w:szCs w:val="18"/>
                <w:lang w:val="fr-FR" w:eastAsia="fr-FR"/>
              </w:rPr>
              <w:t>BS Channel BW in MHz.for supplementary uplink</w:t>
            </w:r>
          </w:p>
          <w:p w14:paraId="418F33B2"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p>
          <w:p w14:paraId="2DBF172C"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allowedValues:</w:t>
            </w:r>
          </w:p>
          <w:p w14:paraId="16E8AEDB"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sz w:val="18"/>
                <w:szCs w:val="18"/>
                <w:lang w:val="fr-FR" w:eastAsia="fr-FR"/>
              </w:rPr>
            </w:pPr>
            <w:r w:rsidRPr="00F415B4">
              <w:rPr>
                <w:rFonts w:ascii="Arial" w:hAnsi="Arial" w:cs="Arial"/>
                <w:sz w:val="18"/>
                <w:szCs w:val="18"/>
                <w:lang w:val="fr-FR" w:eastAsia="fr-FR"/>
              </w:rPr>
              <w:t>See</w:t>
            </w:r>
            <w:r w:rsidRPr="00F415B4">
              <w:rPr>
                <w:rFonts w:ascii="Arial" w:hAnsi="Arial" w:cs="Arial"/>
                <w:color w:val="181818"/>
                <w:spacing w:val="-6"/>
                <w:position w:val="2"/>
                <w:sz w:val="18"/>
                <w:szCs w:val="18"/>
                <w:lang w:val="fr-FR" w:eastAsia="fr-FR"/>
              </w:rPr>
              <w:t xml:space="preserve"> </w:t>
            </w:r>
            <w:r w:rsidRPr="00F415B4">
              <w:rPr>
                <w:rFonts w:ascii="Arial" w:hAnsi="Arial" w:cs="Arial"/>
                <w:sz w:val="18"/>
                <w:lang w:val="fr-FR" w:eastAsia="fr-FR"/>
              </w:rPr>
              <w:t>BS Channel BW in TS 38.104 [12], subclause 5.3.​</w:t>
            </w:r>
          </w:p>
        </w:tc>
        <w:tc>
          <w:tcPr>
            <w:tcW w:w="2437" w:type="dxa"/>
            <w:tcBorders>
              <w:top w:val="single" w:sz="4" w:space="0" w:color="auto"/>
              <w:left w:val="single" w:sz="4" w:space="0" w:color="auto"/>
              <w:bottom w:val="single" w:sz="4" w:space="0" w:color="auto"/>
              <w:right w:val="single" w:sz="4" w:space="0" w:color="auto"/>
            </w:tcBorders>
          </w:tcPr>
          <w:p w14:paraId="7788C00D"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543CB14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multiplicity: 1</w:t>
            </w:r>
          </w:p>
          <w:p w14:paraId="3769C2B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F5EC83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23467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F798B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04E39DB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7B474A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4AA31E5"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color w:val="000000"/>
                <w:sz w:val="18"/>
                <w:szCs w:val="18"/>
                <w:lang w:eastAsia="en-GB"/>
              </w:rPr>
              <w:t>configuredMaxTxPower</w:t>
            </w:r>
          </w:p>
        </w:tc>
        <w:tc>
          <w:tcPr>
            <w:tcW w:w="5525" w:type="dxa"/>
            <w:tcBorders>
              <w:top w:val="single" w:sz="4" w:space="0" w:color="auto"/>
              <w:left w:val="single" w:sz="4" w:space="0" w:color="auto"/>
              <w:bottom w:val="single" w:sz="4" w:space="0" w:color="auto"/>
              <w:right w:val="single" w:sz="4" w:space="0" w:color="auto"/>
            </w:tcBorders>
          </w:tcPr>
          <w:p w14:paraId="4049083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This is the maximum transmission power in milliwatts (mW) at the antenna port for all downlink channels, used simultaneously in a cell, added together.</w:t>
            </w:r>
          </w:p>
          <w:p w14:paraId="4CCD00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FA16B6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N/A</w:t>
            </w:r>
          </w:p>
          <w:p w14:paraId="1EA26972"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57B40D3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316B9F7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multiplicity: 1</w:t>
            </w:r>
          </w:p>
          <w:p w14:paraId="08D08F3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4411F5C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00FEA1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7D93DFF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2D04441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CEAE2F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0ED00A5"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color w:val="000000"/>
                <w:sz w:val="18"/>
                <w:szCs w:val="18"/>
                <w:lang w:eastAsia="en-GB"/>
              </w:rPr>
              <w:t>configuredMaxTxEIRP</w:t>
            </w:r>
          </w:p>
        </w:tc>
        <w:tc>
          <w:tcPr>
            <w:tcW w:w="5525" w:type="dxa"/>
            <w:tcBorders>
              <w:top w:val="single" w:sz="4" w:space="0" w:color="auto"/>
              <w:left w:val="single" w:sz="4" w:space="0" w:color="auto"/>
              <w:bottom w:val="single" w:sz="4" w:space="0" w:color="auto"/>
              <w:right w:val="single" w:sz="4" w:space="0" w:color="auto"/>
            </w:tcBorders>
            <w:hideMark/>
          </w:tcPr>
          <w:p w14:paraId="1F3E6DB8" w14:textId="77777777" w:rsidR="00F415B4" w:rsidRPr="00F415B4" w:rsidRDefault="00F415B4" w:rsidP="00F415B4">
            <w:pPr>
              <w:keepLines/>
              <w:tabs>
                <w:tab w:val="decimal" w:pos="0"/>
              </w:tabs>
              <w:overflowPunct w:val="0"/>
              <w:autoSpaceDE w:val="0"/>
              <w:autoSpaceDN w:val="0"/>
              <w:adjustRightInd w:val="0"/>
              <w:rPr>
                <w:rFonts w:ascii="Arial" w:hAnsi="Arial"/>
                <w:sz w:val="18"/>
                <w:lang w:eastAsia="en-GB"/>
              </w:rPr>
            </w:pPr>
            <w:r w:rsidRPr="00F415B4">
              <w:rPr>
                <w:rFonts w:ascii="Arial" w:hAnsi="Arial"/>
                <w:sz w:val="18"/>
                <w:lang w:eastAsia="en-GB"/>
              </w:rPr>
              <w:t>This is the maximum emitted isotropic radiated power (EIRP) in dBm for all downlink channels, used simultaneously in a cell, added together [12].</w:t>
            </w:r>
          </w:p>
          <w:p w14:paraId="3903F30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N/A</w:t>
            </w:r>
          </w:p>
        </w:tc>
        <w:tc>
          <w:tcPr>
            <w:tcW w:w="2437" w:type="dxa"/>
            <w:tcBorders>
              <w:top w:val="single" w:sz="4" w:space="0" w:color="auto"/>
              <w:left w:val="single" w:sz="4" w:space="0" w:color="auto"/>
              <w:bottom w:val="single" w:sz="4" w:space="0" w:color="auto"/>
              <w:right w:val="single" w:sz="4" w:space="0" w:color="auto"/>
            </w:tcBorders>
          </w:tcPr>
          <w:p w14:paraId="678F27F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79FC73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multiplicity: 1</w:t>
            </w:r>
          </w:p>
          <w:p w14:paraId="64EEFB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F3A2CD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5D6D36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0D79D39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15B71D4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85E1D5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120415"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color w:val="000000"/>
                <w:sz w:val="18"/>
                <w:szCs w:val="18"/>
                <w:lang w:eastAsia="ja-JP"/>
              </w:rPr>
              <w:t>coverageShape</w:t>
            </w:r>
          </w:p>
        </w:tc>
        <w:tc>
          <w:tcPr>
            <w:tcW w:w="5525" w:type="dxa"/>
            <w:tcBorders>
              <w:top w:val="single" w:sz="4" w:space="0" w:color="auto"/>
              <w:left w:val="single" w:sz="4" w:space="0" w:color="auto"/>
              <w:bottom w:val="single" w:sz="4" w:space="0" w:color="auto"/>
              <w:right w:val="single" w:sz="4" w:space="0" w:color="auto"/>
            </w:tcBorders>
          </w:tcPr>
          <w:p w14:paraId="3033781D" w14:textId="77777777" w:rsidR="00F415B4" w:rsidRPr="00F415B4" w:rsidRDefault="00F415B4" w:rsidP="00F415B4">
            <w:pPr>
              <w:keepLines/>
              <w:tabs>
                <w:tab w:val="decimal" w:pos="0"/>
              </w:tabs>
              <w:overflowPunct w:val="0"/>
              <w:autoSpaceDE w:val="0"/>
              <w:autoSpaceDN w:val="0"/>
              <w:adjustRightInd w:val="0"/>
              <w:rPr>
                <w:rFonts w:ascii="Arial" w:hAnsi="Arial" w:cs="Arial"/>
                <w:sz w:val="18"/>
                <w:szCs w:val="18"/>
                <w:lang w:eastAsia="zh-CN"/>
              </w:rPr>
            </w:pPr>
            <w:r w:rsidRPr="00F415B4">
              <w:rPr>
                <w:rFonts w:ascii="Arial" w:hAnsi="Arial" w:cs="Arial"/>
                <w:sz w:val="18"/>
                <w:szCs w:val="18"/>
                <w:lang w:eastAsia="zh-CN"/>
              </w:rPr>
              <w:t>Identifies the sector carrier coverage shape described by the envelope of the contained SSB beams. The coverage shape is implementation dependent.</w:t>
            </w:r>
          </w:p>
          <w:p w14:paraId="4193CC3F"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allowedValues: 0 : 65535</w:t>
            </w:r>
          </w:p>
          <w:p w14:paraId="5E0F735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1C7A98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33BF048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421E2F4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1B0958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0968F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B0B4A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B307B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4E081D6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EF8350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3D996428"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ja-JP"/>
              </w:rPr>
            </w:pPr>
            <w:r w:rsidRPr="00F415B4">
              <w:rPr>
                <w:rFonts w:ascii="Courier New" w:hAnsi="Courier New" w:cs="Courier New"/>
                <w:color w:val="000000"/>
                <w:sz w:val="18"/>
                <w:szCs w:val="18"/>
                <w:lang w:eastAsia="ja-JP"/>
              </w:rPr>
              <w:t>digitalTilt</w:t>
            </w:r>
          </w:p>
          <w:p w14:paraId="40A43789"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76F356E9" w14:textId="77777777" w:rsidR="00F415B4" w:rsidRPr="00F415B4" w:rsidRDefault="00F415B4" w:rsidP="00F415B4">
            <w:pPr>
              <w:keepLines/>
              <w:overflowPunct w:val="0"/>
              <w:autoSpaceDE w:val="0"/>
              <w:autoSpaceDN w:val="0"/>
              <w:adjustRightInd w:val="0"/>
              <w:spacing w:after="0"/>
              <w:rPr>
                <w:rFonts w:ascii="Arial" w:eastAsia="Arial" w:hAnsi="Arial" w:cs="Arial"/>
                <w:color w:val="000000"/>
                <w:sz w:val="18"/>
                <w:szCs w:val="18"/>
                <w:lang w:eastAsia="en-GB"/>
              </w:rPr>
            </w:pPr>
            <w:r w:rsidRPr="00F415B4">
              <w:rPr>
                <w:rFonts w:ascii="Arial" w:eastAsia="Arial" w:hAnsi="Arial" w:cs="Arial"/>
                <w:color w:val="000000"/>
                <w:sz w:val="18"/>
                <w:szCs w:val="18"/>
                <w:lang w:eastAsia="en-GB"/>
              </w:rPr>
              <w:t xml:space="preserve">Digitally-controlled tilt through beamforming. It represents the vertical pointing direction of the antenna relative to the antenna bore sight, representing the total non-mechanical vertical tilt of the selected </w:t>
            </w:r>
            <w:r w:rsidRPr="00F415B4">
              <w:rPr>
                <w:rFonts w:ascii="Courier New" w:hAnsi="Courier New" w:cs="Courier New"/>
                <w:color w:val="000000"/>
                <w:sz w:val="18"/>
                <w:szCs w:val="18"/>
                <w:lang w:eastAsia="ja-JP"/>
              </w:rPr>
              <w:t>coverageShape</w:t>
            </w:r>
            <w:r w:rsidRPr="00F415B4">
              <w:rPr>
                <w:rFonts w:ascii="Arial" w:eastAsia="Arial" w:hAnsi="Arial" w:cs="Arial"/>
                <w:color w:val="000000"/>
                <w:sz w:val="18"/>
                <w:szCs w:val="18"/>
                <w:lang w:eastAsia="en-GB"/>
              </w:rPr>
              <w:t>. Positive value gives downwards tilt and negative value gives upwards tilt.</w:t>
            </w:r>
          </w:p>
          <w:p w14:paraId="705A282B" w14:textId="77777777" w:rsidR="00F415B4" w:rsidRPr="00F415B4" w:rsidRDefault="00F415B4" w:rsidP="00F415B4">
            <w:pPr>
              <w:keepLines/>
              <w:overflowPunct w:val="0"/>
              <w:autoSpaceDE w:val="0"/>
              <w:autoSpaceDN w:val="0"/>
              <w:adjustRightInd w:val="0"/>
              <w:spacing w:after="0"/>
              <w:rPr>
                <w:rFonts w:ascii="Arial" w:eastAsia="Arial" w:hAnsi="Arial" w:cs="Arial"/>
                <w:color w:val="000000"/>
                <w:sz w:val="18"/>
                <w:szCs w:val="18"/>
                <w:lang w:eastAsia="en-GB"/>
              </w:rPr>
            </w:pPr>
          </w:p>
          <w:p w14:paraId="4DC3FFD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allowedValues: [-900..900] 0.1 degree</w:t>
            </w:r>
          </w:p>
        </w:tc>
        <w:tc>
          <w:tcPr>
            <w:tcW w:w="2437" w:type="dxa"/>
            <w:tcBorders>
              <w:top w:val="single" w:sz="4" w:space="0" w:color="auto"/>
              <w:left w:val="single" w:sz="4" w:space="0" w:color="auto"/>
              <w:bottom w:val="single" w:sz="4" w:space="0" w:color="auto"/>
              <w:right w:val="single" w:sz="4" w:space="0" w:color="auto"/>
            </w:tcBorders>
          </w:tcPr>
          <w:p w14:paraId="7339DB0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0D9571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39366E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784C866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ACDC50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30BCD9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66DB215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F9A56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613C7A4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7317D9B5"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ja-JP"/>
              </w:rPr>
            </w:pPr>
            <w:r w:rsidRPr="00F415B4">
              <w:rPr>
                <w:rFonts w:ascii="Courier New" w:hAnsi="Courier New" w:cs="Courier New"/>
                <w:color w:val="000000"/>
                <w:sz w:val="18"/>
                <w:szCs w:val="18"/>
                <w:lang w:eastAsia="ja-JP"/>
              </w:rPr>
              <w:t>digitalAzimuth</w:t>
            </w:r>
          </w:p>
          <w:p w14:paraId="7507F87A"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4DD446B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eastAsia="Arial" w:hAnsi="Arial" w:cs="Arial"/>
                <w:sz w:val="18"/>
                <w:lang w:val="fr-FR" w:eastAsia="fr-FR"/>
              </w:rPr>
              <w:t xml:space="preserve">Digitally-controlled azimuth through beamforming. It represents the horizontal pointing direction of the antenna relative to the antenna bore sight, representing the total non-mechanical horizontal pan of the selected </w:t>
            </w:r>
            <w:r w:rsidRPr="00F415B4">
              <w:rPr>
                <w:rFonts w:ascii="Courier New" w:hAnsi="Courier New" w:cs="Courier New"/>
                <w:sz w:val="18"/>
                <w:szCs w:val="18"/>
                <w:lang w:val="fr-FR" w:eastAsia="ja-JP"/>
              </w:rPr>
              <w:t>coverageShape</w:t>
            </w:r>
            <w:r w:rsidRPr="00F415B4">
              <w:rPr>
                <w:rFonts w:ascii="Arial" w:eastAsia="Arial" w:hAnsi="Arial" w:cs="Arial"/>
                <w:sz w:val="18"/>
                <w:lang w:val="fr-FR" w:eastAsia="fr-FR"/>
              </w:rPr>
              <w:t>. P</w:t>
            </w:r>
            <w:r w:rsidRPr="00F415B4">
              <w:rPr>
                <w:rFonts w:ascii="Arial" w:hAnsi="Arial" w:cs="Arial"/>
                <w:color w:val="181818"/>
                <w:sz w:val="18"/>
                <w:lang w:val="fr-FR" w:eastAsia="fr-FR"/>
              </w:rPr>
              <w:t>ositive value gives azimuth to the right and negative value gives an azimuth to the left.</w:t>
            </w:r>
          </w:p>
          <w:p w14:paraId="63AAF2E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035D9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[-1800 ..1800] 0.1 degree</w:t>
            </w:r>
          </w:p>
          <w:p w14:paraId="1CE872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1C77EF5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4026A89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261F631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D29D50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8DD6B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1165285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70CA462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AF26C9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2EA6BD8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2CC492"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sz w:val="18"/>
                <w:szCs w:val="18"/>
                <w:lang w:eastAsia="ja-JP"/>
              </w:rPr>
              <w:t>cyclicPrefix</w:t>
            </w:r>
          </w:p>
        </w:tc>
        <w:tc>
          <w:tcPr>
            <w:tcW w:w="5525" w:type="dxa"/>
            <w:tcBorders>
              <w:top w:val="single" w:sz="4" w:space="0" w:color="auto"/>
              <w:left w:val="single" w:sz="4" w:space="0" w:color="auto"/>
              <w:bottom w:val="single" w:sz="4" w:space="0" w:color="auto"/>
              <w:right w:val="single" w:sz="4" w:space="0" w:color="auto"/>
            </w:tcBorders>
          </w:tcPr>
          <w:p w14:paraId="187E04C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Cyclic prefix as defined in TS 38.211 [32], subclause 4.2.</w:t>
            </w:r>
          </w:p>
          <w:p w14:paraId="358959A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14100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w:t>
            </w:r>
          </w:p>
          <w:p w14:paraId="65C1293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 NORMAL, EXTENDED.</w:t>
            </w:r>
          </w:p>
        </w:tc>
        <w:tc>
          <w:tcPr>
            <w:tcW w:w="2437" w:type="dxa"/>
            <w:tcBorders>
              <w:top w:val="single" w:sz="4" w:space="0" w:color="auto"/>
              <w:left w:val="single" w:sz="4" w:space="0" w:color="auto"/>
              <w:bottom w:val="single" w:sz="4" w:space="0" w:color="auto"/>
              <w:right w:val="single" w:sz="4" w:space="0" w:color="auto"/>
            </w:tcBorders>
          </w:tcPr>
          <w:p w14:paraId="3E56832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17F1A7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2CC659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05D72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BFAF4E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591CB5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55335DE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E5F64D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4DC12CD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bookmarkStart w:id="249" w:name="localEndPoint"/>
            <w:r w:rsidRPr="00F415B4">
              <w:rPr>
                <w:rFonts w:ascii="Courier New" w:hAnsi="Courier New" w:cs="Courier New"/>
                <w:sz w:val="18"/>
                <w:lang w:val="fr-FR" w:eastAsia="fr-FR"/>
              </w:rPr>
              <w:t>local</w:t>
            </w:r>
            <w:bookmarkEnd w:id="249"/>
            <w:r w:rsidRPr="00F415B4">
              <w:rPr>
                <w:rFonts w:ascii="Courier New" w:hAnsi="Courier New" w:cs="Courier New"/>
                <w:sz w:val="18"/>
                <w:lang w:val="fr-FR" w:eastAsia="fr-FR"/>
              </w:rPr>
              <w:t xml:space="preserve">Address </w:t>
            </w:r>
          </w:p>
          <w:p w14:paraId="06E1532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p>
        </w:tc>
        <w:tc>
          <w:tcPr>
            <w:tcW w:w="5525" w:type="dxa"/>
            <w:tcBorders>
              <w:top w:val="single" w:sz="4" w:space="0" w:color="auto"/>
              <w:left w:val="single" w:sz="4" w:space="0" w:color="auto"/>
              <w:bottom w:val="single" w:sz="4" w:space="0" w:color="auto"/>
              <w:right w:val="single" w:sz="4" w:space="0" w:color="auto"/>
            </w:tcBorders>
          </w:tcPr>
          <w:p w14:paraId="0D3FB100"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zh-CN"/>
              </w:rPr>
              <w:t xml:space="preserve">This parameter specifies the </w:t>
            </w:r>
            <w:r w:rsidRPr="00F415B4">
              <w:rPr>
                <w:rFonts w:ascii="Arial" w:hAnsi="Arial" w:cs="Arial"/>
                <w:sz w:val="18"/>
                <w:lang w:val="fr-FR" w:eastAsia="fr-FR"/>
              </w:rPr>
              <w:t>localAddress used for initialization of the underlying transport.</w:t>
            </w:r>
          </w:p>
          <w:p w14:paraId="5F75F8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BC987D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The AddressWithVlan &lt;&lt;dataType&gt;&gt; is defined in clause 4.3.64.</w:t>
            </w:r>
          </w:p>
          <w:p w14:paraId="0D6CBC5E"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1F8308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type: </w:t>
            </w:r>
            <w:r w:rsidRPr="00F415B4">
              <w:rPr>
                <w:rFonts w:ascii="Arial" w:eastAsia="DengXian" w:hAnsi="Arial" w:cs="Arial"/>
                <w:sz w:val="18"/>
                <w:lang w:val="fr-FR" w:eastAsia="fr-FR"/>
              </w:rPr>
              <w:t>AddressWithVlan</w:t>
            </w:r>
          </w:p>
          <w:p w14:paraId="00E1C3D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eastAsia="DengXian" w:hAnsi="Arial" w:cs="Arial"/>
                <w:sz w:val="18"/>
                <w:lang w:val="fr-FR" w:eastAsia="fr-FR"/>
              </w:rPr>
              <w:t>1</w:t>
            </w:r>
          </w:p>
          <w:p w14:paraId="702206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isOrdered: </w:t>
            </w:r>
            <w:r w:rsidRPr="00F415B4">
              <w:rPr>
                <w:rFonts w:ascii="Arial" w:eastAsia="DengXian" w:hAnsi="Arial" w:cs="Arial"/>
                <w:sz w:val="18"/>
                <w:lang w:val="fr-FR" w:eastAsia="fr-FR"/>
              </w:rPr>
              <w:t>N/A</w:t>
            </w:r>
          </w:p>
          <w:p w14:paraId="6471E3A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036A2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AF8A0D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3F403C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0ACD1E0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CAC0C0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eastAsia="DengXian" w:hAnsi="Courier New" w:cs="Courier New"/>
                <w:sz w:val="18"/>
                <w:lang w:val="fr-FR" w:eastAsia="zh-CN"/>
              </w:rPr>
              <w:t>AddressWithVlan.iPAddress</w:t>
            </w:r>
          </w:p>
        </w:tc>
        <w:tc>
          <w:tcPr>
            <w:tcW w:w="5525" w:type="dxa"/>
            <w:tcBorders>
              <w:top w:val="single" w:sz="4" w:space="0" w:color="auto"/>
              <w:left w:val="single" w:sz="4" w:space="0" w:color="auto"/>
              <w:bottom w:val="single" w:sz="4" w:space="0" w:color="auto"/>
              <w:right w:val="single" w:sz="4" w:space="0" w:color="auto"/>
            </w:tcBorders>
            <w:hideMark/>
          </w:tcPr>
          <w:p w14:paraId="7F5661C6" w14:textId="77777777" w:rsidR="00F415B4" w:rsidRPr="00F415B4" w:rsidRDefault="00F415B4" w:rsidP="00F415B4">
            <w:pPr>
              <w:keepLines/>
              <w:overflowPunct w:val="0"/>
              <w:autoSpaceDE w:val="0"/>
              <w:autoSpaceDN w:val="0"/>
              <w:adjustRightInd w:val="0"/>
              <w:spacing w:after="0"/>
              <w:rPr>
                <w:rFonts w:ascii="Arial" w:eastAsia="DengXian" w:hAnsi="Arial" w:cs="Arial"/>
                <w:color w:val="000000"/>
                <w:sz w:val="18"/>
                <w:lang w:eastAsia="en-GB"/>
              </w:rPr>
            </w:pPr>
            <w:r w:rsidRPr="00F415B4">
              <w:rPr>
                <w:rFonts w:ascii="Arial" w:eastAsia="DengXian" w:hAnsi="Arial" w:cs="Arial"/>
                <w:color w:val="000000"/>
                <w:sz w:val="18"/>
                <w:lang w:eastAsia="zh-CN"/>
              </w:rPr>
              <w:t xml:space="preserve">This parameter specifies the IP address used for </w:t>
            </w:r>
            <w:r w:rsidRPr="00F415B4">
              <w:rPr>
                <w:rFonts w:ascii="Arial" w:eastAsia="DengXian" w:hAnsi="Arial" w:cs="Arial"/>
                <w:color w:val="000000"/>
                <w:sz w:val="18"/>
                <w:lang w:eastAsia="en-GB"/>
              </w:rPr>
              <w:t>initialization of the underlying transport.</w:t>
            </w:r>
          </w:p>
          <w:p w14:paraId="2FF1E516" w14:textId="77777777" w:rsidR="00F415B4" w:rsidRPr="00F415B4" w:rsidRDefault="00F415B4" w:rsidP="00F415B4">
            <w:pPr>
              <w:keepLines/>
              <w:overflowPunct w:val="0"/>
              <w:autoSpaceDE w:val="0"/>
              <w:autoSpaceDN w:val="0"/>
              <w:adjustRightInd w:val="0"/>
              <w:spacing w:after="0"/>
              <w:rPr>
                <w:rFonts w:ascii="Arial" w:hAnsi="Arial"/>
                <w:color w:val="000000"/>
                <w:sz w:val="18"/>
                <w:lang w:val="fr-FR" w:eastAsia="fr-FR"/>
              </w:rPr>
            </w:pPr>
            <w:r w:rsidRPr="00F415B4">
              <w:rPr>
                <w:rFonts w:ascii="Arial" w:eastAsia="DengXian" w:hAnsi="Arial" w:cs="Arial"/>
                <w:sz w:val="18"/>
                <w:lang w:val="fr-FR" w:eastAsia="fr-FR"/>
              </w:rPr>
              <w:t>IP address can be an IPv4 address (See RFC 791 [37]) or an IPv6 address (See RFC 4291 [</w:t>
            </w:r>
            <w:r w:rsidRPr="00F415B4">
              <w:rPr>
                <w:rFonts w:ascii="Arial" w:hAnsi="Arial" w:cs="Arial"/>
                <w:sz w:val="18"/>
                <w:szCs w:val="18"/>
                <w:lang w:val="fr-FR" w:eastAsia="ko-KR"/>
              </w:rPr>
              <w:t>113</w:t>
            </w:r>
            <w:r w:rsidRPr="00F415B4">
              <w:rPr>
                <w:rFonts w:ascii="Arial" w:eastAsia="DengXian" w:hAnsi="Arial" w:cs="Arial"/>
                <w:sz w:val="18"/>
                <w:lang w:val="fr-FR" w:eastAsia="fr-FR"/>
              </w:rPr>
              <w:t>]).</w:t>
            </w:r>
          </w:p>
        </w:tc>
        <w:tc>
          <w:tcPr>
            <w:tcW w:w="2437" w:type="dxa"/>
            <w:tcBorders>
              <w:top w:val="single" w:sz="4" w:space="0" w:color="auto"/>
              <w:left w:val="single" w:sz="4" w:space="0" w:color="auto"/>
              <w:bottom w:val="single" w:sz="4" w:space="0" w:color="auto"/>
              <w:right w:val="single" w:sz="4" w:space="0" w:color="auto"/>
            </w:tcBorders>
          </w:tcPr>
          <w:p w14:paraId="6DEE5614"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 xml:space="preserve">type: </w:t>
            </w:r>
            <w:r w:rsidRPr="00F415B4">
              <w:rPr>
                <w:rFonts w:ascii="Courier New" w:hAnsi="Courier New"/>
                <w:lang w:eastAsia="zh-CN"/>
              </w:rPr>
              <w:t>IpAddr</w:t>
            </w:r>
          </w:p>
          <w:p w14:paraId="6B693C57"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multiplicity: 1</w:t>
            </w:r>
          </w:p>
          <w:p w14:paraId="3F3CD835"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isOrdered: N/A</w:t>
            </w:r>
          </w:p>
          <w:p w14:paraId="1C3F33CF"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isUnique: N/A</w:t>
            </w:r>
          </w:p>
          <w:p w14:paraId="3FB35BC6"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defaultValue: None</w:t>
            </w:r>
          </w:p>
          <w:p w14:paraId="5ED49105" w14:textId="77777777" w:rsidR="00F415B4" w:rsidRPr="00F415B4" w:rsidRDefault="00F415B4" w:rsidP="00F415B4">
            <w:pPr>
              <w:keepLines/>
              <w:overflowPunct w:val="0"/>
              <w:autoSpaceDE w:val="0"/>
              <w:autoSpaceDN w:val="0"/>
              <w:adjustRightInd w:val="0"/>
              <w:spacing w:after="0"/>
              <w:rPr>
                <w:rFonts w:ascii="Arial" w:eastAsia="DengXian" w:hAnsi="Arial" w:cs="Arial"/>
                <w:sz w:val="18"/>
                <w:szCs w:val="18"/>
                <w:lang w:eastAsia="en-GB"/>
              </w:rPr>
            </w:pPr>
            <w:r w:rsidRPr="00F415B4">
              <w:rPr>
                <w:rFonts w:ascii="Arial" w:eastAsia="DengXian" w:hAnsi="Arial" w:cs="Arial"/>
                <w:sz w:val="18"/>
                <w:lang w:eastAsia="en-GB"/>
              </w:rPr>
              <w:t xml:space="preserve">isNullable: </w:t>
            </w:r>
            <w:r w:rsidRPr="00F415B4">
              <w:rPr>
                <w:rFonts w:ascii="Arial" w:eastAsia="DengXian" w:hAnsi="Arial" w:cs="Arial"/>
                <w:sz w:val="18"/>
                <w:szCs w:val="18"/>
                <w:lang w:eastAsia="en-GB"/>
              </w:rPr>
              <w:t>False</w:t>
            </w:r>
          </w:p>
          <w:p w14:paraId="1BCC61B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633E3C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A05614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eastAsia="DengXian" w:hAnsi="Courier New" w:cs="Courier New"/>
                <w:sz w:val="18"/>
                <w:lang w:val="fr-FR" w:eastAsia="zh-CN"/>
              </w:rPr>
              <w:t>AddressWithVlan.vlanId</w:t>
            </w:r>
          </w:p>
        </w:tc>
        <w:tc>
          <w:tcPr>
            <w:tcW w:w="5525" w:type="dxa"/>
            <w:tcBorders>
              <w:top w:val="single" w:sz="4" w:space="0" w:color="auto"/>
              <w:left w:val="single" w:sz="4" w:space="0" w:color="auto"/>
              <w:bottom w:val="single" w:sz="4" w:space="0" w:color="auto"/>
              <w:right w:val="single" w:sz="4" w:space="0" w:color="auto"/>
            </w:tcBorders>
          </w:tcPr>
          <w:p w14:paraId="3B72F615" w14:textId="77777777" w:rsidR="00F415B4" w:rsidRPr="00F415B4" w:rsidRDefault="00F415B4" w:rsidP="00F415B4">
            <w:pPr>
              <w:keepLines/>
              <w:overflowPunct w:val="0"/>
              <w:autoSpaceDE w:val="0"/>
              <w:autoSpaceDN w:val="0"/>
              <w:adjustRightInd w:val="0"/>
              <w:spacing w:after="0"/>
              <w:rPr>
                <w:rFonts w:ascii="Arial" w:eastAsia="DengXian" w:hAnsi="Arial" w:cs="Arial"/>
                <w:color w:val="000000"/>
                <w:sz w:val="18"/>
                <w:lang w:eastAsia="en-GB"/>
              </w:rPr>
            </w:pPr>
            <w:r w:rsidRPr="00F415B4">
              <w:rPr>
                <w:rFonts w:ascii="Arial" w:eastAsia="DengXian" w:hAnsi="Arial" w:cs="Arial"/>
                <w:color w:val="000000"/>
                <w:sz w:val="18"/>
                <w:lang w:eastAsia="zh-CN"/>
              </w:rPr>
              <w:t xml:space="preserve">This parameter specifies the local VLAN Id </w:t>
            </w:r>
            <w:r w:rsidRPr="00F415B4">
              <w:rPr>
                <w:rFonts w:ascii="Arial" w:eastAsia="DengXian" w:hAnsi="Arial" w:cs="Arial"/>
                <w:color w:val="000000"/>
                <w:sz w:val="18"/>
                <w:lang w:eastAsia="en-GB"/>
              </w:rPr>
              <w:t>(See IEEE 802.1Q [39])</w:t>
            </w:r>
            <w:r w:rsidRPr="00F415B4">
              <w:rPr>
                <w:rFonts w:ascii="Arial" w:eastAsia="DengXian" w:hAnsi="Arial" w:cs="Arial"/>
                <w:color w:val="000000"/>
                <w:sz w:val="18"/>
                <w:lang w:eastAsia="zh-CN"/>
              </w:rPr>
              <w:t xml:space="preserve"> used for </w:t>
            </w:r>
            <w:r w:rsidRPr="00F415B4">
              <w:rPr>
                <w:rFonts w:ascii="Arial" w:eastAsia="DengXian" w:hAnsi="Arial" w:cs="Arial"/>
                <w:color w:val="000000"/>
                <w:sz w:val="18"/>
                <w:lang w:eastAsia="en-GB"/>
              </w:rPr>
              <w:t>initialization of the underlying transport.</w:t>
            </w:r>
          </w:p>
          <w:p w14:paraId="44574A23" w14:textId="77777777" w:rsidR="00F415B4" w:rsidRPr="00F415B4" w:rsidRDefault="00F415B4" w:rsidP="00F415B4">
            <w:pPr>
              <w:keepLines/>
              <w:overflowPunct w:val="0"/>
              <w:autoSpaceDE w:val="0"/>
              <w:autoSpaceDN w:val="0"/>
              <w:adjustRightInd w:val="0"/>
              <w:spacing w:after="0"/>
              <w:rPr>
                <w:rFonts w:ascii="Arial" w:hAnsi="Arial"/>
                <w:color w:val="000000"/>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63C3F7A1"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type: String</w:t>
            </w:r>
          </w:p>
          <w:p w14:paraId="6FFFD04D"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multiplicity: 1</w:t>
            </w:r>
          </w:p>
          <w:p w14:paraId="43E6FAA1"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isOrdered: N/A</w:t>
            </w:r>
          </w:p>
          <w:p w14:paraId="0F29D89E"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isUnique: N/A</w:t>
            </w:r>
          </w:p>
          <w:p w14:paraId="5367EEFA"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eastAsia="en-GB"/>
              </w:rPr>
            </w:pPr>
            <w:r w:rsidRPr="00F415B4">
              <w:rPr>
                <w:rFonts w:ascii="Arial" w:eastAsia="DengXian" w:hAnsi="Arial" w:cs="Arial"/>
                <w:sz w:val="18"/>
                <w:lang w:eastAsia="en-GB"/>
              </w:rPr>
              <w:t>defaultValue: None</w:t>
            </w:r>
          </w:p>
          <w:p w14:paraId="5547D4E5" w14:textId="77777777" w:rsidR="00F415B4" w:rsidRPr="00F415B4" w:rsidRDefault="00F415B4" w:rsidP="00F415B4">
            <w:pPr>
              <w:keepLines/>
              <w:overflowPunct w:val="0"/>
              <w:autoSpaceDE w:val="0"/>
              <w:autoSpaceDN w:val="0"/>
              <w:adjustRightInd w:val="0"/>
              <w:spacing w:after="0"/>
              <w:rPr>
                <w:rFonts w:ascii="Arial" w:eastAsia="DengXian" w:hAnsi="Arial" w:cs="Arial"/>
                <w:sz w:val="18"/>
                <w:szCs w:val="18"/>
                <w:lang w:eastAsia="en-GB"/>
              </w:rPr>
            </w:pPr>
            <w:r w:rsidRPr="00F415B4">
              <w:rPr>
                <w:rFonts w:ascii="Arial" w:eastAsia="DengXian" w:hAnsi="Arial" w:cs="Arial"/>
                <w:sz w:val="18"/>
                <w:lang w:eastAsia="en-GB"/>
              </w:rPr>
              <w:t xml:space="preserve">isNullable: </w:t>
            </w:r>
            <w:r w:rsidRPr="00F415B4">
              <w:rPr>
                <w:rFonts w:ascii="Arial" w:eastAsia="DengXian" w:hAnsi="Arial" w:cs="Arial"/>
                <w:sz w:val="18"/>
                <w:szCs w:val="18"/>
                <w:lang w:eastAsia="en-GB"/>
              </w:rPr>
              <w:t>False</w:t>
            </w:r>
          </w:p>
          <w:p w14:paraId="3FBF3A7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48CA1AA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FB6AB6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bookmarkStart w:id="250" w:name="remoteEndPoint"/>
            <w:r w:rsidRPr="00F415B4">
              <w:rPr>
                <w:rFonts w:ascii="Courier New" w:hAnsi="Courier New" w:cs="Courier New"/>
                <w:sz w:val="18"/>
                <w:lang w:val="fr-FR" w:eastAsia="fr-FR"/>
              </w:rPr>
              <w:t>remote</w:t>
            </w:r>
            <w:bookmarkEnd w:id="250"/>
            <w:r w:rsidRPr="00F415B4">
              <w:rPr>
                <w:rFonts w:ascii="Courier New" w:hAnsi="Courier New" w:cs="Courier New"/>
                <w:sz w:val="18"/>
                <w:lang w:val="fr-FR" w:eastAsia="fr-FR"/>
              </w:rPr>
              <w:t>Address</w:t>
            </w:r>
          </w:p>
        </w:tc>
        <w:tc>
          <w:tcPr>
            <w:tcW w:w="5525" w:type="dxa"/>
            <w:tcBorders>
              <w:top w:val="single" w:sz="4" w:space="0" w:color="auto"/>
              <w:left w:val="single" w:sz="4" w:space="0" w:color="auto"/>
              <w:bottom w:val="single" w:sz="4" w:space="0" w:color="auto"/>
              <w:right w:val="single" w:sz="4" w:space="0" w:color="auto"/>
            </w:tcBorders>
          </w:tcPr>
          <w:p w14:paraId="0DDB55C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Remote address including IP address used for initialization of the underlying transport.</w:t>
            </w:r>
          </w:p>
          <w:p w14:paraId="3276A3B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br/>
              <w:t>IP address can be an IPv4 address (See RFC 791 [37]) or an IPv6 address (See RFC 4291 [</w:t>
            </w:r>
            <w:r w:rsidRPr="00F415B4">
              <w:rPr>
                <w:rFonts w:ascii="Arial" w:hAnsi="Arial" w:cs="Arial"/>
                <w:sz w:val="18"/>
                <w:szCs w:val="18"/>
                <w:lang w:val="fr-FR" w:eastAsia="ko-KR"/>
              </w:rPr>
              <w:t>113</w:t>
            </w:r>
            <w:r w:rsidRPr="00F415B4">
              <w:rPr>
                <w:rFonts w:ascii="Arial" w:hAnsi="Arial" w:cs="Arial"/>
                <w:sz w:val="18"/>
                <w:lang w:val="fr-FR" w:eastAsia="fr-FR"/>
              </w:rPr>
              <w:t>]).</w:t>
            </w:r>
          </w:p>
          <w:p w14:paraId="0C725C1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A43F7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tcPr>
          <w:p w14:paraId="3C80DA4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r w:rsidRPr="00F415B4">
              <w:rPr>
                <w:rFonts w:ascii="Courier New" w:hAnsi="Courier New" w:cs="Arial"/>
                <w:sz w:val="18"/>
                <w:lang w:val="fr-FR" w:eastAsia="zh-CN"/>
              </w:rPr>
              <w:t>IpAddr</w:t>
            </w:r>
          </w:p>
          <w:p w14:paraId="36436F8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541A40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0E225F1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7A5910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05BA67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5B32D96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820846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6C7BC4"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val="fr-FR" w:eastAsia="fr-FR"/>
              </w:rPr>
            </w:pPr>
            <w:r w:rsidRPr="00F415B4">
              <w:rPr>
                <w:rFonts w:ascii="Courier New" w:hAnsi="Courier New" w:cs="Courier New"/>
                <w:sz w:val="18"/>
                <w:szCs w:val="18"/>
                <w:lang w:val="fr-FR" w:eastAsia="fr-FR"/>
              </w:rPr>
              <w:t>gNBId</w:t>
            </w:r>
          </w:p>
        </w:tc>
        <w:tc>
          <w:tcPr>
            <w:tcW w:w="5525" w:type="dxa"/>
            <w:tcBorders>
              <w:top w:val="single" w:sz="4" w:space="0" w:color="auto"/>
              <w:left w:val="single" w:sz="4" w:space="0" w:color="auto"/>
              <w:bottom w:val="single" w:sz="4" w:space="0" w:color="auto"/>
              <w:right w:val="single" w:sz="4" w:space="0" w:color="auto"/>
            </w:tcBorders>
          </w:tcPr>
          <w:p w14:paraId="38D4C98C"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It identifies a gNB within a PLMN. The gNB ID is part of the NR Cell Identifier (NCI) of the gNB cells.</w:t>
            </w:r>
          </w:p>
          <w:p w14:paraId="5644D44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See "gNB Identifier (gNB ID)" of subclause 8.2 of TS 38.300 [3]. See "Global gNB ID" in subclause </w:t>
            </w:r>
            <w:r w:rsidRPr="00F415B4">
              <w:rPr>
                <w:rFonts w:ascii="Arial" w:hAnsi="Arial" w:cs="Arial"/>
                <w:sz w:val="18"/>
                <w:lang w:val="fr-FR" w:eastAsia="zh-CN"/>
              </w:rPr>
              <w:t xml:space="preserve">9.3.1.6 of </w:t>
            </w:r>
            <w:r w:rsidRPr="00F415B4">
              <w:rPr>
                <w:rFonts w:ascii="Arial" w:hAnsi="Arial" w:cs="Arial"/>
                <w:sz w:val="18"/>
                <w:lang w:val="fr-FR" w:eastAsia="fr-FR"/>
              </w:rPr>
              <w:t>TS 38.413 [5].</w:t>
            </w:r>
            <w:r w:rsidRPr="00F415B4">
              <w:rPr>
                <w:rFonts w:ascii="Arial" w:hAnsi="Arial" w:cs="Arial"/>
                <w:sz w:val="18"/>
                <w:lang w:val="fr-FR" w:eastAsia="zh-CN"/>
              </w:rPr>
              <w:t xml:space="preserve"> </w:t>
            </w:r>
          </w:p>
          <w:p w14:paraId="2991830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4E5BD9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allowedValues: </w:t>
            </w:r>
            <w:r w:rsidRPr="00F415B4">
              <w:rPr>
                <w:rFonts w:ascii="Courier New" w:hAnsi="Courier New" w:cs="Courier New"/>
                <w:sz w:val="18"/>
                <w:lang w:val="fr-FR" w:eastAsia="fr-FR"/>
              </w:rPr>
              <w:t>0..4294967295</w:t>
            </w:r>
          </w:p>
          <w:p w14:paraId="34ABC58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tcPr>
          <w:p w14:paraId="3CC47C4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8E022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2996AF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4DBA3A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921148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151E66D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4A5C75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D4AA0E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835294"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val="fr-FR" w:eastAsia="fr-FR"/>
              </w:rPr>
            </w:pPr>
            <w:r w:rsidRPr="00F415B4">
              <w:rPr>
                <w:rFonts w:ascii="Courier New" w:hAnsi="Courier New" w:cs="Courier New"/>
                <w:sz w:val="18"/>
                <w:szCs w:val="18"/>
                <w:lang w:val="fr-FR" w:eastAsia="fr-FR"/>
              </w:rPr>
              <w:t>gNBIdLength</w:t>
            </w:r>
          </w:p>
        </w:tc>
        <w:tc>
          <w:tcPr>
            <w:tcW w:w="5525" w:type="dxa"/>
            <w:tcBorders>
              <w:top w:val="single" w:sz="4" w:space="0" w:color="auto"/>
              <w:left w:val="single" w:sz="4" w:space="0" w:color="auto"/>
              <w:bottom w:val="single" w:sz="4" w:space="0" w:color="auto"/>
              <w:right w:val="single" w:sz="4" w:space="0" w:color="auto"/>
            </w:tcBorders>
            <w:hideMark/>
          </w:tcPr>
          <w:p w14:paraId="3303F3B3"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This indicates the number of bits for encoding the gNB ID</w:t>
            </w:r>
            <w:r w:rsidRPr="00F415B4">
              <w:rPr>
                <w:rFonts w:ascii="Arial" w:hAnsi="Arial" w:cs="Arial"/>
                <w:sz w:val="18"/>
                <w:lang w:val="fr-FR" w:eastAsia="zh-CN"/>
              </w:rPr>
              <w:t xml:space="preserve">. </w:t>
            </w:r>
            <w:r w:rsidRPr="00F415B4">
              <w:rPr>
                <w:rFonts w:ascii="Arial" w:hAnsi="Arial" w:cs="Arial"/>
                <w:sz w:val="18"/>
                <w:lang w:val="fr-FR" w:eastAsia="fr-FR"/>
              </w:rPr>
              <w:t xml:space="preserve">See "Global gNB ID" in subclause </w:t>
            </w:r>
            <w:r w:rsidRPr="00F415B4">
              <w:rPr>
                <w:rFonts w:ascii="Arial" w:hAnsi="Arial" w:cs="Arial"/>
                <w:sz w:val="18"/>
                <w:lang w:val="fr-FR" w:eastAsia="zh-CN"/>
              </w:rPr>
              <w:t xml:space="preserve">9.3.1.6 of </w:t>
            </w:r>
            <w:r w:rsidRPr="00F415B4">
              <w:rPr>
                <w:rFonts w:ascii="Arial" w:hAnsi="Arial" w:cs="Arial"/>
                <w:sz w:val="18"/>
                <w:lang w:val="fr-FR" w:eastAsia="fr-FR"/>
              </w:rPr>
              <w:t>TS 38.413 [5].</w:t>
            </w:r>
          </w:p>
          <w:p w14:paraId="39A8DE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ja-JP"/>
              </w:rPr>
            </w:pPr>
            <w:r w:rsidRPr="00F415B4">
              <w:rPr>
                <w:rFonts w:ascii="Arial" w:hAnsi="Arial" w:cs="Arial"/>
                <w:sz w:val="18"/>
                <w:lang w:val="fr-FR" w:eastAsia="fr-FR"/>
              </w:rPr>
              <w:br/>
            </w:r>
            <w:r w:rsidRPr="00F415B4">
              <w:rPr>
                <w:rFonts w:ascii="Arial" w:hAnsi="Arial" w:cs="Arial"/>
                <w:sz w:val="18"/>
                <w:lang w:val="fr-FR" w:eastAsia="zh-CN"/>
              </w:rPr>
              <w:t>allowedValues: 22 .. 32.</w:t>
            </w:r>
          </w:p>
        </w:tc>
        <w:tc>
          <w:tcPr>
            <w:tcW w:w="2437" w:type="dxa"/>
            <w:tcBorders>
              <w:top w:val="single" w:sz="4" w:space="0" w:color="auto"/>
              <w:left w:val="single" w:sz="4" w:space="0" w:color="auto"/>
              <w:bottom w:val="single" w:sz="4" w:space="0" w:color="auto"/>
              <w:right w:val="single" w:sz="4" w:space="0" w:color="auto"/>
            </w:tcBorders>
          </w:tcPr>
          <w:p w14:paraId="1E6482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10F1CB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271F34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732F6E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7DB57C7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6750C9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4370E69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1DB15CE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0C3975"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val="fr-FR" w:eastAsia="fr-FR"/>
              </w:rPr>
            </w:pPr>
            <w:r w:rsidRPr="00F415B4">
              <w:rPr>
                <w:rFonts w:ascii="Courier New" w:hAnsi="Courier New" w:cs="Courier New"/>
                <w:sz w:val="18"/>
                <w:szCs w:val="18"/>
                <w:lang w:val="fr-FR" w:eastAsia="fr-FR"/>
              </w:rPr>
              <w:t>gNB</w:t>
            </w:r>
            <w:r w:rsidRPr="00F415B4">
              <w:rPr>
                <w:rFonts w:ascii="Courier New" w:hAnsi="Courier New" w:cs="Courier New"/>
                <w:sz w:val="18"/>
                <w:szCs w:val="18"/>
                <w:lang w:val="fr-FR" w:eastAsia="fr-FR"/>
              </w:rPr>
              <w:softHyphen/>
              <w:t>DUId</w:t>
            </w:r>
          </w:p>
        </w:tc>
        <w:tc>
          <w:tcPr>
            <w:tcW w:w="5525" w:type="dxa"/>
            <w:tcBorders>
              <w:top w:val="single" w:sz="4" w:space="0" w:color="auto"/>
              <w:left w:val="single" w:sz="4" w:space="0" w:color="auto"/>
              <w:bottom w:val="single" w:sz="4" w:space="0" w:color="auto"/>
              <w:right w:val="single" w:sz="4" w:space="0" w:color="auto"/>
            </w:tcBorders>
          </w:tcPr>
          <w:p w14:paraId="5704E810"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ja-JP"/>
              </w:rPr>
              <w:t>It uniquely identifies the DU at least within a gNB-CU. See '</w:t>
            </w:r>
            <w:r w:rsidRPr="00F415B4">
              <w:rPr>
                <w:rFonts w:ascii="Arial" w:hAnsi="Arial" w:cs="Arial"/>
                <w:sz w:val="18"/>
                <w:lang w:val="fr-FR" w:eastAsia="fr-FR"/>
              </w:rPr>
              <w:t>gNB-DU ID' in subclause 9.3.1.9 of 3GPP TS 38.473 [8].</w:t>
            </w:r>
          </w:p>
          <w:p w14:paraId="72478E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E28D7F6" w14:textId="77777777" w:rsidR="00F415B4" w:rsidRPr="00F415B4" w:rsidRDefault="00F415B4" w:rsidP="00F415B4">
            <w:pPr>
              <w:keepLines/>
              <w:overflowPunct w:val="0"/>
              <w:autoSpaceDE w:val="0"/>
              <w:autoSpaceDN w:val="0"/>
              <w:adjustRightInd w:val="0"/>
              <w:spacing w:after="0"/>
              <w:rPr>
                <w:rFonts w:ascii="Arial" w:eastAsia="MS Mincho" w:hAnsi="Arial" w:cs="Arial"/>
                <w:sz w:val="18"/>
                <w:lang w:val="fr-FR" w:eastAsia="ja-JP"/>
              </w:rPr>
            </w:pPr>
            <w:r w:rsidRPr="00F415B4">
              <w:rPr>
                <w:rFonts w:ascii="Arial" w:hAnsi="Arial" w:cs="Arial"/>
                <w:sz w:val="18"/>
                <w:lang w:val="fr-FR" w:eastAsia="zh-CN"/>
              </w:rPr>
              <w:t>allowedValues: 0..2</w:t>
            </w:r>
            <w:r w:rsidRPr="00F415B4">
              <w:rPr>
                <w:rFonts w:ascii="Arial" w:hAnsi="Arial" w:cs="Arial"/>
                <w:sz w:val="18"/>
                <w:vertAlign w:val="superscript"/>
                <w:lang w:val="fr-FR" w:eastAsia="zh-CN"/>
              </w:rPr>
              <w:t>36</w:t>
            </w:r>
            <w:r w:rsidRPr="00F415B4">
              <w:rPr>
                <w:rFonts w:ascii="Arial" w:hAnsi="Arial" w:cs="Arial"/>
                <w:sz w:val="18"/>
                <w:lang w:val="fr-FR" w:eastAsia="zh-CN"/>
              </w:rPr>
              <w:t>-1</w:t>
            </w:r>
          </w:p>
        </w:tc>
        <w:tc>
          <w:tcPr>
            <w:tcW w:w="2437" w:type="dxa"/>
            <w:tcBorders>
              <w:top w:val="single" w:sz="4" w:space="0" w:color="auto"/>
              <w:left w:val="single" w:sz="4" w:space="0" w:color="auto"/>
              <w:bottom w:val="single" w:sz="4" w:space="0" w:color="auto"/>
              <w:right w:val="single" w:sz="4" w:space="0" w:color="auto"/>
            </w:tcBorders>
          </w:tcPr>
          <w:p w14:paraId="3FF1C08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3873AB7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48851B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574CE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D2DB3E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D5ACE2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5FA37AF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35A0498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845D778"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val="fr-FR" w:eastAsia="fr-FR"/>
              </w:rPr>
            </w:pPr>
            <w:r w:rsidRPr="00F415B4">
              <w:rPr>
                <w:rFonts w:ascii="Courier New" w:hAnsi="Courier New" w:cs="Courier New"/>
                <w:sz w:val="18"/>
                <w:szCs w:val="18"/>
                <w:lang w:val="fr-FR" w:eastAsia="fr-FR"/>
              </w:rPr>
              <w:t>gNB</w:t>
            </w:r>
            <w:r w:rsidRPr="00F415B4">
              <w:rPr>
                <w:rFonts w:ascii="Courier New" w:hAnsi="Courier New" w:cs="Courier New"/>
                <w:sz w:val="18"/>
                <w:szCs w:val="18"/>
                <w:lang w:val="fr-FR" w:eastAsia="fr-FR"/>
              </w:rPr>
              <w:softHyphen/>
              <w:t>CUUPId</w:t>
            </w:r>
          </w:p>
        </w:tc>
        <w:tc>
          <w:tcPr>
            <w:tcW w:w="5525" w:type="dxa"/>
            <w:tcBorders>
              <w:top w:val="single" w:sz="4" w:space="0" w:color="auto"/>
              <w:left w:val="single" w:sz="4" w:space="0" w:color="auto"/>
              <w:bottom w:val="single" w:sz="4" w:space="0" w:color="auto"/>
              <w:right w:val="single" w:sz="4" w:space="0" w:color="auto"/>
            </w:tcBorders>
          </w:tcPr>
          <w:p w14:paraId="6A67F05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ja-JP"/>
              </w:rPr>
              <w:t>It uniquely identifies the gNB-CU-UP at least within a gNB-CU-CP. See '</w:t>
            </w:r>
            <w:r w:rsidRPr="00F415B4">
              <w:rPr>
                <w:rFonts w:ascii="Arial" w:hAnsi="Arial" w:cs="Arial"/>
                <w:sz w:val="18"/>
                <w:lang w:val="fr-FR" w:eastAsia="fr-FR"/>
              </w:rPr>
              <w:t>gNB-CU-UP ID' in subclause 9.3.1.15 of 3GPP TS 38.463 [48].</w:t>
            </w:r>
          </w:p>
          <w:p w14:paraId="307CC42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D7CDD2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ja-JP"/>
              </w:rPr>
            </w:pPr>
            <w:r w:rsidRPr="00F415B4">
              <w:rPr>
                <w:rFonts w:ascii="Arial" w:hAnsi="Arial" w:cs="Arial"/>
                <w:sz w:val="18"/>
                <w:lang w:val="fr-FR" w:eastAsia="zh-CN"/>
              </w:rPr>
              <w:t>allowedValues: 0..2</w:t>
            </w:r>
            <w:r w:rsidRPr="00F415B4">
              <w:rPr>
                <w:rFonts w:ascii="Arial" w:hAnsi="Arial" w:cs="Arial"/>
                <w:sz w:val="18"/>
                <w:vertAlign w:val="superscript"/>
                <w:lang w:val="fr-FR" w:eastAsia="zh-CN"/>
              </w:rPr>
              <w:t>36</w:t>
            </w:r>
            <w:r w:rsidRPr="00F415B4">
              <w:rPr>
                <w:rFonts w:ascii="Arial" w:hAnsi="Arial" w:cs="Arial"/>
                <w:sz w:val="18"/>
                <w:lang w:val="fr-FR" w:eastAsia="zh-CN"/>
              </w:rPr>
              <w:t>-1</w:t>
            </w:r>
          </w:p>
        </w:tc>
        <w:tc>
          <w:tcPr>
            <w:tcW w:w="2437" w:type="dxa"/>
            <w:tcBorders>
              <w:top w:val="single" w:sz="4" w:space="0" w:color="auto"/>
              <w:left w:val="single" w:sz="4" w:space="0" w:color="auto"/>
              <w:bottom w:val="single" w:sz="4" w:space="0" w:color="auto"/>
              <w:right w:val="single" w:sz="4" w:space="0" w:color="auto"/>
            </w:tcBorders>
          </w:tcPr>
          <w:p w14:paraId="7A3C559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77AB6AF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0632CD0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5EFB2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7A92E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705FC6B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2557D5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7AFFBFA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32124A"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color w:val="000000"/>
                <w:sz w:val="18"/>
                <w:szCs w:val="18"/>
                <w:lang w:eastAsia="en-GB"/>
              </w:rPr>
              <w:t>gNBCUName</w:t>
            </w:r>
          </w:p>
        </w:tc>
        <w:tc>
          <w:tcPr>
            <w:tcW w:w="5525" w:type="dxa"/>
            <w:tcBorders>
              <w:top w:val="single" w:sz="4" w:space="0" w:color="auto"/>
              <w:left w:val="single" w:sz="4" w:space="0" w:color="auto"/>
              <w:bottom w:val="single" w:sz="4" w:space="0" w:color="auto"/>
              <w:right w:val="single" w:sz="4" w:space="0" w:color="auto"/>
            </w:tcBorders>
          </w:tcPr>
          <w:p w14:paraId="58F494F2"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zh-CN"/>
              </w:rPr>
              <w:t>It identifies the Central Entity of a NR node, see subclause 9.2.1.4 of 3GPP TS 38.473 [8].</w:t>
            </w:r>
          </w:p>
          <w:p w14:paraId="3A02EF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1DAF42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67A4D0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String</w:t>
            </w:r>
          </w:p>
          <w:p w14:paraId="38D361E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205EE78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73E50A5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4CBC0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07AB38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4E9667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7A9B7A3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68088A"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color w:val="000000"/>
                <w:sz w:val="18"/>
                <w:szCs w:val="18"/>
                <w:lang w:eastAsia="en-GB"/>
              </w:rPr>
              <w:t>gNBDUName</w:t>
            </w:r>
          </w:p>
        </w:tc>
        <w:tc>
          <w:tcPr>
            <w:tcW w:w="5525" w:type="dxa"/>
            <w:tcBorders>
              <w:top w:val="single" w:sz="4" w:space="0" w:color="auto"/>
              <w:left w:val="single" w:sz="4" w:space="0" w:color="auto"/>
              <w:bottom w:val="single" w:sz="4" w:space="0" w:color="auto"/>
              <w:right w:val="single" w:sz="4" w:space="0" w:color="auto"/>
            </w:tcBorders>
          </w:tcPr>
          <w:p w14:paraId="721C69AD"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zh-CN"/>
              </w:rPr>
              <w:t>It identifies the Distributed Entity of a NR node, see subclause 9.2.1.5 of 3GPP TS 38.473 [8].</w:t>
            </w:r>
          </w:p>
          <w:p w14:paraId="470EFFF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257F8DB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296C622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String</w:t>
            </w:r>
          </w:p>
          <w:p w14:paraId="3DFF10C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7D3326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2E63E95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9FAFC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CA941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4436850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0EE834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ADAF02"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szCs w:val="18"/>
                <w:lang w:eastAsia="zh-CN"/>
              </w:rPr>
              <w:t>isOnboardSatellite</w:t>
            </w:r>
          </w:p>
        </w:tc>
        <w:tc>
          <w:tcPr>
            <w:tcW w:w="5525" w:type="dxa"/>
            <w:tcBorders>
              <w:top w:val="single" w:sz="4" w:space="0" w:color="auto"/>
              <w:left w:val="single" w:sz="4" w:space="0" w:color="auto"/>
              <w:bottom w:val="single" w:sz="4" w:space="0" w:color="auto"/>
              <w:right w:val="single" w:sz="4" w:space="0" w:color="auto"/>
            </w:tcBorders>
          </w:tcPr>
          <w:p w14:paraId="571FBDC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color w:val="000000"/>
                <w:lang w:eastAsia="en-GB"/>
              </w:rPr>
              <w:t>This attribute</w:t>
            </w:r>
            <w:r w:rsidRPr="00F415B4">
              <w:rPr>
                <w:lang w:eastAsia="en-GB"/>
              </w:rPr>
              <w:t xml:space="preserve"> indicates</w:t>
            </w:r>
            <w:r w:rsidRPr="00F415B4">
              <w:rPr>
                <w:lang w:eastAsia="zh-CN"/>
              </w:rPr>
              <w:t xml:space="preserve"> </w:t>
            </w:r>
            <w:r w:rsidRPr="00F415B4">
              <w:rPr>
                <w:rFonts w:ascii="Arial" w:eastAsia="DengXian" w:hAnsi="Arial"/>
                <w:sz w:val="18"/>
                <w:lang w:eastAsia="zh-CN"/>
              </w:rPr>
              <w:t>whether the function is on board the satellite</w:t>
            </w:r>
            <w:r w:rsidRPr="00F415B4">
              <w:rPr>
                <w:rFonts w:ascii="Arial" w:eastAsia="DengXian" w:hAnsi="Arial"/>
                <w:sz w:val="18"/>
                <w:lang w:eastAsia="en-GB"/>
              </w:rPr>
              <w:t>.</w:t>
            </w:r>
          </w:p>
          <w:p w14:paraId="77BFBA1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1153769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hideMark/>
          </w:tcPr>
          <w:p w14:paraId="49F9AED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Boolean</w:t>
            </w:r>
          </w:p>
          <w:p w14:paraId="0AB6219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083448E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isOrdered: N/A</w:t>
            </w:r>
          </w:p>
          <w:p w14:paraId="58DD5042"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isUnique: N/A</w:t>
            </w:r>
          </w:p>
          <w:p w14:paraId="3D5CD05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defaultValue: </w:t>
            </w:r>
            <w:r w:rsidRPr="00F415B4">
              <w:rPr>
                <w:rFonts w:ascii="Arial" w:eastAsia="DengXian" w:hAnsi="Arial"/>
                <w:sz w:val="18"/>
                <w:lang w:eastAsia="zh-CN"/>
              </w:rPr>
              <w:t>FALSE</w:t>
            </w:r>
          </w:p>
          <w:p w14:paraId="2CB2583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eastAsia="DengXian" w:hAnsi="Arial" w:cs="Arial"/>
                <w:sz w:val="18"/>
                <w:lang w:val="fr-FR" w:eastAsia="fr-FR"/>
              </w:rPr>
              <w:t>isNullable: False</w:t>
            </w:r>
          </w:p>
        </w:tc>
      </w:tr>
      <w:tr w:rsidR="00F415B4" w:rsidRPr="00F415B4" w14:paraId="0FE33DA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2E2F93"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szCs w:val="18"/>
                <w:lang w:eastAsia="zh-CN"/>
              </w:rPr>
              <w:t>onboard</w:t>
            </w:r>
            <w:r w:rsidRPr="00F415B4">
              <w:rPr>
                <w:rFonts w:ascii="Courier New" w:hAnsi="Courier New"/>
                <w:lang w:eastAsia="zh-CN"/>
              </w:rPr>
              <w:t>SatelliteId</w:t>
            </w:r>
          </w:p>
        </w:tc>
        <w:tc>
          <w:tcPr>
            <w:tcW w:w="5525" w:type="dxa"/>
            <w:tcBorders>
              <w:top w:val="single" w:sz="4" w:space="0" w:color="auto"/>
              <w:left w:val="single" w:sz="4" w:space="0" w:color="auto"/>
              <w:bottom w:val="single" w:sz="4" w:space="0" w:color="auto"/>
              <w:right w:val="single" w:sz="4" w:space="0" w:color="auto"/>
            </w:tcBorders>
          </w:tcPr>
          <w:p w14:paraId="2BE407E0"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attribute indicates </w:t>
            </w:r>
            <w:r w:rsidRPr="00F415B4">
              <w:rPr>
                <w:rFonts w:ascii="Arial" w:hAnsi="Arial" w:cs="Arial"/>
                <w:sz w:val="18"/>
                <w:lang w:val="fr-FR" w:eastAsia="zh-CN"/>
              </w:rPr>
              <w:t xml:space="preserve">the onboard </w:t>
            </w:r>
            <w:r w:rsidRPr="00F415B4">
              <w:rPr>
                <w:rFonts w:ascii="Arial" w:hAnsi="Arial" w:cs="Arial"/>
                <w:sz w:val="18"/>
                <w:lang w:val="fr-FR" w:eastAsia="fr-FR"/>
              </w:rPr>
              <w:t xml:space="preserve">satellite Id. It shall be formatted as a fixed 5-digit string, padding with leading digits "0" to complete a 5-digit length. </w:t>
            </w:r>
          </w:p>
          <w:p w14:paraId="660EDE4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37376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FA585E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Pattern: '^[0-9]{5}$'</w:t>
            </w:r>
          </w:p>
        </w:tc>
        <w:tc>
          <w:tcPr>
            <w:tcW w:w="2437" w:type="dxa"/>
            <w:tcBorders>
              <w:top w:val="single" w:sz="4" w:space="0" w:color="auto"/>
              <w:left w:val="single" w:sz="4" w:space="0" w:color="auto"/>
              <w:bottom w:val="single" w:sz="4" w:space="0" w:color="auto"/>
              <w:right w:val="single" w:sz="4" w:space="0" w:color="auto"/>
            </w:tcBorders>
            <w:hideMark/>
          </w:tcPr>
          <w:p w14:paraId="6C1011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String</w:t>
            </w:r>
          </w:p>
          <w:p w14:paraId="3F8F13E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lang w:val="fr-FR" w:eastAsia="zh-CN"/>
              </w:rPr>
              <w:t>0..</w:t>
            </w:r>
            <w:r w:rsidRPr="00F415B4">
              <w:rPr>
                <w:rFonts w:ascii="Arial" w:hAnsi="Arial" w:cs="Arial"/>
                <w:sz w:val="18"/>
                <w:szCs w:val="18"/>
                <w:lang w:val="fr-FR" w:eastAsia="fr-FR"/>
              </w:rPr>
              <w:t>1</w:t>
            </w:r>
          </w:p>
          <w:p w14:paraId="6EFAEA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2B0D52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91CDE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3946B4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E0783A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C133D8"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color w:val="000000"/>
                <w:sz w:val="18"/>
                <w:szCs w:val="18"/>
                <w:lang w:eastAsia="en-GB"/>
              </w:rPr>
              <w:t>cellLocalId</w:t>
            </w:r>
          </w:p>
        </w:tc>
        <w:tc>
          <w:tcPr>
            <w:tcW w:w="5525" w:type="dxa"/>
            <w:tcBorders>
              <w:top w:val="single" w:sz="4" w:space="0" w:color="auto"/>
              <w:left w:val="single" w:sz="4" w:space="0" w:color="auto"/>
              <w:bottom w:val="single" w:sz="4" w:space="0" w:color="auto"/>
              <w:right w:val="single" w:sz="4" w:space="0" w:color="auto"/>
            </w:tcBorders>
          </w:tcPr>
          <w:p w14:paraId="5DEEA8D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It i</w:t>
            </w:r>
            <w:r w:rsidRPr="00F415B4">
              <w:rPr>
                <w:rFonts w:ascii="Arial" w:hAnsi="Arial" w:cs="Arial"/>
                <w:sz w:val="18"/>
                <w:szCs w:val="18"/>
                <w:lang w:val="fr-FR" w:eastAsia="fr-FR"/>
              </w:rPr>
              <w:t xml:space="preserve">dentifies a NR cell of a gNB. </w:t>
            </w:r>
          </w:p>
          <w:p w14:paraId="27CFB22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65F2FDB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It, together with the gNB Identifier (using </w:t>
            </w:r>
            <w:r w:rsidRPr="00F415B4">
              <w:rPr>
                <w:rFonts w:ascii="Courier New" w:hAnsi="Courier New" w:cs="Courier New"/>
                <w:sz w:val="18"/>
                <w:szCs w:val="18"/>
                <w:lang w:val="fr-FR" w:eastAsia="fr-FR"/>
              </w:rPr>
              <w:t>gNBId</w:t>
            </w:r>
            <w:r w:rsidRPr="00F415B4">
              <w:rPr>
                <w:rFonts w:ascii="Arial" w:hAnsi="Arial" w:cs="Arial"/>
                <w:sz w:val="18"/>
                <w:szCs w:val="18"/>
                <w:lang w:val="fr-FR" w:eastAsia="fr-FR"/>
              </w:rPr>
              <w:t xml:space="preserve"> of the parent </w:t>
            </w:r>
            <w:r w:rsidRPr="00F415B4">
              <w:rPr>
                <w:rFonts w:ascii="Courier New" w:hAnsi="Courier New" w:cs="Courier New"/>
                <w:sz w:val="18"/>
                <w:szCs w:val="18"/>
                <w:lang w:val="fr-FR" w:eastAsia="fr-FR"/>
              </w:rPr>
              <w:t>GNBCUCPFunction</w:t>
            </w:r>
            <w:r w:rsidRPr="00F415B4">
              <w:rPr>
                <w:rFonts w:ascii="Arial" w:hAnsi="Arial" w:cs="Arial"/>
                <w:sz w:val="18"/>
                <w:szCs w:val="18"/>
                <w:lang w:val="fr-FR" w:eastAsia="fr-FR"/>
              </w:rPr>
              <w:t xml:space="preserve"> or </w:t>
            </w:r>
            <w:r w:rsidRPr="00F415B4">
              <w:rPr>
                <w:rFonts w:ascii="Courier New" w:hAnsi="Courier New" w:cs="Courier New"/>
                <w:sz w:val="18"/>
                <w:szCs w:val="18"/>
                <w:lang w:val="fr-FR" w:eastAsia="fr-FR"/>
              </w:rPr>
              <w:t>GNBDUFunction</w:t>
            </w:r>
            <w:r w:rsidRPr="00F415B4">
              <w:rPr>
                <w:rFonts w:ascii="Arial" w:hAnsi="Arial" w:cs="Arial"/>
                <w:sz w:val="18"/>
                <w:szCs w:val="18"/>
                <w:lang w:val="fr-FR" w:eastAsia="fr-FR"/>
              </w:rPr>
              <w:t xml:space="preserve"> or</w:t>
            </w:r>
            <w:r w:rsidRPr="00F415B4">
              <w:rPr>
                <w:rFonts w:ascii="Arial" w:hAnsi="Arial" w:cs="Arial"/>
                <w:sz w:val="18"/>
                <w:lang w:val="fr-FR" w:eastAsia="fr-FR"/>
              </w:rPr>
              <w:t xml:space="preserve"> </w:t>
            </w:r>
            <w:r w:rsidRPr="00F415B4">
              <w:rPr>
                <w:rFonts w:ascii="Arial" w:hAnsi="Arial" w:cs="Arial"/>
                <w:sz w:val="18"/>
                <w:szCs w:val="18"/>
                <w:lang w:val="fr-FR" w:eastAsia="fr-FR"/>
              </w:rPr>
              <w:t xml:space="preserve">OperatorDU (for MOCN network sharing scenario) or </w:t>
            </w:r>
            <w:r w:rsidRPr="00F415B4">
              <w:rPr>
                <w:rFonts w:ascii="Courier New" w:hAnsi="Courier New" w:cs="Courier New"/>
                <w:sz w:val="18"/>
                <w:szCs w:val="18"/>
                <w:lang w:val="fr-FR" w:eastAsia="fr-FR"/>
              </w:rPr>
              <w:t>ExternalCUCPFunction</w:t>
            </w:r>
            <w:r w:rsidRPr="00F415B4">
              <w:rPr>
                <w:rFonts w:ascii="Arial" w:hAnsi="Arial" w:cs="Arial"/>
                <w:sz w:val="18"/>
                <w:szCs w:val="18"/>
                <w:lang w:val="fr-FR" w:eastAsia="fr-FR"/>
              </w:rPr>
              <w:t>),</w:t>
            </w:r>
            <w:r w:rsidRPr="00F415B4">
              <w:rPr>
                <w:rFonts w:ascii="Arial" w:hAnsi="Arial" w:cs="Arial"/>
                <w:sz w:val="18"/>
                <w:lang w:val="fr-FR" w:eastAsia="fr-FR"/>
              </w:rPr>
              <w:t xml:space="preserve"> identifies a NR cell within a PLMN. </w:t>
            </w:r>
            <w:r w:rsidRPr="00F415B4">
              <w:rPr>
                <w:rFonts w:ascii="Arial" w:hAnsi="Arial" w:cs="Arial"/>
                <w:sz w:val="18"/>
                <w:szCs w:val="18"/>
                <w:lang w:val="fr-FR" w:eastAsia="fr-FR"/>
              </w:rPr>
              <w:t>This is the NR Cell Identity (NCI). S</w:t>
            </w:r>
            <w:r w:rsidRPr="00F415B4">
              <w:rPr>
                <w:rFonts w:ascii="Arial" w:hAnsi="Arial" w:cs="Arial"/>
                <w:color w:val="000000"/>
                <w:sz w:val="18"/>
                <w:szCs w:val="18"/>
                <w:shd w:val="clear" w:color="auto" w:fill="FFFFFF"/>
                <w:lang w:val="fr-FR" w:eastAsia="fr-FR"/>
              </w:rPr>
              <w:t xml:space="preserve">ee subclause 8.2 of TS 38.300 [3].  </w:t>
            </w:r>
          </w:p>
          <w:p w14:paraId="35FBB35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141AE480"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 xml:space="preserve">The NCI can be constructed by encoding the gNB Identifier using gNBId (of the parent </w:t>
            </w:r>
            <w:r w:rsidRPr="00F415B4">
              <w:rPr>
                <w:rFonts w:ascii="Courier New" w:hAnsi="Courier New" w:cs="Courier New"/>
                <w:sz w:val="18"/>
                <w:szCs w:val="18"/>
                <w:lang w:eastAsia="en-GB"/>
              </w:rPr>
              <w:t>GNBCUCPFunction</w:t>
            </w:r>
            <w:r w:rsidRPr="00F415B4">
              <w:rPr>
                <w:rFonts w:ascii="Arial" w:hAnsi="Arial" w:cs="Arial"/>
                <w:sz w:val="18"/>
                <w:szCs w:val="18"/>
                <w:lang w:eastAsia="en-GB"/>
              </w:rPr>
              <w:t xml:space="preserve"> or </w:t>
            </w:r>
            <w:r w:rsidRPr="00F415B4">
              <w:rPr>
                <w:rFonts w:ascii="Courier New" w:hAnsi="Courier New" w:cs="Courier New"/>
                <w:sz w:val="18"/>
                <w:szCs w:val="18"/>
                <w:lang w:eastAsia="en-GB"/>
              </w:rPr>
              <w:t>GNBDUFunction</w:t>
            </w:r>
            <w:r w:rsidRPr="00F415B4">
              <w:rPr>
                <w:rFonts w:ascii="Arial" w:hAnsi="Arial" w:cs="Arial"/>
                <w:sz w:val="18"/>
                <w:szCs w:val="18"/>
                <w:lang w:eastAsia="en-GB"/>
              </w:rPr>
              <w:t xml:space="preserve"> or</w:t>
            </w:r>
            <w:r w:rsidRPr="00F415B4">
              <w:rPr>
                <w:lang w:eastAsia="en-GB"/>
              </w:rPr>
              <w:t xml:space="preserve"> </w:t>
            </w:r>
            <w:r w:rsidRPr="00F415B4">
              <w:rPr>
                <w:rFonts w:ascii="Arial" w:hAnsi="Arial" w:cs="Arial"/>
                <w:sz w:val="18"/>
                <w:szCs w:val="18"/>
                <w:lang w:eastAsia="en-GB"/>
              </w:rPr>
              <w:t xml:space="preserve">OperatorDU (for MOCN network sharing scenario) or </w:t>
            </w:r>
            <w:r w:rsidRPr="00F415B4">
              <w:rPr>
                <w:rFonts w:ascii="Courier New" w:hAnsi="Courier New" w:cs="Courier New"/>
                <w:sz w:val="18"/>
                <w:szCs w:val="18"/>
                <w:lang w:eastAsia="en-GB"/>
              </w:rPr>
              <w:t>ExternalCUCPFunction</w:t>
            </w:r>
            <w:r w:rsidRPr="00F415B4">
              <w:rPr>
                <w:rFonts w:ascii="Arial" w:hAnsi="Arial" w:cs="Arial"/>
                <w:sz w:val="18"/>
                <w:szCs w:val="18"/>
                <w:lang w:eastAsia="en-GB"/>
              </w:rPr>
              <w:t xml:space="preserve">) and </w:t>
            </w:r>
            <w:r w:rsidRPr="00F415B4">
              <w:rPr>
                <w:rFonts w:ascii="Courier New" w:hAnsi="Courier New" w:cs="Courier New"/>
                <w:sz w:val="18"/>
                <w:szCs w:val="18"/>
                <w:lang w:eastAsia="en-GB"/>
              </w:rPr>
              <w:t>cellLocalId</w:t>
            </w:r>
            <w:r w:rsidRPr="00F415B4">
              <w:rPr>
                <w:rFonts w:ascii="Arial" w:hAnsi="Arial" w:cs="Arial"/>
                <w:sz w:val="18"/>
                <w:szCs w:val="18"/>
                <w:lang w:eastAsia="en-GB"/>
              </w:rPr>
              <w:t xml:space="preserve"> where the gNB Identifier field is of length specified by </w:t>
            </w:r>
            <w:r w:rsidRPr="00F415B4">
              <w:rPr>
                <w:rFonts w:ascii="Courier New" w:hAnsi="Courier New" w:cs="Courier New"/>
                <w:sz w:val="18"/>
                <w:szCs w:val="18"/>
                <w:lang w:eastAsia="en-GB"/>
              </w:rPr>
              <w:t>gNBIdLength</w:t>
            </w:r>
            <w:r w:rsidRPr="00F415B4">
              <w:rPr>
                <w:rFonts w:ascii="Arial" w:hAnsi="Arial" w:cs="Arial"/>
                <w:sz w:val="18"/>
                <w:szCs w:val="18"/>
                <w:lang w:eastAsia="en-GB"/>
              </w:rPr>
              <w:t xml:space="preserve"> (of the parent </w:t>
            </w:r>
            <w:r w:rsidRPr="00F415B4">
              <w:rPr>
                <w:rFonts w:ascii="Courier New" w:hAnsi="Courier New" w:cs="Courier New"/>
                <w:sz w:val="18"/>
                <w:szCs w:val="18"/>
                <w:lang w:eastAsia="en-GB"/>
              </w:rPr>
              <w:t>GNBCUCPFunction</w:t>
            </w:r>
            <w:r w:rsidRPr="00F415B4">
              <w:rPr>
                <w:rFonts w:ascii="Arial" w:hAnsi="Arial" w:cs="Arial"/>
                <w:sz w:val="18"/>
                <w:szCs w:val="18"/>
                <w:lang w:eastAsia="en-GB"/>
              </w:rPr>
              <w:t xml:space="preserve"> or </w:t>
            </w:r>
            <w:r w:rsidRPr="00F415B4">
              <w:rPr>
                <w:rFonts w:ascii="Courier New" w:hAnsi="Courier New" w:cs="Courier New"/>
                <w:sz w:val="18"/>
                <w:szCs w:val="18"/>
                <w:lang w:eastAsia="en-GB"/>
              </w:rPr>
              <w:t>GNBDUFunction</w:t>
            </w:r>
            <w:r w:rsidRPr="00F415B4">
              <w:rPr>
                <w:rFonts w:ascii="Arial" w:hAnsi="Arial" w:cs="Arial"/>
                <w:sz w:val="18"/>
                <w:szCs w:val="18"/>
                <w:lang w:eastAsia="en-GB"/>
              </w:rPr>
              <w:t xml:space="preserve"> or </w:t>
            </w:r>
            <w:r w:rsidRPr="00F415B4">
              <w:rPr>
                <w:rFonts w:ascii="Courier New" w:hAnsi="Courier New" w:cs="Courier New"/>
                <w:sz w:val="18"/>
                <w:szCs w:val="18"/>
                <w:lang w:eastAsia="en-GB"/>
              </w:rPr>
              <w:t>ExternalCUCPFunction</w:t>
            </w:r>
            <w:r w:rsidRPr="00F415B4">
              <w:rPr>
                <w:rFonts w:ascii="Arial" w:hAnsi="Arial" w:cs="Arial"/>
                <w:sz w:val="18"/>
                <w:szCs w:val="18"/>
                <w:lang w:eastAsia="en-GB"/>
              </w:rPr>
              <w:t xml:space="preserve">). See "Global gNB ID" in subclause </w:t>
            </w:r>
            <w:r w:rsidRPr="00F415B4">
              <w:rPr>
                <w:rFonts w:ascii="Arial" w:hAnsi="Arial" w:cs="Arial"/>
                <w:sz w:val="18"/>
                <w:szCs w:val="18"/>
                <w:lang w:eastAsia="zh-CN"/>
              </w:rPr>
              <w:t xml:space="preserve">9.3.1.6 of </w:t>
            </w:r>
            <w:r w:rsidRPr="00F415B4">
              <w:rPr>
                <w:rFonts w:ascii="Arial" w:hAnsi="Arial" w:cs="Arial"/>
                <w:sz w:val="18"/>
                <w:szCs w:val="18"/>
                <w:lang w:eastAsia="en-GB"/>
              </w:rPr>
              <w:t>TS 38.413 [5].</w:t>
            </w:r>
          </w:p>
          <w:p w14:paraId="66BCAD3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p w14:paraId="6F4DB8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The NR Cell Global identifier (NCGI) is constructed from the PLMN identity the cell belongs to and the NR Cell Identifier (NCI) of the cell.</w:t>
            </w:r>
          </w:p>
          <w:p w14:paraId="13B09A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See relation between NCI and NCGI subclause 8.2 of TS 38.300 [3].</w:t>
            </w:r>
          </w:p>
          <w:p w14:paraId="793571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25A07A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allowedValues: Not applicable</w:t>
            </w:r>
          </w:p>
          <w:p w14:paraId="22E3718C"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0A87DB5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18F60CB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3251C0B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055ADA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98B147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79D24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2294B5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7C20FA3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151712F"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color w:val="000000"/>
                <w:sz w:val="18"/>
                <w:szCs w:val="18"/>
                <w:lang w:eastAsia="en-GB"/>
              </w:rPr>
              <w:t>nRPCI</w:t>
            </w:r>
          </w:p>
        </w:tc>
        <w:tc>
          <w:tcPr>
            <w:tcW w:w="5525" w:type="dxa"/>
            <w:tcBorders>
              <w:top w:val="single" w:sz="4" w:space="0" w:color="auto"/>
              <w:left w:val="single" w:sz="4" w:space="0" w:color="auto"/>
              <w:bottom w:val="single" w:sz="4" w:space="0" w:color="auto"/>
              <w:right w:val="single" w:sz="4" w:space="0" w:color="auto"/>
            </w:tcBorders>
          </w:tcPr>
          <w:p w14:paraId="6C6FECA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This holds the Physical Cell Identity (PCI) of the NR cell.</w:t>
            </w:r>
          </w:p>
          <w:p w14:paraId="1CD738B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7A84B4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zh-CN"/>
              </w:rPr>
              <w:t>allowedValues:</w:t>
            </w:r>
            <w:r w:rsidRPr="00F415B4">
              <w:rPr>
                <w:rFonts w:ascii="Arial" w:hAnsi="Arial" w:cs="Arial"/>
                <w:sz w:val="18"/>
                <w:lang w:val="fr-FR" w:eastAsia="fr-FR"/>
              </w:rPr>
              <w:t xml:space="preserve"> </w:t>
            </w:r>
          </w:p>
          <w:p w14:paraId="5E5BD6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See 3GPP TS 36.211 subclause 6.11 for legal values of pci.</w:t>
            </w:r>
          </w:p>
        </w:tc>
        <w:tc>
          <w:tcPr>
            <w:tcW w:w="2437" w:type="dxa"/>
            <w:tcBorders>
              <w:top w:val="single" w:sz="4" w:space="0" w:color="auto"/>
              <w:left w:val="single" w:sz="4" w:space="0" w:color="auto"/>
              <w:bottom w:val="single" w:sz="4" w:space="0" w:color="auto"/>
              <w:right w:val="single" w:sz="4" w:space="0" w:color="auto"/>
            </w:tcBorders>
          </w:tcPr>
          <w:p w14:paraId="045310E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01BC773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36353D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37CF2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B8299B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C50F2F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088547D2"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C86270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182BC8EE"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color w:val="000000"/>
                <w:sz w:val="18"/>
                <w:szCs w:val="18"/>
                <w:lang w:eastAsia="en-GB"/>
              </w:rPr>
              <w:t>nRTAC</w:t>
            </w:r>
          </w:p>
          <w:p w14:paraId="62C807BC"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
          <w:p w14:paraId="2EDD96C2"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05ED53B1"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holds the identity of the common Tracking Area Code for the PLMNs. </w:t>
            </w:r>
          </w:p>
          <w:p w14:paraId="7CB05E2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1518E8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allowedValues:</w:t>
            </w:r>
          </w:p>
          <w:p w14:paraId="779BFA05"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zh-CN"/>
              </w:rPr>
            </w:pPr>
            <w:r w:rsidRPr="00F415B4">
              <w:rPr>
                <w:rFonts w:ascii="Arial" w:hAnsi="Arial" w:cs="Arial"/>
                <w:sz w:val="18"/>
                <w:lang w:val="fr-FR" w:eastAsia="fr-FR"/>
              </w:rPr>
              <w:t>a)</w:t>
            </w:r>
            <w:r w:rsidRPr="00F415B4">
              <w:rPr>
                <w:rFonts w:ascii="Arial" w:hAnsi="Arial" w:cs="Arial"/>
                <w:sz w:val="18"/>
                <w:lang w:val="fr-FR" w:eastAsia="fr-FR"/>
              </w:rPr>
              <w:tab/>
              <w:t xml:space="preserve">It is the TAC or Extended-TAC. </w:t>
            </w:r>
          </w:p>
          <w:p w14:paraId="35D38043"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en-GB"/>
              </w:rPr>
            </w:pPr>
            <w:r w:rsidRPr="00F415B4">
              <w:rPr>
                <w:rFonts w:ascii="Arial" w:hAnsi="Arial" w:cs="Arial"/>
                <w:sz w:val="18"/>
                <w:lang w:val="fr-FR" w:eastAsia="fr-FR"/>
              </w:rPr>
              <w:t>b)</w:t>
            </w:r>
            <w:r w:rsidRPr="00F415B4">
              <w:rPr>
                <w:rFonts w:ascii="Arial" w:hAnsi="Arial" w:cs="Arial"/>
                <w:sz w:val="18"/>
                <w:lang w:val="fr-FR" w:eastAsia="fr-FR"/>
              </w:rPr>
              <w:tab/>
              <w:t>A cell can only broadcast one TAC or Extended-TAC. See TS 36.300 [112], subclause 10.1.7 (PLMNID and TAC relation).</w:t>
            </w:r>
          </w:p>
          <w:p w14:paraId="0DEC5A4B"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c)</w:t>
            </w:r>
            <w:r w:rsidRPr="00F415B4">
              <w:rPr>
                <w:rFonts w:ascii="Arial" w:hAnsi="Arial" w:cs="Arial"/>
                <w:sz w:val="18"/>
                <w:lang w:val="fr-FR" w:eastAsia="fr-FR"/>
              </w:rPr>
              <w:tab/>
              <w:t>TAC is defined in subclause 19.4.2.3 of 3GPP TS 23.003</w:t>
            </w:r>
          </w:p>
          <w:p w14:paraId="3F509B74" w14:textId="77777777" w:rsidR="00F415B4" w:rsidRPr="00F415B4" w:rsidRDefault="00F415B4" w:rsidP="00F415B4">
            <w:pPr>
              <w:keepLines/>
              <w:overflowPunct w:val="0"/>
              <w:autoSpaceDE w:val="0"/>
              <w:autoSpaceDN w:val="0"/>
              <w:adjustRightInd w:val="0"/>
              <w:spacing w:after="0"/>
              <w:ind w:left="568"/>
              <w:rPr>
                <w:rFonts w:ascii="Arial" w:hAnsi="Arial" w:cs="Arial"/>
                <w:sz w:val="18"/>
                <w:lang w:val="fr-FR" w:eastAsia="fr-FR"/>
              </w:rPr>
            </w:pPr>
            <w:r w:rsidRPr="00F415B4">
              <w:rPr>
                <w:rFonts w:ascii="Arial" w:hAnsi="Arial" w:cs="Arial"/>
                <w:sz w:val="18"/>
                <w:lang w:val="fr-FR" w:eastAsia="fr-FR"/>
              </w:rPr>
              <w:t>[13] and Extended-TAC is defined in subclause 9.3.1.29 of 3GPP TS 38.473 [8].</w:t>
            </w:r>
          </w:p>
          <w:p w14:paraId="1268916D"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d)</w:t>
            </w:r>
            <w:r w:rsidRPr="00F415B4">
              <w:rPr>
                <w:rFonts w:ascii="Arial" w:hAnsi="Arial" w:cs="Arial"/>
                <w:sz w:val="18"/>
                <w:lang w:val="fr-FR" w:eastAsia="fr-FR"/>
              </w:rPr>
              <w:tab/>
              <w:t>For a 5G SA (Stand Alone), it has a non-null value.</w:t>
            </w:r>
          </w:p>
          <w:p w14:paraId="509FC5B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1C718D8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String</w:t>
            </w:r>
          </w:p>
          <w:p w14:paraId="4B4FFB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0..1</w:t>
            </w:r>
          </w:p>
          <w:p w14:paraId="56811C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2296D5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7A5418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072B206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6C3AF98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94A9DC"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sz w:val="18"/>
                <w:szCs w:val="18"/>
                <w:lang w:eastAsia="zh-CN"/>
              </w:rPr>
              <w:t>NRCellDU</w:t>
            </w:r>
            <w:r w:rsidRPr="00F415B4">
              <w:rPr>
                <w:rFonts w:ascii="Courier New" w:hAnsi="Courier New" w:cs="Courier New"/>
                <w:sz w:val="18"/>
                <w:szCs w:val="18"/>
                <w:lang w:eastAsia="en-GB"/>
              </w:rPr>
              <w:t>.nTNTACList</w:t>
            </w:r>
          </w:p>
        </w:tc>
        <w:tc>
          <w:tcPr>
            <w:tcW w:w="5525" w:type="dxa"/>
            <w:tcBorders>
              <w:top w:val="single" w:sz="4" w:space="0" w:color="auto"/>
              <w:left w:val="single" w:sz="4" w:space="0" w:color="auto"/>
              <w:bottom w:val="single" w:sz="4" w:space="0" w:color="auto"/>
              <w:right w:val="single" w:sz="4" w:space="0" w:color="auto"/>
            </w:tcBorders>
          </w:tcPr>
          <w:p w14:paraId="1F454719"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 xml:space="preserve">It is the list of Tracking Area Codes which is only present in an NTN cell. If this field is present, network does not configure trackingAreaCode, </w:t>
            </w:r>
            <w:r w:rsidRPr="00F415B4">
              <w:rPr>
                <w:rFonts w:ascii="Arial" w:hAnsi="Arial" w:cs="Arial"/>
                <w:sz w:val="18"/>
                <w:lang w:val="fr-FR" w:eastAsia="zh-CN"/>
              </w:rPr>
              <w:t>s</w:t>
            </w:r>
            <w:r w:rsidRPr="00F415B4">
              <w:rPr>
                <w:rFonts w:ascii="Arial" w:hAnsi="Arial" w:cs="Arial"/>
                <w:sz w:val="18"/>
                <w:lang w:val="fr-FR" w:eastAsia="fr-FR"/>
              </w:rPr>
              <w:t>ee TS </w:t>
            </w:r>
            <w:r w:rsidRPr="00F415B4">
              <w:rPr>
                <w:rFonts w:ascii="Arial" w:hAnsi="Arial" w:cs="Arial"/>
                <w:sz w:val="18"/>
                <w:lang w:val="fr-FR" w:eastAsia="zh-CN"/>
              </w:rPr>
              <w:t>38.331 </w:t>
            </w:r>
            <w:r w:rsidRPr="00F415B4">
              <w:rPr>
                <w:rFonts w:ascii="Arial" w:hAnsi="Arial" w:cs="Arial"/>
                <w:sz w:val="18"/>
                <w:lang w:val="fr-FR" w:eastAsia="fr-FR"/>
              </w:rPr>
              <w:t>[</w:t>
            </w:r>
            <w:r w:rsidRPr="00F415B4">
              <w:rPr>
                <w:rFonts w:ascii="Arial" w:hAnsi="Arial" w:cs="Arial"/>
                <w:sz w:val="18"/>
                <w:lang w:val="fr-FR" w:eastAsia="zh-CN"/>
              </w:rPr>
              <w:t>54</w:t>
            </w:r>
            <w:r w:rsidRPr="00F415B4">
              <w:rPr>
                <w:rFonts w:ascii="Arial" w:hAnsi="Arial" w:cs="Arial"/>
                <w:sz w:val="18"/>
                <w:lang w:val="fr-FR" w:eastAsia="fr-FR"/>
              </w:rPr>
              <w:t>]</w:t>
            </w:r>
            <w:r w:rsidRPr="00F415B4">
              <w:rPr>
                <w:rFonts w:ascii="Arial" w:hAnsi="Arial" w:cs="Arial"/>
                <w:sz w:val="18"/>
                <w:lang w:val="fr-FR" w:eastAsia="zh-CN"/>
              </w:rPr>
              <w:t>)</w:t>
            </w:r>
            <w:r w:rsidRPr="00F415B4">
              <w:rPr>
                <w:rFonts w:ascii="Arial" w:hAnsi="Arial" w:cs="Arial"/>
                <w:sz w:val="18"/>
                <w:szCs w:val="18"/>
                <w:lang w:val="fr-FR" w:eastAsia="zh-CN"/>
              </w:rPr>
              <w:t xml:space="preserve">. </w:t>
            </w:r>
          </w:p>
          <w:p w14:paraId="3FC54C5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0F0DAF2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szCs w:val="18"/>
                <w:lang w:val="fr-FR" w:eastAsia="fr-FR"/>
              </w:rPr>
              <w:t>allowedValues:</w:t>
            </w:r>
            <w:r w:rsidRPr="00F415B4">
              <w:rPr>
                <w:rFonts w:ascii="Arial" w:hAnsi="Arial" w:cs="Arial"/>
                <w:sz w:val="18"/>
                <w:szCs w:val="18"/>
                <w:lang w:val="fr-FR" w:eastAsia="zh-CN"/>
              </w:rPr>
              <w:t xml:space="preserve"> Not applicable.</w:t>
            </w:r>
          </w:p>
        </w:tc>
        <w:tc>
          <w:tcPr>
            <w:tcW w:w="2437" w:type="dxa"/>
            <w:tcBorders>
              <w:top w:val="single" w:sz="4" w:space="0" w:color="auto"/>
              <w:left w:val="single" w:sz="4" w:space="0" w:color="auto"/>
              <w:bottom w:val="single" w:sz="4" w:space="0" w:color="auto"/>
              <w:right w:val="single" w:sz="4" w:space="0" w:color="auto"/>
            </w:tcBorders>
            <w:hideMark/>
          </w:tcPr>
          <w:p w14:paraId="1B04F19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String</w:t>
            </w:r>
          </w:p>
          <w:p w14:paraId="27B5DF5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multiplicity: </w:t>
            </w:r>
            <w:r w:rsidRPr="00F415B4">
              <w:rPr>
                <w:rFonts w:ascii="Arial" w:hAnsi="Arial" w:cs="Arial"/>
                <w:sz w:val="18"/>
                <w:lang w:val="fr-FR" w:eastAsia="zh-CN"/>
              </w:rPr>
              <w:t>1..12</w:t>
            </w:r>
          </w:p>
          <w:p w14:paraId="0745D5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isOrdered: False</w:t>
            </w:r>
          </w:p>
          <w:p w14:paraId="1D0E72F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4E5D19A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64AD6C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212844A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D83A528"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sz w:val="18"/>
                <w:szCs w:val="18"/>
                <w:lang w:eastAsia="en-GB"/>
              </w:rPr>
              <w:t>GNBCUCPFunction.pLMNId</w:t>
            </w:r>
          </w:p>
        </w:tc>
        <w:tc>
          <w:tcPr>
            <w:tcW w:w="5525" w:type="dxa"/>
            <w:tcBorders>
              <w:top w:val="single" w:sz="4" w:space="0" w:color="auto"/>
              <w:left w:val="single" w:sz="4" w:space="0" w:color="auto"/>
              <w:bottom w:val="single" w:sz="4" w:space="0" w:color="auto"/>
              <w:right w:val="single" w:sz="4" w:space="0" w:color="auto"/>
            </w:tcBorders>
          </w:tcPr>
          <w:p w14:paraId="2E63C5C6"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iCs/>
                <w:sz w:val="18"/>
                <w:szCs w:val="18"/>
                <w:lang w:val="fr-FR" w:eastAsia="fr-FR"/>
              </w:rPr>
              <w:t>It specifies the PLMN identifier to be used as part of the global RAN node identity.</w:t>
            </w:r>
          </w:p>
          <w:p w14:paraId="44A71964"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p>
          <w:p w14:paraId="5985F0B6"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allowedValues: Not applicable.</w:t>
            </w:r>
          </w:p>
          <w:p w14:paraId="027058B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2B088C8C"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PLMNId </w:t>
            </w:r>
          </w:p>
          <w:p w14:paraId="02049A73"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w:t>
            </w:r>
          </w:p>
          <w:p w14:paraId="05A5F21E"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isOrdered: N/A</w:t>
            </w:r>
          </w:p>
          <w:p w14:paraId="4A460F30"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isUnique: N/A</w:t>
            </w:r>
          </w:p>
          <w:p w14:paraId="7CC18E4C"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defaultValue: None</w:t>
            </w:r>
          </w:p>
          <w:p w14:paraId="287D03C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5F06C10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280DD28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DE47A2"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color w:val="000000"/>
                <w:sz w:val="18"/>
                <w:szCs w:val="18"/>
                <w:lang w:eastAsia="en-GB"/>
              </w:rPr>
              <w:t>GNBCUUPFunction.pLMNIdList</w:t>
            </w:r>
          </w:p>
        </w:tc>
        <w:tc>
          <w:tcPr>
            <w:tcW w:w="5525" w:type="dxa"/>
            <w:tcBorders>
              <w:top w:val="single" w:sz="4" w:space="0" w:color="auto"/>
              <w:left w:val="single" w:sz="4" w:space="0" w:color="auto"/>
              <w:bottom w:val="single" w:sz="4" w:space="0" w:color="auto"/>
              <w:right w:val="single" w:sz="4" w:space="0" w:color="auto"/>
            </w:tcBorders>
          </w:tcPr>
          <w:p w14:paraId="0A6ED597"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sz w:val="18"/>
                <w:szCs w:val="18"/>
                <w:lang w:val="fr-FR" w:eastAsia="fr-FR"/>
              </w:rPr>
              <w:t>This is a list of PLMN identifiers. It</w:t>
            </w:r>
            <w:r w:rsidRPr="00F415B4">
              <w:rPr>
                <w:rFonts w:ascii="Arial" w:hAnsi="Arial" w:cs="Arial"/>
                <w:iCs/>
                <w:sz w:val="18"/>
                <w:szCs w:val="18"/>
                <w:lang w:val="fr-FR" w:eastAsia="fr-FR"/>
              </w:rPr>
              <w:t xml:space="preserve"> defines from which set of PLMNs an UE must have as its serving PLMN to be allowed to use the GNB-CU-UP.</w:t>
            </w:r>
          </w:p>
          <w:p w14:paraId="5904BD1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25D8421A"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746CB23D"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PLMNId </w:t>
            </w:r>
          </w:p>
          <w:p w14:paraId="08FEC35A"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1..12</w:t>
            </w:r>
          </w:p>
          <w:p w14:paraId="30990A78"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isOrdered: False</w:t>
            </w:r>
          </w:p>
          <w:p w14:paraId="7A336EF6"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isUnique: True</w:t>
            </w:r>
          </w:p>
          <w:p w14:paraId="2234DD9D"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defaultValue: None</w:t>
            </w:r>
          </w:p>
          <w:p w14:paraId="6126887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1E4DC1B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413257A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51D28B"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color w:val="000000"/>
                <w:sz w:val="18"/>
                <w:szCs w:val="18"/>
                <w:lang w:eastAsia="en-GB"/>
              </w:rPr>
              <w:t>NRCellCU.pLMNInfoList</w:t>
            </w:r>
          </w:p>
        </w:tc>
        <w:tc>
          <w:tcPr>
            <w:tcW w:w="5525" w:type="dxa"/>
            <w:tcBorders>
              <w:top w:val="single" w:sz="4" w:space="0" w:color="auto"/>
              <w:left w:val="single" w:sz="4" w:space="0" w:color="auto"/>
              <w:bottom w:val="single" w:sz="4" w:space="0" w:color="auto"/>
              <w:right w:val="single" w:sz="4" w:space="0" w:color="auto"/>
            </w:tcBorders>
          </w:tcPr>
          <w:p w14:paraId="1F06E801"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iCs/>
                <w:sz w:val="18"/>
                <w:szCs w:val="18"/>
                <w:lang w:val="fr-FR" w:eastAsia="fr-FR"/>
              </w:rPr>
              <w:t>It defines which PLMNs that can be served by the NR cell, and which S-NSSAIs can be supported by the NR cell for corresponding PLMN in case of network slicing feature is supported. The pLMNId of the first entry of the list is the PLMNId used to construct the nCGI for the NR cell.</w:t>
            </w:r>
          </w:p>
          <w:p w14:paraId="66FF291B"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p>
          <w:p w14:paraId="65D8DA3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4B38F914"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allowedValues: Not applicable.</w:t>
            </w:r>
          </w:p>
          <w:p w14:paraId="63B8407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2E8E0B05"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type: PLMNInfo</w:t>
            </w:r>
          </w:p>
          <w:p w14:paraId="1A4986FA"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w:t>
            </w:r>
          </w:p>
          <w:p w14:paraId="11CBD53A"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isOrdered: True</w:t>
            </w:r>
          </w:p>
          <w:p w14:paraId="53BFD295"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isUnique: True</w:t>
            </w:r>
          </w:p>
          <w:p w14:paraId="00FE8708"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defaultValue: None</w:t>
            </w:r>
          </w:p>
          <w:p w14:paraId="3F8EFCC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6B83FA9D"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
        </w:tc>
      </w:tr>
      <w:tr w:rsidR="00F415B4" w:rsidRPr="00F415B4" w14:paraId="7BD2F02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59EDB3"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color w:val="000000"/>
                <w:sz w:val="18"/>
                <w:szCs w:val="18"/>
                <w:lang w:eastAsia="en-GB"/>
              </w:rPr>
              <w:t>NRCellDU.pLMNInfoList</w:t>
            </w:r>
          </w:p>
        </w:tc>
        <w:tc>
          <w:tcPr>
            <w:tcW w:w="5525" w:type="dxa"/>
            <w:tcBorders>
              <w:top w:val="single" w:sz="4" w:space="0" w:color="auto"/>
              <w:left w:val="single" w:sz="4" w:space="0" w:color="auto"/>
              <w:bottom w:val="single" w:sz="4" w:space="0" w:color="auto"/>
              <w:right w:val="single" w:sz="4" w:space="0" w:color="auto"/>
            </w:tcBorders>
          </w:tcPr>
          <w:p w14:paraId="6C00B6CE"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iCs/>
                <w:sz w:val="18"/>
                <w:szCs w:val="18"/>
                <w:lang w:val="fr-FR" w:eastAsia="fr-FR"/>
              </w:rPr>
              <w:t xml:space="preserve">It defines which PLMNs that can be served by the NR cell, and which S-NSSAIs can be supported by the NR cell for corresponding PLMN in case of network slicing feature is supported. </w:t>
            </w:r>
            <w:r w:rsidRPr="00F415B4">
              <w:rPr>
                <w:rFonts w:ascii="Arial" w:hAnsi="Arial" w:cs="Arial"/>
                <w:sz w:val="18"/>
                <w:lang w:val="fr-FR" w:eastAsia="fr-FR"/>
              </w:rPr>
              <w:t>The p</w:t>
            </w:r>
            <w:r w:rsidRPr="00F415B4">
              <w:rPr>
                <w:rFonts w:ascii="Arial" w:hAnsi="Arial" w:cs="Arial"/>
                <w:sz w:val="18"/>
                <w:lang w:val="fr-FR" w:eastAsia="zh-CN"/>
              </w:rPr>
              <w:t>L</w:t>
            </w:r>
            <w:r w:rsidRPr="00F415B4">
              <w:rPr>
                <w:rFonts w:ascii="Arial" w:hAnsi="Arial" w:cs="Arial"/>
                <w:sz w:val="18"/>
                <w:lang w:val="fr-FR" w:eastAsia="fr-FR"/>
              </w:rPr>
              <w:t>MNId of the first entry of the list is the PLMNId used to construct the nCGI for the NR cell.</w:t>
            </w:r>
          </w:p>
          <w:p w14:paraId="7271E15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15DDAA3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allowedValues: Not applicable.</w:t>
            </w:r>
          </w:p>
          <w:p w14:paraId="73D8701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51525B88"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type: PLMNInfo</w:t>
            </w:r>
          </w:p>
          <w:p w14:paraId="5F8E5D6D"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w:t>
            </w:r>
          </w:p>
          <w:p w14:paraId="73A30373"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isOrdered: True</w:t>
            </w:r>
          </w:p>
          <w:p w14:paraId="4FC83F59"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isUnique: True</w:t>
            </w:r>
          </w:p>
          <w:p w14:paraId="50331AD0"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defaultValue: None</w:t>
            </w:r>
          </w:p>
          <w:p w14:paraId="5398837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1CF8474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4C4DA6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537941"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sz w:val="18"/>
                <w:szCs w:val="18"/>
                <w:lang w:eastAsia="zh-CN"/>
              </w:rPr>
              <w:t>nPNIdentityList</w:t>
            </w:r>
          </w:p>
        </w:tc>
        <w:tc>
          <w:tcPr>
            <w:tcW w:w="5525" w:type="dxa"/>
            <w:tcBorders>
              <w:top w:val="single" w:sz="4" w:space="0" w:color="auto"/>
              <w:left w:val="single" w:sz="4" w:space="0" w:color="auto"/>
              <w:bottom w:val="single" w:sz="4" w:space="0" w:color="auto"/>
              <w:right w:val="single" w:sz="4" w:space="0" w:color="auto"/>
            </w:tcBorders>
          </w:tcPr>
          <w:p w14:paraId="2B5FAD46"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iCs/>
                <w:sz w:val="18"/>
                <w:szCs w:val="18"/>
                <w:lang w:val="fr-FR" w:eastAsia="fr-FR"/>
              </w:rPr>
              <w:t>It defines which NPNs that can be served by the NR cell, and which CAG IDs or NIDs can be supported by the NR cell for corresponding PNI-NPN or SNPN in case of the cell is NPN-only cell.</w:t>
            </w:r>
          </w:p>
          <w:p w14:paraId="1087172C"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iCs/>
                <w:sz w:val="18"/>
                <w:szCs w:val="18"/>
                <w:lang w:val="fr-FR" w:eastAsia="fr-FR"/>
              </w:rPr>
              <w:t>(</w:t>
            </w:r>
            <w:r w:rsidRPr="00F415B4">
              <w:rPr>
                <w:rFonts w:ascii="Courier New" w:hAnsi="Courier New" w:cs="Arial"/>
                <w:sz w:val="18"/>
                <w:lang w:val="fr-FR" w:eastAsia="zh-CN"/>
              </w:rPr>
              <w:t xml:space="preserve">NPN-Identity </w:t>
            </w:r>
            <w:r w:rsidRPr="00F415B4">
              <w:rPr>
                <w:rFonts w:ascii="Arial" w:hAnsi="Arial" w:cs="Arial"/>
                <w:iCs/>
                <w:sz w:val="18"/>
                <w:szCs w:val="18"/>
                <w:lang w:val="fr-FR" w:eastAsia="fr-FR"/>
              </w:rPr>
              <w:t>referring to TS 38.331 [54])</w:t>
            </w:r>
          </w:p>
          <w:p w14:paraId="2990A410"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p>
          <w:p w14:paraId="2CF2D2A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7A892105"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allowedValues: Not applicable.</w:t>
            </w:r>
          </w:p>
          <w:p w14:paraId="79C4A56A"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080AC33B" w14:textId="77777777" w:rsidR="00F415B4" w:rsidRPr="00F415B4" w:rsidRDefault="00F415B4" w:rsidP="00F415B4">
            <w:pPr>
              <w:keepLines/>
              <w:overflowPunct w:val="0"/>
              <w:autoSpaceDE w:val="0"/>
              <w:autoSpaceDN w:val="0"/>
              <w:adjustRightInd w:val="0"/>
              <w:rPr>
                <w:rFonts w:ascii="Arial" w:hAnsi="Arial"/>
                <w:sz w:val="18"/>
                <w:szCs w:val="18"/>
                <w:lang w:eastAsia="en-GB"/>
              </w:rPr>
            </w:pPr>
            <w:r w:rsidRPr="00F415B4">
              <w:rPr>
                <w:rFonts w:ascii="Arial" w:hAnsi="Arial"/>
                <w:sz w:val="18"/>
                <w:szCs w:val="18"/>
                <w:lang w:eastAsia="en-GB"/>
              </w:rPr>
              <w:t>type: NpnId</w:t>
            </w:r>
          </w:p>
          <w:p w14:paraId="1FF05B51" w14:textId="77777777" w:rsidR="00F415B4" w:rsidRPr="00F415B4" w:rsidRDefault="00F415B4" w:rsidP="00F415B4">
            <w:pPr>
              <w:keepLines/>
              <w:overflowPunct w:val="0"/>
              <w:autoSpaceDE w:val="0"/>
              <w:autoSpaceDN w:val="0"/>
              <w:adjustRightInd w:val="0"/>
              <w:rPr>
                <w:rFonts w:ascii="Arial" w:hAnsi="Arial"/>
                <w:sz w:val="18"/>
                <w:szCs w:val="18"/>
                <w:lang w:eastAsia="en-GB"/>
              </w:rPr>
            </w:pPr>
            <w:r w:rsidRPr="00F415B4">
              <w:rPr>
                <w:rFonts w:ascii="Arial" w:hAnsi="Arial"/>
                <w:sz w:val="18"/>
                <w:szCs w:val="18"/>
                <w:lang w:eastAsia="en-GB"/>
              </w:rPr>
              <w:t>multiplicity: 1..*</w:t>
            </w:r>
          </w:p>
          <w:p w14:paraId="62EC04B2" w14:textId="77777777" w:rsidR="00F415B4" w:rsidRPr="00F415B4" w:rsidRDefault="00F415B4" w:rsidP="00F415B4">
            <w:pPr>
              <w:keepLines/>
              <w:overflowPunct w:val="0"/>
              <w:autoSpaceDE w:val="0"/>
              <w:autoSpaceDN w:val="0"/>
              <w:adjustRightInd w:val="0"/>
              <w:rPr>
                <w:rFonts w:ascii="Arial" w:hAnsi="Arial"/>
                <w:sz w:val="18"/>
                <w:szCs w:val="18"/>
                <w:lang w:eastAsia="en-GB"/>
              </w:rPr>
            </w:pPr>
            <w:r w:rsidRPr="00F415B4">
              <w:rPr>
                <w:rFonts w:ascii="Arial" w:hAnsi="Arial"/>
                <w:sz w:val="18"/>
                <w:szCs w:val="18"/>
                <w:lang w:eastAsia="en-GB"/>
              </w:rPr>
              <w:t>isOrdered: True</w:t>
            </w:r>
          </w:p>
          <w:p w14:paraId="137D0B71" w14:textId="77777777" w:rsidR="00F415B4" w:rsidRPr="00F415B4" w:rsidRDefault="00F415B4" w:rsidP="00F415B4">
            <w:pPr>
              <w:keepLines/>
              <w:overflowPunct w:val="0"/>
              <w:autoSpaceDE w:val="0"/>
              <w:autoSpaceDN w:val="0"/>
              <w:adjustRightInd w:val="0"/>
              <w:rPr>
                <w:rFonts w:ascii="Arial" w:hAnsi="Arial"/>
                <w:sz w:val="18"/>
                <w:szCs w:val="18"/>
                <w:lang w:eastAsia="en-GB"/>
              </w:rPr>
            </w:pPr>
            <w:r w:rsidRPr="00F415B4">
              <w:rPr>
                <w:rFonts w:ascii="Arial" w:hAnsi="Arial"/>
                <w:sz w:val="18"/>
                <w:szCs w:val="18"/>
                <w:lang w:eastAsia="en-GB"/>
              </w:rPr>
              <w:t>isUnique: True</w:t>
            </w:r>
          </w:p>
          <w:p w14:paraId="3F2C9B4F" w14:textId="77777777" w:rsidR="00F415B4" w:rsidRPr="00F415B4" w:rsidRDefault="00F415B4" w:rsidP="00F415B4">
            <w:pPr>
              <w:keepLines/>
              <w:overflowPunct w:val="0"/>
              <w:autoSpaceDE w:val="0"/>
              <w:autoSpaceDN w:val="0"/>
              <w:adjustRightInd w:val="0"/>
              <w:rPr>
                <w:rFonts w:ascii="Arial" w:hAnsi="Arial"/>
                <w:sz w:val="18"/>
                <w:szCs w:val="18"/>
                <w:lang w:eastAsia="en-GB"/>
              </w:rPr>
            </w:pPr>
            <w:r w:rsidRPr="00F415B4">
              <w:rPr>
                <w:rFonts w:ascii="Arial" w:hAnsi="Arial"/>
                <w:sz w:val="18"/>
                <w:szCs w:val="18"/>
                <w:lang w:eastAsia="en-GB"/>
              </w:rPr>
              <w:t>defaultValue: None</w:t>
            </w:r>
          </w:p>
          <w:p w14:paraId="2D4EF47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4904B5F2"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
        </w:tc>
      </w:tr>
      <w:tr w:rsidR="00F415B4" w:rsidRPr="00F415B4" w14:paraId="3B58892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EFBAB4A"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color w:val="000000"/>
                <w:sz w:val="18"/>
                <w:szCs w:val="18"/>
                <w:lang w:eastAsia="en-GB"/>
              </w:rPr>
              <w:t>ExternalNRCellCU.pLMNIdList</w:t>
            </w:r>
          </w:p>
        </w:tc>
        <w:tc>
          <w:tcPr>
            <w:tcW w:w="5525" w:type="dxa"/>
            <w:tcBorders>
              <w:top w:val="single" w:sz="4" w:space="0" w:color="auto"/>
              <w:left w:val="single" w:sz="4" w:space="0" w:color="auto"/>
              <w:bottom w:val="single" w:sz="4" w:space="0" w:color="auto"/>
              <w:right w:val="single" w:sz="4" w:space="0" w:color="auto"/>
            </w:tcBorders>
          </w:tcPr>
          <w:p w14:paraId="37E6F1C0" w14:textId="77777777" w:rsidR="00F415B4" w:rsidRPr="00F415B4" w:rsidRDefault="00F415B4" w:rsidP="00F415B4">
            <w:pPr>
              <w:keepLines/>
              <w:overflowPunct w:val="0"/>
              <w:autoSpaceDE w:val="0"/>
              <w:autoSpaceDN w:val="0"/>
              <w:adjustRightInd w:val="0"/>
              <w:rPr>
                <w:rFonts w:ascii="Arial" w:hAnsi="Arial" w:cs="Arial"/>
                <w:sz w:val="18"/>
                <w:szCs w:val="18"/>
                <w:highlight w:val="yellow"/>
                <w:lang w:eastAsia="en-GB"/>
              </w:rPr>
            </w:pPr>
            <w:r w:rsidRPr="00F415B4">
              <w:rPr>
                <w:rFonts w:ascii="Arial" w:hAnsi="Arial" w:cs="Arial"/>
                <w:iCs/>
                <w:sz w:val="18"/>
                <w:szCs w:val="18"/>
                <w:lang w:eastAsia="en-GB"/>
              </w:rPr>
              <w:t>It defines which PLMNs that are assumed to be served by the N</w:t>
            </w:r>
            <w:r w:rsidRPr="00F415B4">
              <w:rPr>
                <w:rFonts w:cs="Arial"/>
                <w:iCs/>
                <w:sz w:val="18"/>
                <w:szCs w:val="18"/>
                <w:lang w:eastAsia="en-GB"/>
              </w:rPr>
              <w:t xml:space="preserve">R </w:t>
            </w:r>
            <w:r w:rsidRPr="00F415B4">
              <w:rPr>
                <w:rFonts w:ascii="Arial" w:hAnsi="Arial" w:cs="Arial"/>
                <w:iCs/>
                <w:sz w:val="18"/>
                <w:szCs w:val="18"/>
                <w:lang w:eastAsia="en-GB"/>
              </w:rPr>
              <w:t>Cell in another gNB-CU-CP.</w:t>
            </w:r>
            <w:r w:rsidRPr="00F415B4">
              <w:rPr>
                <w:rFonts w:cs="Arial"/>
                <w:iCs/>
                <w:sz w:val="18"/>
                <w:szCs w:val="18"/>
                <w:lang w:eastAsia="en-GB"/>
              </w:rPr>
              <w:t xml:space="preserve"> </w:t>
            </w:r>
            <w:r w:rsidRPr="00F415B4">
              <w:rPr>
                <w:rFonts w:ascii="Arial" w:hAnsi="Arial" w:cs="Arial"/>
                <w:sz w:val="18"/>
                <w:szCs w:val="18"/>
                <w:lang w:eastAsia="en-GB"/>
              </w:rPr>
              <w:t>This list is either updated by the managed element itself (e.g. due to ANR, signalling over Xn etc) or by consumer over the standard interface.</w:t>
            </w:r>
          </w:p>
          <w:p w14:paraId="31D5319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allowedValues: Not applicable.</w:t>
            </w:r>
          </w:p>
          <w:p w14:paraId="5ADD05D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6C36C11B"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type: PLMNId</w:t>
            </w:r>
          </w:p>
          <w:p w14:paraId="0B9B1023"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1..12</w:t>
            </w:r>
          </w:p>
          <w:p w14:paraId="56C6D4C6"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isOrdered: False</w:t>
            </w:r>
          </w:p>
          <w:p w14:paraId="24DD8367"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isUnique: True</w:t>
            </w:r>
          </w:p>
          <w:p w14:paraId="6106C73B"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defaultValue: None</w:t>
            </w:r>
          </w:p>
          <w:p w14:paraId="5C1600D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532B333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196D425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E92F556"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bCs/>
                <w:color w:val="333333"/>
                <w:sz w:val="18"/>
                <w:szCs w:val="18"/>
                <w:lang w:eastAsia="en-GB"/>
              </w:rPr>
              <w:t>rRMPolicyMemberList</w:t>
            </w:r>
          </w:p>
        </w:tc>
        <w:tc>
          <w:tcPr>
            <w:tcW w:w="5525" w:type="dxa"/>
            <w:tcBorders>
              <w:top w:val="single" w:sz="4" w:space="0" w:color="auto"/>
              <w:left w:val="single" w:sz="4" w:space="0" w:color="auto"/>
              <w:bottom w:val="single" w:sz="4" w:space="0" w:color="auto"/>
              <w:right w:val="single" w:sz="4" w:space="0" w:color="auto"/>
            </w:tcBorders>
          </w:tcPr>
          <w:p w14:paraId="76DABF5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represents the list of </w:t>
            </w:r>
            <w:r w:rsidRPr="00F415B4">
              <w:rPr>
                <w:rFonts w:ascii="Courier New" w:hAnsi="Courier New" w:cs="Courier New"/>
                <w:bCs/>
                <w:color w:val="333333"/>
                <w:sz w:val="18"/>
                <w:szCs w:val="18"/>
                <w:lang w:val="fr-FR" w:eastAsia="fr-FR"/>
              </w:rPr>
              <w:t>RRMPolicyMember</w:t>
            </w:r>
            <w:r w:rsidRPr="00F415B4">
              <w:rPr>
                <w:rFonts w:ascii="Arial" w:hAnsi="Arial" w:cs="Arial"/>
                <w:sz w:val="18"/>
                <w:lang w:val="fr-FR" w:eastAsia="fr-FR"/>
              </w:rPr>
              <w:t xml:space="preserve"> (s) that the managed object is supporting.  A </w:t>
            </w:r>
            <w:r w:rsidRPr="00F415B4">
              <w:rPr>
                <w:rFonts w:ascii="Courier New" w:hAnsi="Courier New" w:cs="Courier New"/>
                <w:bCs/>
                <w:color w:val="333333"/>
                <w:sz w:val="18"/>
                <w:szCs w:val="18"/>
                <w:lang w:val="fr-FR" w:eastAsia="fr-FR"/>
              </w:rPr>
              <w:t>RRMPolicyMember</w:t>
            </w:r>
            <w:r w:rsidRPr="00F415B4">
              <w:rPr>
                <w:rFonts w:ascii="Arial" w:hAnsi="Arial" w:cs="Arial"/>
                <w:sz w:val="18"/>
                <w:lang w:val="fr-FR" w:eastAsia="fr-FR"/>
              </w:rPr>
              <w:t xml:space="preserve"> &lt;&lt;dataType&gt;&gt; include the </w:t>
            </w:r>
            <w:r w:rsidRPr="00F415B4">
              <w:rPr>
                <w:rFonts w:ascii="Courier New" w:hAnsi="Courier New" w:cs="Courier New"/>
                <w:bCs/>
                <w:color w:val="333333"/>
                <w:sz w:val="18"/>
                <w:szCs w:val="18"/>
                <w:lang w:val="fr-FR" w:eastAsia="fr-FR"/>
              </w:rPr>
              <w:t>PLMNId</w:t>
            </w:r>
            <w:r w:rsidRPr="00F415B4">
              <w:rPr>
                <w:rFonts w:ascii="Arial" w:hAnsi="Arial" w:cs="Arial"/>
                <w:sz w:val="18"/>
                <w:lang w:val="fr-FR" w:eastAsia="fr-FR"/>
              </w:rPr>
              <w:t xml:space="preserve"> &lt;&lt;dataType&gt;&gt; and </w:t>
            </w:r>
            <w:r w:rsidRPr="00F415B4">
              <w:rPr>
                <w:rFonts w:ascii="Courier New" w:hAnsi="Courier New" w:cs="Courier New"/>
                <w:bCs/>
                <w:color w:val="333333"/>
                <w:sz w:val="18"/>
                <w:szCs w:val="18"/>
                <w:lang w:val="fr-FR" w:eastAsia="fr-FR"/>
              </w:rPr>
              <w:t>S-NSSAI</w:t>
            </w:r>
            <w:r w:rsidRPr="00F415B4">
              <w:rPr>
                <w:rFonts w:ascii="Arial" w:hAnsi="Arial" w:cs="Arial"/>
                <w:sz w:val="18"/>
                <w:lang w:val="fr-FR" w:eastAsia="fr-FR"/>
              </w:rPr>
              <w:t xml:space="preserve"> &lt;&lt;dataType&gt;&gt;.</w:t>
            </w:r>
          </w:p>
          <w:p w14:paraId="40EBDB1A"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p w14:paraId="33415494"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allowedValues: N/A</w:t>
            </w:r>
          </w:p>
          <w:p w14:paraId="6C568D53" w14:textId="77777777" w:rsidR="00F415B4" w:rsidRPr="00F415B4" w:rsidRDefault="00F415B4" w:rsidP="00F415B4">
            <w:pPr>
              <w:keepLines/>
              <w:overflowPunct w:val="0"/>
              <w:autoSpaceDE w:val="0"/>
              <w:autoSpaceDN w:val="0"/>
              <w:adjustRightInd w:val="0"/>
              <w:rPr>
                <w:rFonts w:ascii="Arial" w:hAnsi="Arial" w:cs="Arial"/>
                <w:iCs/>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F78A801"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type: RRMPolicyMember</w:t>
            </w:r>
          </w:p>
          <w:p w14:paraId="62D21C22"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multiplicity: 1..*</w:t>
            </w:r>
          </w:p>
          <w:p w14:paraId="318E222A"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isOrdered: False</w:t>
            </w:r>
          </w:p>
          <w:p w14:paraId="34C1689F"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isUnique: True</w:t>
            </w:r>
          </w:p>
          <w:p w14:paraId="7AD75A8C"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defaultValue: None</w:t>
            </w:r>
          </w:p>
          <w:p w14:paraId="32B9B54E"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lang w:eastAsia="en-GB"/>
              </w:rPr>
              <w:t>isNullable: False</w:t>
            </w:r>
          </w:p>
        </w:tc>
      </w:tr>
      <w:tr w:rsidR="00F415B4" w:rsidRPr="00F415B4" w14:paraId="1D0EE62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tcPr>
          <w:p w14:paraId="0F969E49"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sz w:val="18"/>
                <w:szCs w:val="18"/>
                <w:lang w:eastAsia="en-GB"/>
              </w:rPr>
            </w:pPr>
            <w:r w:rsidRPr="00F415B4">
              <w:rPr>
                <w:rFonts w:ascii="Courier New" w:hAnsi="Courier New" w:cs="Courier New"/>
                <w:bCs/>
                <w:color w:val="333333"/>
                <w:sz w:val="18"/>
                <w:szCs w:val="18"/>
                <w:lang w:eastAsia="en-GB"/>
              </w:rPr>
              <w:t>resourceType</w:t>
            </w:r>
          </w:p>
          <w:p w14:paraId="2042FD1C"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sz w:val="18"/>
                <w:szCs w:val="18"/>
                <w:lang w:eastAsia="en-GB"/>
              </w:rPr>
            </w:pPr>
          </w:p>
          <w:p w14:paraId="44F4E38D"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p>
        </w:tc>
        <w:tc>
          <w:tcPr>
            <w:tcW w:w="5525" w:type="dxa"/>
            <w:tcBorders>
              <w:top w:val="single" w:sz="4" w:space="0" w:color="auto"/>
              <w:left w:val="single" w:sz="4" w:space="0" w:color="auto"/>
              <w:bottom w:val="single" w:sz="4" w:space="0" w:color="auto"/>
              <w:right w:val="single" w:sz="4" w:space="0" w:color="auto"/>
            </w:tcBorders>
          </w:tcPr>
          <w:p w14:paraId="01CA83E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The resource type of interest for an RRM Policy. </w:t>
            </w:r>
          </w:p>
          <w:p w14:paraId="5132C2B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3645D6B"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allowedValues:</w:t>
            </w:r>
          </w:p>
          <w:p w14:paraId="5C609D2C"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PRB, PRB_UL, PRB_DL (for NRCellDU, GNBDUFunction)</w:t>
            </w:r>
          </w:p>
          <w:p w14:paraId="017A8FE2"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RRC_CONNECTED_USERS (for NRCellCU, GNBCUCPFunction)</w:t>
            </w:r>
          </w:p>
          <w:p w14:paraId="55EE7DFC"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DRB (for GNBCUUPFunction)</w:t>
            </w:r>
          </w:p>
          <w:p w14:paraId="3963FED2" w14:textId="77777777" w:rsidR="00F415B4" w:rsidRPr="00F415B4" w:rsidRDefault="00F415B4" w:rsidP="00F415B4">
            <w:pPr>
              <w:keepLines/>
              <w:overflowPunct w:val="0"/>
              <w:autoSpaceDE w:val="0"/>
              <w:autoSpaceDN w:val="0"/>
              <w:adjustRightInd w:val="0"/>
              <w:rPr>
                <w:rFonts w:ascii="Arial" w:hAnsi="Arial" w:cs="Arial"/>
                <w:iCs/>
                <w:sz w:val="18"/>
                <w:szCs w:val="18"/>
                <w:lang w:eastAsia="en-GB"/>
              </w:rPr>
            </w:pPr>
          </w:p>
          <w:p w14:paraId="4C338E2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See NOTE 2</w:t>
            </w:r>
            <w:r w:rsidRPr="00F415B4">
              <w:rPr>
                <w:rFonts w:ascii="Arial" w:hAnsi="Arial" w:cs="Arial"/>
                <w:sz w:val="18"/>
                <w:lang w:val="fr-FR" w:eastAsia="zh-CN"/>
              </w:rPr>
              <w:t xml:space="preserve"> </w:t>
            </w:r>
            <w:r w:rsidRPr="00F415B4">
              <w:rPr>
                <w:rFonts w:ascii="Arial" w:hAnsi="Arial" w:cs="Arial"/>
                <w:sz w:val="18"/>
                <w:lang w:val="fr-FR" w:eastAsia="fr-FR"/>
              </w:rPr>
              <w:t>and NOTE 4</w:t>
            </w:r>
          </w:p>
        </w:tc>
        <w:tc>
          <w:tcPr>
            <w:tcW w:w="2437" w:type="dxa"/>
            <w:tcBorders>
              <w:top w:val="single" w:sz="4" w:space="0" w:color="auto"/>
              <w:left w:val="single" w:sz="4" w:space="0" w:color="auto"/>
              <w:bottom w:val="single" w:sz="4" w:space="0" w:color="auto"/>
              <w:right w:val="single" w:sz="4" w:space="0" w:color="auto"/>
            </w:tcBorders>
          </w:tcPr>
          <w:p w14:paraId="70E1ACD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1CB1585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5A96514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3B8E49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772544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6BD4DEE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60790057"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p>
        </w:tc>
      </w:tr>
      <w:tr w:rsidR="00F415B4" w:rsidRPr="00F415B4" w14:paraId="31F3F872"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9FD96E"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lang w:eastAsia="zh-CN"/>
              </w:rPr>
              <w:t>sNSSAIList</w:t>
            </w:r>
          </w:p>
        </w:tc>
        <w:tc>
          <w:tcPr>
            <w:tcW w:w="5525" w:type="dxa"/>
            <w:tcBorders>
              <w:top w:val="single" w:sz="4" w:space="0" w:color="auto"/>
              <w:left w:val="single" w:sz="4" w:space="0" w:color="auto"/>
              <w:bottom w:val="single" w:sz="4" w:space="0" w:color="auto"/>
              <w:right w:val="single" w:sz="4" w:space="0" w:color="auto"/>
            </w:tcBorders>
          </w:tcPr>
          <w:p w14:paraId="12652F7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It represents the list of S-NSSAI the managed object is supporting. The S-NSSAI is defined in 3GPP TS 23.003 [13].</w:t>
            </w:r>
          </w:p>
          <w:p w14:paraId="4EDA042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CDD260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See 3GPP TS 23.003 [13]</w:t>
            </w:r>
          </w:p>
        </w:tc>
        <w:tc>
          <w:tcPr>
            <w:tcW w:w="2437" w:type="dxa"/>
            <w:tcBorders>
              <w:top w:val="single" w:sz="4" w:space="0" w:color="auto"/>
              <w:left w:val="single" w:sz="4" w:space="0" w:color="auto"/>
              <w:bottom w:val="single" w:sz="4" w:space="0" w:color="auto"/>
              <w:right w:val="single" w:sz="4" w:space="0" w:color="auto"/>
            </w:tcBorders>
          </w:tcPr>
          <w:p w14:paraId="6B09A62C" w14:textId="77777777" w:rsidR="00F415B4" w:rsidRPr="00F415B4" w:rsidRDefault="00F415B4" w:rsidP="00F415B4">
            <w:pPr>
              <w:keepLines/>
              <w:overflowPunct w:val="0"/>
              <w:autoSpaceDE w:val="0"/>
              <w:autoSpaceDN w:val="0"/>
              <w:adjustRightInd w:val="0"/>
              <w:spacing w:after="0"/>
              <w:rPr>
                <w:lang w:eastAsia="en-GB"/>
              </w:rPr>
            </w:pPr>
            <w:r w:rsidRPr="00F415B4">
              <w:rPr>
                <w:rFonts w:ascii="Arial" w:hAnsi="Arial"/>
                <w:sz w:val="18"/>
                <w:lang w:eastAsia="en-GB"/>
              </w:rPr>
              <w:t xml:space="preserve">type: </w:t>
            </w:r>
            <w:r w:rsidRPr="00F415B4">
              <w:rPr>
                <w:rFonts w:ascii="Arial" w:hAnsi="Arial" w:cs="Arial"/>
                <w:sz w:val="18"/>
                <w:szCs w:val="18"/>
                <w:lang w:eastAsia="en-GB"/>
              </w:rPr>
              <w:t>S-NSSAI</w:t>
            </w:r>
          </w:p>
          <w:p w14:paraId="6C38E3F0"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multiplicity: </w:t>
            </w:r>
            <w:r w:rsidRPr="00F415B4">
              <w:rPr>
                <w:rFonts w:ascii="Arial" w:hAnsi="Arial"/>
                <w:sz w:val="18"/>
                <w:lang w:eastAsia="zh-CN"/>
              </w:rPr>
              <w:t>*</w:t>
            </w:r>
          </w:p>
          <w:p w14:paraId="5D8D5510"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isOrdered: False</w:t>
            </w:r>
          </w:p>
          <w:p w14:paraId="12052FCA"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isUnique: True</w:t>
            </w:r>
          </w:p>
          <w:p w14:paraId="6C071E37"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defaultValue: None</w:t>
            </w:r>
          </w:p>
          <w:p w14:paraId="681F08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09A59FE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6D02DA7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8F0899"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zh-CN"/>
              </w:rPr>
            </w:pPr>
            <w:r w:rsidRPr="00F415B4">
              <w:rPr>
                <w:rFonts w:ascii="Courier New" w:hAnsi="Courier New" w:cs="Courier New"/>
                <w:szCs w:val="18"/>
                <w:lang w:eastAsia="zh-CN"/>
              </w:rPr>
              <w:t>sST</w:t>
            </w:r>
          </w:p>
        </w:tc>
        <w:tc>
          <w:tcPr>
            <w:tcW w:w="5525" w:type="dxa"/>
            <w:tcBorders>
              <w:top w:val="single" w:sz="4" w:space="0" w:color="auto"/>
              <w:left w:val="single" w:sz="4" w:space="0" w:color="auto"/>
              <w:bottom w:val="single" w:sz="4" w:space="0" w:color="auto"/>
              <w:right w:val="single" w:sz="4" w:space="0" w:color="auto"/>
            </w:tcBorders>
          </w:tcPr>
          <w:p w14:paraId="4549D7F5" w14:textId="77777777" w:rsidR="00F415B4" w:rsidRPr="00F415B4" w:rsidRDefault="00F415B4" w:rsidP="00F415B4">
            <w:pPr>
              <w:keepLines/>
              <w:overflowPunct w:val="0"/>
              <w:autoSpaceDE w:val="0"/>
              <w:autoSpaceDN w:val="0"/>
              <w:adjustRightInd w:val="0"/>
              <w:spacing w:after="0"/>
              <w:rPr>
                <w:rFonts w:ascii="Arial" w:hAnsi="Arial" w:cs="Arial"/>
                <w:snapToGrid w:val="0"/>
                <w:sz w:val="18"/>
                <w:szCs w:val="18"/>
                <w:lang w:val="fr-FR" w:eastAsia="en-GB"/>
              </w:rPr>
            </w:pPr>
            <w:r w:rsidRPr="00F415B4">
              <w:rPr>
                <w:rFonts w:ascii="Arial" w:hAnsi="Arial" w:cs="Arial"/>
                <w:snapToGrid w:val="0"/>
                <w:sz w:val="18"/>
                <w:szCs w:val="18"/>
                <w:lang w:val="fr-FR" w:eastAsia="fr-FR"/>
              </w:rPr>
              <w:t>This attribute specifies the Slice/Service type (SST) of the network slice.</w:t>
            </w:r>
          </w:p>
          <w:p w14:paraId="3CEEADF1" w14:textId="77777777" w:rsidR="00F415B4" w:rsidRPr="00F415B4" w:rsidRDefault="00F415B4" w:rsidP="00F415B4">
            <w:pPr>
              <w:keepLines/>
              <w:overflowPunct w:val="0"/>
              <w:autoSpaceDE w:val="0"/>
              <w:autoSpaceDN w:val="0"/>
              <w:adjustRightInd w:val="0"/>
              <w:spacing w:after="0"/>
              <w:rPr>
                <w:rFonts w:ascii="Arial" w:hAnsi="Arial" w:cs="Arial"/>
                <w:snapToGrid w:val="0"/>
                <w:sz w:val="18"/>
                <w:szCs w:val="18"/>
                <w:lang w:val="fr-FR" w:eastAsia="fr-FR"/>
              </w:rPr>
            </w:pPr>
          </w:p>
          <w:p w14:paraId="2B93CB8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napToGrid w:val="0"/>
                <w:sz w:val="18"/>
                <w:szCs w:val="18"/>
                <w:lang w:val="fr-FR" w:eastAsia="fr-FR"/>
              </w:rPr>
              <w:t>allowedValues: See clause 5.15.2 of 3GPP TS 23.501 [2].</w:t>
            </w:r>
          </w:p>
        </w:tc>
        <w:tc>
          <w:tcPr>
            <w:tcW w:w="2437" w:type="dxa"/>
            <w:tcBorders>
              <w:top w:val="single" w:sz="4" w:space="0" w:color="auto"/>
              <w:left w:val="single" w:sz="4" w:space="0" w:color="auto"/>
              <w:bottom w:val="single" w:sz="4" w:space="0" w:color="auto"/>
              <w:right w:val="single" w:sz="4" w:space="0" w:color="auto"/>
            </w:tcBorders>
            <w:hideMark/>
          </w:tcPr>
          <w:p w14:paraId="5FF38668"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type: Integer</w:t>
            </w:r>
          </w:p>
          <w:p w14:paraId="1C781C80"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multiplicity: 1</w:t>
            </w:r>
          </w:p>
          <w:p w14:paraId="46EA1060"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isOrdered: N/A</w:t>
            </w:r>
          </w:p>
          <w:p w14:paraId="1C82FD5B"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isUnique: N/A</w:t>
            </w:r>
          </w:p>
          <w:p w14:paraId="683E54A9"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defaultValue: None</w:t>
            </w:r>
          </w:p>
          <w:p w14:paraId="3A42D7F9"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allowedValues: N/A</w:t>
            </w:r>
          </w:p>
          <w:p w14:paraId="3164399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6C6C6C9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1838A9B"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zh-CN"/>
              </w:rPr>
            </w:pPr>
            <w:r w:rsidRPr="00F415B4">
              <w:rPr>
                <w:rFonts w:ascii="Courier New" w:hAnsi="Courier New" w:cs="Courier New"/>
                <w:lang w:eastAsia="zh-CN"/>
              </w:rPr>
              <w:t>sD</w:t>
            </w:r>
          </w:p>
        </w:tc>
        <w:tc>
          <w:tcPr>
            <w:tcW w:w="5525" w:type="dxa"/>
            <w:tcBorders>
              <w:top w:val="single" w:sz="4" w:space="0" w:color="auto"/>
              <w:left w:val="single" w:sz="4" w:space="0" w:color="auto"/>
              <w:bottom w:val="single" w:sz="4" w:space="0" w:color="auto"/>
              <w:right w:val="single" w:sz="4" w:space="0" w:color="auto"/>
            </w:tcBorders>
          </w:tcPr>
          <w:p w14:paraId="4E691687"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attribute specifies the Slice Differentiator (SD), which is optional information that complements the slice/service type(s) to differentiate amongst multiple Network Slices.</w:t>
            </w:r>
          </w:p>
          <w:p w14:paraId="3092180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Pattern: '^[A-Fa-f0-9]{6}$'</w:t>
            </w:r>
          </w:p>
          <w:p w14:paraId="6FB190D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A0EC4C7" w14:textId="77777777" w:rsidR="00F415B4" w:rsidRPr="00F415B4" w:rsidRDefault="00F415B4" w:rsidP="00F415B4">
            <w:pPr>
              <w:keepLines/>
              <w:overflowPunct w:val="0"/>
              <w:autoSpaceDE w:val="0"/>
              <w:autoSpaceDN w:val="0"/>
              <w:adjustRightInd w:val="0"/>
              <w:spacing w:after="0"/>
              <w:rPr>
                <w:rFonts w:ascii="Arial" w:hAnsi="Arial" w:cs="Arial"/>
                <w:snapToGrid w:val="0"/>
                <w:sz w:val="18"/>
                <w:szCs w:val="18"/>
                <w:lang w:val="fr-FR" w:eastAsia="fr-FR"/>
              </w:rPr>
            </w:pPr>
            <w:r w:rsidRPr="00F415B4">
              <w:rPr>
                <w:rFonts w:ascii="Arial" w:hAnsi="Arial" w:cs="Arial"/>
                <w:snapToGrid w:val="0"/>
                <w:sz w:val="18"/>
                <w:szCs w:val="18"/>
                <w:lang w:val="fr-FR" w:eastAsia="fr-FR"/>
              </w:rPr>
              <w:t>See clause 5.15.2 of 3GPP TS 23.501 [2].</w:t>
            </w:r>
          </w:p>
          <w:p w14:paraId="739FC82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53CE7368"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type: String</w:t>
            </w:r>
          </w:p>
          <w:p w14:paraId="322E44B5"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multiplicity: 1</w:t>
            </w:r>
          </w:p>
          <w:p w14:paraId="340EAB1F"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isOrdered: N/A</w:t>
            </w:r>
          </w:p>
          <w:p w14:paraId="31C79629"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isUnique: N/A</w:t>
            </w:r>
          </w:p>
          <w:p w14:paraId="50D86AD3"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defaultValue: None</w:t>
            </w:r>
          </w:p>
          <w:p w14:paraId="198708E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2625C4E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68FAAD0"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zh-CN"/>
              </w:rPr>
            </w:pPr>
            <w:r w:rsidRPr="00F415B4">
              <w:rPr>
                <w:rFonts w:ascii="Courier New" w:hAnsi="Courier New" w:cs="Courier New"/>
                <w:sz w:val="18"/>
                <w:szCs w:val="18"/>
                <w:lang w:eastAsia="zh-CN"/>
              </w:rPr>
              <w:t>rRMPolicyMaxRatio</w:t>
            </w:r>
          </w:p>
        </w:tc>
        <w:tc>
          <w:tcPr>
            <w:tcW w:w="5525" w:type="dxa"/>
            <w:tcBorders>
              <w:top w:val="single" w:sz="4" w:space="0" w:color="auto"/>
              <w:left w:val="single" w:sz="4" w:space="0" w:color="auto"/>
              <w:bottom w:val="single" w:sz="4" w:space="0" w:color="auto"/>
              <w:right w:val="single" w:sz="4" w:space="0" w:color="auto"/>
            </w:tcBorders>
          </w:tcPr>
          <w:p w14:paraId="2098B712"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 xml:space="preserve">This attribute specifies the maximum percentage of radio resources that can be used by the associated </w:t>
            </w:r>
            <w:r w:rsidRPr="00F415B4">
              <w:rPr>
                <w:rFonts w:ascii="Courier New" w:hAnsi="Courier New" w:cs="Courier New"/>
                <w:bCs/>
                <w:color w:val="333333"/>
                <w:sz w:val="18"/>
                <w:szCs w:val="18"/>
                <w:lang w:eastAsia="zh-CN"/>
              </w:rPr>
              <w:t>rRMPolicyMemberList</w:t>
            </w:r>
            <w:r w:rsidRPr="00F415B4">
              <w:rPr>
                <w:rFonts w:ascii="Arial" w:hAnsi="Arial"/>
                <w:sz w:val="18"/>
                <w:szCs w:val="18"/>
                <w:lang w:eastAsia="zh-CN"/>
              </w:rPr>
              <w:t>. The maximum percentage of radio resources include at least one of the shared resources, prioritized resources and dedicated resources.</w:t>
            </w:r>
          </w:p>
          <w:p w14:paraId="1DB3E84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19E2FB95" w14:textId="77777777" w:rsidR="00F415B4" w:rsidRPr="00F415B4" w:rsidRDefault="00F415B4" w:rsidP="00F415B4">
            <w:pPr>
              <w:keepLines/>
              <w:overflowPunct w:val="0"/>
              <w:autoSpaceDE w:val="0"/>
              <w:autoSpaceDN w:val="0"/>
              <w:adjustRightInd w:val="0"/>
              <w:rPr>
                <w:lang w:eastAsia="zh-CN"/>
              </w:rPr>
            </w:pPr>
            <w:r w:rsidRPr="00F415B4">
              <w:rPr>
                <w:rFonts w:ascii="Arial" w:hAnsi="Arial"/>
                <w:sz w:val="18"/>
                <w:szCs w:val="18"/>
                <w:lang w:eastAsia="zh-CN"/>
              </w:rPr>
              <w:t>For the same resource type, t</w:t>
            </w:r>
            <w:r w:rsidRPr="00F415B4">
              <w:rPr>
                <w:lang w:eastAsia="en-GB"/>
              </w:rPr>
              <w:t xml:space="preserve">he sum of the </w:t>
            </w:r>
            <w:r w:rsidRPr="00F415B4">
              <w:rPr>
                <w:lang w:eastAsia="zh-CN"/>
              </w:rPr>
              <w:t>‘</w:t>
            </w:r>
            <w:r w:rsidRPr="00F415B4">
              <w:rPr>
                <w:rFonts w:ascii="Courier New" w:hAnsi="Courier New" w:cs="Courier New"/>
                <w:lang w:eastAsia="zh-CN"/>
              </w:rPr>
              <w:t>rRMPolicyMaxRatio</w:t>
            </w:r>
            <w:r w:rsidRPr="00F415B4">
              <w:rPr>
                <w:lang w:eastAsia="zh-CN"/>
              </w:rPr>
              <w:t xml:space="preserve">’ </w:t>
            </w:r>
            <w:r w:rsidRPr="00F415B4">
              <w:rPr>
                <w:lang w:eastAsia="en-GB"/>
              </w:rPr>
              <w:t>values assigned to all RRMPolicyRatio(s) name-contained by same ManagedEntity can be greater than 100.</w:t>
            </w:r>
          </w:p>
          <w:p w14:paraId="33DA4C6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allowedValues:</w:t>
            </w:r>
          </w:p>
          <w:p w14:paraId="58B224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0 : 100</w:t>
            </w:r>
          </w:p>
          <w:p w14:paraId="452939C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59998FA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732810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6312644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39DBA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504ED9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100</w:t>
            </w:r>
          </w:p>
          <w:p w14:paraId="091C84F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5AEB5C1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FFD592"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zh-CN"/>
              </w:rPr>
            </w:pPr>
            <w:r w:rsidRPr="00F415B4">
              <w:rPr>
                <w:rFonts w:ascii="Courier New" w:hAnsi="Courier New" w:cs="Courier New"/>
                <w:sz w:val="18"/>
                <w:szCs w:val="18"/>
                <w:lang w:eastAsia="zh-CN"/>
              </w:rPr>
              <w:t>rRMPolicyMinRatio</w:t>
            </w:r>
          </w:p>
        </w:tc>
        <w:tc>
          <w:tcPr>
            <w:tcW w:w="5525" w:type="dxa"/>
            <w:tcBorders>
              <w:top w:val="single" w:sz="4" w:space="0" w:color="auto"/>
              <w:left w:val="single" w:sz="4" w:space="0" w:color="auto"/>
              <w:bottom w:val="single" w:sz="4" w:space="0" w:color="auto"/>
              <w:right w:val="single" w:sz="4" w:space="0" w:color="auto"/>
            </w:tcBorders>
          </w:tcPr>
          <w:p w14:paraId="1EB0FAFD"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attribute specifies the minimum percentage of radio resources that can be used by the associated </w:t>
            </w:r>
            <w:r w:rsidRPr="00F415B4">
              <w:rPr>
                <w:rFonts w:ascii="Courier New" w:hAnsi="Courier New" w:cs="Courier New"/>
                <w:bCs/>
                <w:color w:val="333333"/>
                <w:sz w:val="18"/>
                <w:szCs w:val="18"/>
                <w:lang w:val="fr-FR" w:eastAsia="fr-FR"/>
              </w:rPr>
              <w:t>rRMPolicyMemberList.</w:t>
            </w:r>
            <w:r w:rsidRPr="00F415B4">
              <w:rPr>
                <w:rFonts w:ascii="Arial" w:hAnsi="Arial" w:cs="Arial"/>
                <w:sz w:val="18"/>
                <w:lang w:val="fr-FR" w:eastAsia="fr-FR"/>
              </w:rPr>
              <w:t xml:space="preserve"> The minimum percentage of radio resources including at least one </w:t>
            </w:r>
            <w:r w:rsidRPr="00F415B4">
              <w:rPr>
                <w:rFonts w:ascii="Arial" w:hAnsi="Arial" w:cs="Arial"/>
                <w:sz w:val="18"/>
                <w:lang w:val="fr-FR" w:eastAsia="zh-CN"/>
              </w:rPr>
              <w:t>of prioritized resources and dedicated resources.</w:t>
            </w:r>
          </w:p>
          <w:p w14:paraId="06997130" w14:textId="77777777" w:rsidR="00F415B4" w:rsidRPr="00F415B4" w:rsidRDefault="00F415B4" w:rsidP="00F415B4">
            <w:pPr>
              <w:keepLines/>
              <w:overflowPunct w:val="0"/>
              <w:autoSpaceDE w:val="0"/>
              <w:autoSpaceDN w:val="0"/>
              <w:adjustRightInd w:val="0"/>
              <w:jc w:val="both"/>
              <w:rPr>
                <w:lang w:eastAsia="en-GB"/>
              </w:rPr>
            </w:pPr>
            <w:bookmarkStart w:id="251" w:name="OLE_LINK18"/>
          </w:p>
          <w:p w14:paraId="4797F788" w14:textId="77777777" w:rsidR="00F415B4" w:rsidRPr="00F415B4" w:rsidRDefault="00F415B4" w:rsidP="00F415B4">
            <w:pPr>
              <w:keepLines/>
              <w:overflowPunct w:val="0"/>
              <w:autoSpaceDE w:val="0"/>
              <w:autoSpaceDN w:val="0"/>
              <w:adjustRightInd w:val="0"/>
              <w:rPr>
                <w:lang w:eastAsia="zh-CN"/>
              </w:rPr>
            </w:pPr>
            <w:r w:rsidRPr="00F415B4">
              <w:rPr>
                <w:lang w:eastAsia="en-GB"/>
              </w:rPr>
              <w:t xml:space="preserve">For the same resource type, the sum of the </w:t>
            </w:r>
            <w:r w:rsidRPr="00F415B4">
              <w:rPr>
                <w:lang w:eastAsia="zh-CN"/>
              </w:rPr>
              <w:t>‘</w:t>
            </w:r>
            <w:r w:rsidRPr="00F415B4">
              <w:rPr>
                <w:rFonts w:ascii="Courier New" w:hAnsi="Courier New" w:cs="Courier New"/>
                <w:lang w:eastAsia="zh-CN"/>
              </w:rPr>
              <w:t>rRMPolicyMinRatio</w:t>
            </w:r>
            <w:r w:rsidRPr="00F415B4">
              <w:rPr>
                <w:lang w:eastAsia="zh-CN"/>
              </w:rPr>
              <w:t xml:space="preserve">’ </w:t>
            </w:r>
            <w:r w:rsidRPr="00F415B4">
              <w:rPr>
                <w:lang w:eastAsia="en-GB"/>
              </w:rPr>
              <w:t xml:space="preserve">values assigned to all RRMPolicyRatio(s) name-contained by same ManagedEntity shall be less than or equal to 100. </w:t>
            </w:r>
            <w:bookmarkEnd w:id="251"/>
          </w:p>
          <w:p w14:paraId="2C0005F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allowedValues: </w:t>
            </w:r>
          </w:p>
          <w:p w14:paraId="17F245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0 : 100</w:t>
            </w:r>
          </w:p>
          <w:p w14:paraId="445D446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9150D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NOTE: Void.</w:t>
            </w:r>
          </w:p>
          <w:p w14:paraId="47B05C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53DE13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09A5E4D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3C48AB6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4AE54B9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991B54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0</w:t>
            </w:r>
          </w:p>
          <w:p w14:paraId="45E41AF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6BADC4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38701E"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zh-CN"/>
              </w:rPr>
            </w:pPr>
            <w:r w:rsidRPr="00F415B4">
              <w:rPr>
                <w:rFonts w:ascii="Courier New" w:hAnsi="Courier New" w:cs="Courier New"/>
                <w:sz w:val="18"/>
                <w:szCs w:val="18"/>
                <w:lang w:eastAsia="zh-CN"/>
              </w:rPr>
              <w:t>rRMPolicyDedicatedRatio</w:t>
            </w:r>
          </w:p>
        </w:tc>
        <w:tc>
          <w:tcPr>
            <w:tcW w:w="5525" w:type="dxa"/>
            <w:tcBorders>
              <w:top w:val="single" w:sz="4" w:space="0" w:color="auto"/>
              <w:left w:val="single" w:sz="4" w:space="0" w:color="auto"/>
              <w:bottom w:val="single" w:sz="4" w:space="0" w:color="auto"/>
              <w:right w:val="single" w:sz="4" w:space="0" w:color="auto"/>
            </w:tcBorders>
          </w:tcPr>
          <w:p w14:paraId="1A31E440"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attribute specifies the percentage of radio resource that dedicatedly used by the </w:t>
            </w:r>
            <w:r w:rsidRPr="00F415B4">
              <w:rPr>
                <w:rFonts w:ascii="Arial" w:hAnsi="Arial" w:cs="Arial"/>
                <w:sz w:val="18"/>
                <w:lang w:val="fr-FR" w:eastAsia="zh-CN"/>
              </w:rPr>
              <w:t>ass</w:t>
            </w:r>
            <w:r w:rsidRPr="00F415B4">
              <w:rPr>
                <w:rFonts w:ascii="Arial" w:hAnsi="Arial" w:cs="Arial"/>
                <w:sz w:val="18"/>
                <w:lang w:val="fr-FR" w:eastAsia="fr-FR"/>
              </w:rPr>
              <w:t xml:space="preserve">ociated  </w:t>
            </w:r>
            <w:r w:rsidRPr="00F415B4">
              <w:rPr>
                <w:rFonts w:ascii="Courier New" w:hAnsi="Courier New" w:cs="Courier New"/>
                <w:bCs/>
                <w:color w:val="333333"/>
                <w:sz w:val="18"/>
                <w:szCs w:val="18"/>
                <w:lang w:val="fr-FR" w:eastAsia="fr-FR"/>
              </w:rPr>
              <w:t>rRMPolicyMemberList</w:t>
            </w:r>
            <w:r w:rsidRPr="00F415B4">
              <w:rPr>
                <w:rFonts w:ascii="Arial" w:hAnsi="Arial" w:cs="Arial"/>
                <w:sz w:val="18"/>
                <w:lang w:val="fr-FR" w:eastAsia="fr-FR"/>
              </w:rPr>
              <w:t xml:space="preserve">. </w:t>
            </w:r>
          </w:p>
          <w:p w14:paraId="070E2B5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5A08184" w14:textId="77777777" w:rsidR="00F415B4" w:rsidRPr="00F415B4" w:rsidRDefault="00F415B4" w:rsidP="00F415B4">
            <w:pPr>
              <w:keepLines/>
              <w:overflowPunct w:val="0"/>
              <w:autoSpaceDE w:val="0"/>
              <w:autoSpaceDN w:val="0"/>
              <w:adjustRightInd w:val="0"/>
              <w:rPr>
                <w:lang w:eastAsia="en-GB"/>
              </w:rPr>
            </w:pPr>
            <w:r w:rsidRPr="00F415B4">
              <w:rPr>
                <w:lang w:eastAsia="en-GB"/>
              </w:rPr>
              <w:t xml:space="preserve">For the same resource type, the sum of the </w:t>
            </w:r>
            <w:r w:rsidRPr="00F415B4">
              <w:rPr>
                <w:lang w:eastAsia="zh-CN"/>
              </w:rPr>
              <w:t>‘</w:t>
            </w:r>
            <w:r w:rsidRPr="00F415B4">
              <w:rPr>
                <w:rFonts w:ascii="Courier New" w:hAnsi="Courier New" w:cs="Courier New"/>
                <w:lang w:eastAsia="zh-CN"/>
              </w:rPr>
              <w:t>rRMPolicyDedicatedRatio</w:t>
            </w:r>
            <w:r w:rsidRPr="00F415B4">
              <w:rPr>
                <w:lang w:eastAsia="zh-CN"/>
              </w:rPr>
              <w:t xml:space="preserve">’ </w:t>
            </w:r>
            <w:r w:rsidRPr="00F415B4">
              <w:rPr>
                <w:lang w:eastAsia="en-GB"/>
              </w:rPr>
              <w:t>values assigned to all RRMPolicyRatio(s) name-contained by same ManagedEntity shall be less than or equal to 100.</w:t>
            </w:r>
          </w:p>
          <w:p w14:paraId="39957C8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allowedValues:0 : 100 </w:t>
            </w:r>
          </w:p>
          <w:p w14:paraId="36D7C74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0F0590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6386E7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496B42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2DD93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7979D56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0</w:t>
            </w:r>
          </w:p>
          <w:p w14:paraId="51FDF55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DDFE85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A28F47" w14:textId="77777777" w:rsidR="00F415B4" w:rsidRPr="00F415B4" w:rsidRDefault="00F415B4" w:rsidP="00F415B4">
            <w:pPr>
              <w:keepLines/>
              <w:overflowPunct w:val="0"/>
              <w:autoSpaceDE w:val="0"/>
              <w:autoSpaceDN w:val="0"/>
              <w:adjustRightInd w:val="0"/>
              <w:spacing w:after="0"/>
              <w:rPr>
                <w:rFonts w:ascii="Courier New" w:hAnsi="Courier New" w:cs="Courier New"/>
                <w:color w:val="000000"/>
                <w:sz w:val="18"/>
                <w:szCs w:val="18"/>
                <w:lang w:eastAsia="en-GB"/>
              </w:rPr>
            </w:pPr>
            <w:r w:rsidRPr="00F415B4">
              <w:rPr>
                <w:rFonts w:ascii="Courier New" w:hAnsi="Courier New" w:cs="Courier New"/>
                <w:sz w:val="18"/>
                <w:szCs w:val="18"/>
                <w:lang w:eastAsia="ja-JP"/>
              </w:rPr>
              <w:t>subCarrierSpacing</w:t>
            </w:r>
          </w:p>
        </w:tc>
        <w:tc>
          <w:tcPr>
            <w:tcW w:w="5525" w:type="dxa"/>
            <w:tcBorders>
              <w:top w:val="single" w:sz="4" w:space="0" w:color="auto"/>
              <w:left w:val="single" w:sz="4" w:space="0" w:color="auto"/>
              <w:bottom w:val="single" w:sz="4" w:space="0" w:color="auto"/>
              <w:right w:val="single" w:sz="4" w:space="0" w:color="auto"/>
            </w:tcBorders>
          </w:tcPr>
          <w:p w14:paraId="0C5F62B3" w14:textId="77777777" w:rsidR="00F415B4" w:rsidRPr="00F415B4" w:rsidRDefault="00F415B4" w:rsidP="00F415B4">
            <w:pPr>
              <w:keepLines/>
              <w:overflowPunct w:val="0"/>
              <w:autoSpaceDE w:val="0"/>
              <w:autoSpaceDN w:val="0"/>
              <w:adjustRightInd w:val="0"/>
              <w:spacing w:after="0"/>
              <w:rPr>
                <w:rFonts w:ascii="Arial" w:eastAsia="Batang" w:hAnsi="Arial"/>
                <w:sz w:val="18"/>
                <w:lang w:val="fr-FR" w:eastAsia="fr-FR"/>
              </w:rPr>
            </w:pPr>
            <w:r w:rsidRPr="00F415B4">
              <w:rPr>
                <w:rFonts w:ascii="Arial" w:eastAsia="Batang" w:hAnsi="Arial" w:cs="Arial"/>
                <w:sz w:val="18"/>
                <w:lang w:val="fr-FR" w:eastAsia="fr-FR"/>
              </w:rPr>
              <w:t>Subcarrier spacing configuration for a BWP. See subclause 5 in TS 38.104 [12].</w:t>
            </w:r>
          </w:p>
          <w:p w14:paraId="425A2094" w14:textId="77777777" w:rsidR="00F415B4" w:rsidRPr="00F415B4" w:rsidRDefault="00F415B4" w:rsidP="00F415B4">
            <w:pPr>
              <w:keepLines/>
              <w:overflowPunct w:val="0"/>
              <w:autoSpaceDE w:val="0"/>
              <w:autoSpaceDN w:val="0"/>
              <w:adjustRightInd w:val="0"/>
              <w:spacing w:after="0"/>
              <w:rPr>
                <w:rFonts w:ascii="Arial" w:eastAsia="Batang" w:hAnsi="Arial" w:cs="Arial"/>
                <w:sz w:val="18"/>
                <w:lang w:val="fr-FR" w:eastAsia="fr-FR"/>
              </w:rPr>
            </w:pPr>
          </w:p>
          <w:p w14:paraId="16A0A6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allowedValues: [15, 30, 60, 120] depending on the frequency range FR1 or FR2.</w:t>
            </w:r>
          </w:p>
        </w:tc>
        <w:tc>
          <w:tcPr>
            <w:tcW w:w="2437" w:type="dxa"/>
            <w:tcBorders>
              <w:top w:val="single" w:sz="4" w:space="0" w:color="auto"/>
              <w:left w:val="single" w:sz="4" w:space="0" w:color="auto"/>
              <w:bottom w:val="single" w:sz="4" w:space="0" w:color="auto"/>
              <w:right w:val="single" w:sz="4" w:space="0" w:color="auto"/>
            </w:tcBorders>
          </w:tcPr>
          <w:p w14:paraId="2C1CB90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64F3F6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7E3D966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BBF0B5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B22C51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FEF33C8"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isNullable: False</w:t>
            </w:r>
          </w:p>
          <w:p w14:paraId="26A25D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66A3E01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1E1431F" w14:textId="77777777" w:rsidR="00F415B4" w:rsidRPr="00F415B4" w:rsidRDefault="00F415B4" w:rsidP="00F415B4">
            <w:pPr>
              <w:keepLines/>
              <w:overflowPunct w:val="0"/>
              <w:autoSpaceDE w:val="0"/>
              <w:autoSpaceDN w:val="0"/>
              <w:adjustRightInd w:val="0"/>
              <w:spacing w:after="0"/>
              <w:rPr>
                <w:rFonts w:ascii="Courier New" w:hAnsi="Courier New" w:cs="Courier New"/>
                <w:color w:val="595959"/>
                <w:sz w:val="18"/>
                <w:szCs w:val="18"/>
                <w:lang w:eastAsia="ja-JP"/>
              </w:rPr>
            </w:pPr>
            <w:r w:rsidRPr="00F415B4">
              <w:rPr>
                <w:rFonts w:ascii="Courier New" w:hAnsi="Courier New" w:cs="Courier New"/>
                <w:bCs/>
                <w:iCs/>
                <w:color w:val="595959"/>
                <w:sz w:val="18"/>
                <w:szCs w:val="18"/>
                <w:lang w:eastAsia="en-GB"/>
              </w:rPr>
              <w:t>txDirection</w:t>
            </w:r>
          </w:p>
        </w:tc>
        <w:tc>
          <w:tcPr>
            <w:tcW w:w="5525" w:type="dxa"/>
            <w:tcBorders>
              <w:top w:val="single" w:sz="4" w:space="0" w:color="auto"/>
              <w:left w:val="single" w:sz="4" w:space="0" w:color="auto"/>
              <w:bottom w:val="single" w:sz="4" w:space="0" w:color="auto"/>
              <w:right w:val="single" w:sz="4" w:space="0" w:color="auto"/>
            </w:tcBorders>
          </w:tcPr>
          <w:p w14:paraId="49D8DD38"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Indicates if the transmission direction is downlink (DL), uplink (UL) or both downlink and uplink (DL and UL).</w:t>
            </w:r>
          </w:p>
          <w:p w14:paraId="1FAB88D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2AD24E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allowedValues: </w:t>
            </w:r>
          </w:p>
          <w:p w14:paraId="176D7D60" w14:textId="77777777" w:rsidR="00F415B4" w:rsidRPr="00F415B4" w:rsidRDefault="00F415B4" w:rsidP="00F415B4">
            <w:pPr>
              <w:keepLines/>
              <w:overflowPunct w:val="0"/>
              <w:autoSpaceDE w:val="0"/>
              <w:autoSpaceDN w:val="0"/>
              <w:adjustRightInd w:val="0"/>
              <w:spacing w:after="0"/>
              <w:rPr>
                <w:rFonts w:ascii="Arial" w:eastAsia="Batang" w:hAnsi="Arial" w:cs="Arial"/>
                <w:sz w:val="18"/>
                <w:lang w:val="fr-FR" w:eastAsia="fr-FR"/>
              </w:rPr>
            </w:pPr>
            <w:r w:rsidRPr="00F415B4">
              <w:rPr>
                <w:rFonts w:ascii="Arial" w:hAnsi="Arial" w:cs="Arial"/>
                <w:sz w:val="18"/>
                <w:lang w:val="fr-FR" w:eastAsia="fr-FR"/>
              </w:rPr>
              <w:t xml:space="preserve">     DL, UL, DL_AND_UL</w:t>
            </w:r>
            <w:r w:rsidRPr="00F415B4">
              <w:rPr>
                <w:rFonts w:ascii="Arial" w:hAnsi="Arial" w:cs="Arial"/>
                <w:b/>
                <w:i/>
                <w:sz w:val="18"/>
                <w:lang w:val="fr-FR" w:eastAsia="fr-FR"/>
              </w:rPr>
              <w:t xml:space="preserve"> </w:t>
            </w:r>
          </w:p>
        </w:tc>
        <w:tc>
          <w:tcPr>
            <w:tcW w:w="2437" w:type="dxa"/>
            <w:tcBorders>
              <w:top w:val="single" w:sz="4" w:space="0" w:color="auto"/>
              <w:left w:val="single" w:sz="4" w:space="0" w:color="auto"/>
              <w:bottom w:val="single" w:sz="4" w:space="0" w:color="auto"/>
              <w:right w:val="single" w:sz="4" w:space="0" w:color="auto"/>
            </w:tcBorders>
          </w:tcPr>
          <w:p w14:paraId="5E6F7B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75F417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302A5F7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49CEF3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7392A19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B4D308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3B4BD12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40359B7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D9D104" w14:textId="77777777" w:rsidR="00F415B4" w:rsidRPr="00F415B4" w:rsidRDefault="00F415B4" w:rsidP="00F415B4">
            <w:pPr>
              <w:keepLines/>
              <w:overflowPunct w:val="0"/>
              <w:autoSpaceDE w:val="0"/>
              <w:autoSpaceDN w:val="0"/>
              <w:adjustRightInd w:val="0"/>
              <w:spacing w:after="0"/>
              <w:rPr>
                <w:rFonts w:ascii="Courier New" w:hAnsi="Courier New" w:cs="Courier New"/>
                <w:bCs/>
                <w:iCs/>
                <w:color w:val="FF0000"/>
                <w:sz w:val="18"/>
                <w:szCs w:val="18"/>
                <w:u w:val="single"/>
                <w:lang w:eastAsia="en-GB"/>
              </w:rPr>
            </w:pPr>
            <w:r w:rsidRPr="00F415B4">
              <w:rPr>
                <w:rFonts w:ascii="Courier New" w:hAnsi="Courier New" w:cs="Courier New"/>
                <w:sz w:val="18"/>
                <w:szCs w:val="18"/>
                <w:lang w:eastAsia="ja-JP"/>
              </w:rPr>
              <w:t>bwpContext</w:t>
            </w:r>
          </w:p>
        </w:tc>
        <w:tc>
          <w:tcPr>
            <w:tcW w:w="5525" w:type="dxa"/>
            <w:tcBorders>
              <w:top w:val="single" w:sz="4" w:space="0" w:color="auto"/>
              <w:left w:val="single" w:sz="4" w:space="0" w:color="auto"/>
              <w:bottom w:val="single" w:sz="4" w:space="0" w:color="auto"/>
              <w:right w:val="single" w:sz="4" w:space="0" w:color="auto"/>
            </w:tcBorders>
          </w:tcPr>
          <w:p w14:paraId="3A34526E"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It identifies whether the object is used for downlink, uplink or supplementary uplink.</w:t>
            </w:r>
          </w:p>
          <w:p w14:paraId="044B26D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21E00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w:t>
            </w:r>
          </w:p>
          <w:p w14:paraId="6418BF8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     DL, UL, SUL</w:t>
            </w:r>
          </w:p>
        </w:tc>
        <w:tc>
          <w:tcPr>
            <w:tcW w:w="2437" w:type="dxa"/>
            <w:tcBorders>
              <w:top w:val="single" w:sz="4" w:space="0" w:color="auto"/>
              <w:left w:val="single" w:sz="4" w:space="0" w:color="auto"/>
              <w:bottom w:val="single" w:sz="4" w:space="0" w:color="auto"/>
              <w:right w:val="single" w:sz="4" w:space="0" w:color="auto"/>
            </w:tcBorders>
          </w:tcPr>
          <w:p w14:paraId="247975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62A3D4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422582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41F41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E2B8A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7801D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68F2A87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68AD5B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9B2ECD" w14:textId="77777777" w:rsidR="00F415B4" w:rsidRPr="00F415B4" w:rsidRDefault="00F415B4" w:rsidP="00F415B4">
            <w:pPr>
              <w:keepLines/>
              <w:overflowPunct w:val="0"/>
              <w:autoSpaceDE w:val="0"/>
              <w:autoSpaceDN w:val="0"/>
              <w:adjustRightInd w:val="0"/>
              <w:spacing w:after="0"/>
              <w:rPr>
                <w:rFonts w:ascii="Courier New" w:hAnsi="Courier New" w:cs="Courier New"/>
                <w:bCs/>
                <w:iCs/>
                <w:color w:val="FF0000"/>
                <w:sz w:val="18"/>
                <w:szCs w:val="18"/>
                <w:u w:val="single"/>
                <w:lang w:eastAsia="en-GB"/>
              </w:rPr>
            </w:pPr>
            <w:r w:rsidRPr="00F415B4">
              <w:rPr>
                <w:rFonts w:ascii="Courier New" w:hAnsi="Courier New" w:cs="Courier New"/>
                <w:sz w:val="18"/>
                <w:szCs w:val="18"/>
                <w:lang w:eastAsia="ja-JP"/>
              </w:rPr>
              <w:t>isInitialBwp</w:t>
            </w:r>
          </w:p>
        </w:tc>
        <w:tc>
          <w:tcPr>
            <w:tcW w:w="5525" w:type="dxa"/>
            <w:tcBorders>
              <w:top w:val="single" w:sz="4" w:space="0" w:color="auto"/>
              <w:left w:val="single" w:sz="4" w:space="0" w:color="auto"/>
              <w:bottom w:val="single" w:sz="4" w:space="0" w:color="auto"/>
              <w:right w:val="single" w:sz="4" w:space="0" w:color="auto"/>
            </w:tcBorders>
          </w:tcPr>
          <w:p w14:paraId="535F5C3E" w14:textId="77777777" w:rsidR="00F415B4" w:rsidRPr="00F415B4" w:rsidRDefault="00F415B4" w:rsidP="00F415B4">
            <w:pPr>
              <w:keepLines/>
              <w:overflowPunct w:val="0"/>
              <w:autoSpaceDE w:val="0"/>
              <w:autoSpaceDN w:val="0"/>
              <w:adjustRightInd w:val="0"/>
              <w:spacing w:after="0"/>
              <w:rPr>
                <w:rFonts w:ascii="Arial" w:eastAsia="Batang" w:hAnsi="Arial" w:cs="Arial"/>
                <w:sz w:val="18"/>
                <w:szCs w:val="18"/>
                <w:lang w:val="fr-FR" w:eastAsia="fr-FR"/>
              </w:rPr>
            </w:pPr>
            <w:r w:rsidRPr="00F415B4">
              <w:rPr>
                <w:rFonts w:ascii="Arial" w:eastAsia="Batang" w:hAnsi="Arial" w:cs="Arial"/>
                <w:sz w:val="18"/>
                <w:szCs w:val="18"/>
                <w:lang w:val="fr-FR" w:eastAsia="fr-FR"/>
              </w:rPr>
              <w:t>It identifies whether the object is used for initial or other BWP.</w:t>
            </w:r>
          </w:p>
          <w:p w14:paraId="0C629456" w14:textId="77777777" w:rsidR="00F415B4" w:rsidRPr="00F415B4" w:rsidRDefault="00F415B4" w:rsidP="00F415B4">
            <w:pPr>
              <w:keepLines/>
              <w:overflowPunct w:val="0"/>
              <w:autoSpaceDE w:val="0"/>
              <w:autoSpaceDN w:val="0"/>
              <w:adjustRightInd w:val="0"/>
              <w:spacing w:after="0"/>
              <w:rPr>
                <w:rFonts w:ascii="Arial" w:eastAsia="Batang" w:hAnsi="Arial" w:cs="Arial"/>
                <w:sz w:val="18"/>
                <w:szCs w:val="18"/>
                <w:lang w:val="fr-FR" w:eastAsia="fr-FR"/>
              </w:rPr>
            </w:pPr>
          </w:p>
          <w:p w14:paraId="3CE16A9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allowedValues:</w:t>
            </w:r>
          </w:p>
          <w:p w14:paraId="2EC37B1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C5650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    INITIAL, </w:t>
            </w:r>
            <w:r w:rsidRPr="00F415B4">
              <w:rPr>
                <w:rFonts w:ascii="Arial" w:hAnsi="Arial" w:cs="Arial"/>
                <w:sz w:val="18"/>
                <w:lang w:val="fr-FR" w:eastAsia="zh-CN"/>
              </w:rPr>
              <w:t>INITIAL_REDCAP,</w:t>
            </w:r>
            <w:r w:rsidRPr="00F415B4">
              <w:rPr>
                <w:rFonts w:ascii="Arial" w:hAnsi="Arial" w:cs="Arial"/>
                <w:sz w:val="18"/>
                <w:lang w:val="fr-FR" w:eastAsia="fr-FR"/>
              </w:rPr>
              <w:t>OTHER</w:t>
            </w:r>
          </w:p>
        </w:tc>
        <w:tc>
          <w:tcPr>
            <w:tcW w:w="2437" w:type="dxa"/>
            <w:tcBorders>
              <w:top w:val="single" w:sz="4" w:space="0" w:color="auto"/>
              <w:left w:val="single" w:sz="4" w:space="0" w:color="auto"/>
              <w:bottom w:val="single" w:sz="4" w:space="0" w:color="auto"/>
              <w:right w:val="single" w:sz="4" w:space="0" w:color="auto"/>
            </w:tcBorders>
            <w:hideMark/>
          </w:tcPr>
          <w:p w14:paraId="364E2C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ENUM</w:t>
            </w:r>
          </w:p>
          <w:p w14:paraId="7001C1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0E5B79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651851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06C59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7C3331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7136B2A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358C59" w14:textId="77777777" w:rsidR="00F415B4" w:rsidRPr="00F415B4" w:rsidRDefault="00F415B4" w:rsidP="00F415B4">
            <w:pPr>
              <w:keepLines/>
              <w:overflowPunct w:val="0"/>
              <w:autoSpaceDE w:val="0"/>
              <w:autoSpaceDN w:val="0"/>
              <w:adjustRightInd w:val="0"/>
              <w:spacing w:after="0"/>
              <w:rPr>
                <w:rFonts w:ascii="Courier New" w:hAnsi="Courier New" w:cs="Courier New"/>
                <w:bCs/>
                <w:iCs/>
                <w:color w:val="FF0000"/>
                <w:sz w:val="18"/>
                <w:szCs w:val="18"/>
                <w:u w:val="single"/>
                <w:lang w:eastAsia="en-GB"/>
              </w:rPr>
            </w:pPr>
            <w:r w:rsidRPr="00F415B4">
              <w:rPr>
                <w:rFonts w:ascii="Courier New" w:hAnsi="Courier New" w:cs="Courier New"/>
                <w:sz w:val="18"/>
                <w:szCs w:val="18"/>
                <w:lang w:eastAsia="ja-JP"/>
              </w:rPr>
              <w:t>startRB</w:t>
            </w:r>
          </w:p>
        </w:tc>
        <w:tc>
          <w:tcPr>
            <w:tcW w:w="5525" w:type="dxa"/>
            <w:tcBorders>
              <w:top w:val="single" w:sz="4" w:space="0" w:color="auto"/>
              <w:left w:val="single" w:sz="4" w:space="0" w:color="auto"/>
              <w:bottom w:val="single" w:sz="4" w:space="0" w:color="auto"/>
              <w:right w:val="single" w:sz="4" w:space="0" w:color="auto"/>
            </w:tcBorders>
          </w:tcPr>
          <w:p w14:paraId="4C55F50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Offset in common resource blocks to common resource block 0 for the applicable subcarrier spacing for a BWP. This corresponds to N_BWP_start, see subclause 4.4.5 in TS 38.211 [32]. </w:t>
            </w:r>
          </w:p>
          <w:p w14:paraId="18A58D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236C73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w:t>
            </w:r>
          </w:p>
          <w:p w14:paraId="2A8509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0 to N_grid_size – 1, where N_grid_size equals the number of resource blocks for the BS channel bandwidth, given the subcarrier spacing of the BWP.</w:t>
            </w:r>
          </w:p>
          <w:p w14:paraId="4CD5FD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486EC7A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5CEE08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32D507C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1982C9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5F2974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6A19D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6A2E1BC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71606D" w14:textId="77777777" w:rsidR="00F415B4" w:rsidRPr="00F415B4" w:rsidRDefault="00F415B4" w:rsidP="00F415B4">
            <w:pPr>
              <w:keepLines/>
              <w:overflowPunct w:val="0"/>
              <w:autoSpaceDE w:val="0"/>
              <w:autoSpaceDN w:val="0"/>
              <w:adjustRightInd w:val="0"/>
              <w:spacing w:after="0"/>
              <w:rPr>
                <w:rFonts w:ascii="Courier New" w:hAnsi="Courier New" w:cs="Courier New"/>
                <w:bCs/>
                <w:iCs/>
                <w:color w:val="FF0000"/>
                <w:sz w:val="18"/>
                <w:szCs w:val="18"/>
                <w:u w:val="single"/>
                <w:lang w:eastAsia="en-GB"/>
              </w:rPr>
            </w:pPr>
            <w:r w:rsidRPr="00F415B4">
              <w:rPr>
                <w:rFonts w:ascii="Courier New" w:hAnsi="Courier New" w:cs="Courier New"/>
                <w:sz w:val="18"/>
                <w:szCs w:val="18"/>
                <w:lang w:eastAsia="ja-JP"/>
              </w:rPr>
              <w:t>numberOfRBs</w:t>
            </w:r>
          </w:p>
        </w:tc>
        <w:tc>
          <w:tcPr>
            <w:tcW w:w="5525" w:type="dxa"/>
            <w:tcBorders>
              <w:top w:val="single" w:sz="4" w:space="0" w:color="auto"/>
              <w:left w:val="single" w:sz="4" w:space="0" w:color="auto"/>
              <w:bottom w:val="single" w:sz="4" w:space="0" w:color="auto"/>
              <w:right w:val="single" w:sz="4" w:space="0" w:color="auto"/>
            </w:tcBorders>
          </w:tcPr>
          <w:p w14:paraId="4A8D1DD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Number of physical resource blocks for a BWP. This corresponds to N_BWP_size, see subclause 4.4.5 in TS 38.211 [32].</w:t>
            </w:r>
          </w:p>
          <w:p w14:paraId="22BDF48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C5AC6D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w:t>
            </w:r>
          </w:p>
          <w:p w14:paraId="718A2FB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1 to N_grid_size – startRB of the BWP. Se startRB for definition of N_grid_size.</w:t>
            </w:r>
          </w:p>
          <w:p w14:paraId="5D557FF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341BAD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24E787B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614E1C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0CB0A34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F73910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F8EF3D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6010C6C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5EBBD58"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ja-JP"/>
              </w:rPr>
            </w:pPr>
            <w:r w:rsidRPr="00F415B4">
              <w:rPr>
                <w:rFonts w:ascii="Courier New" w:hAnsi="Courier New"/>
                <w:sz w:val="18"/>
                <w:szCs w:val="18"/>
                <w:lang w:eastAsia="zh-CN"/>
              </w:rPr>
              <w:t>nRTCI</w:t>
            </w:r>
          </w:p>
        </w:tc>
        <w:tc>
          <w:tcPr>
            <w:tcW w:w="5525" w:type="dxa"/>
            <w:tcBorders>
              <w:top w:val="single" w:sz="4" w:space="0" w:color="auto"/>
              <w:left w:val="single" w:sz="4" w:space="0" w:color="auto"/>
              <w:bottom w:val="single" w:sz="4" w:space="0" w:color="auto"/>
              <w:right w:val="single" w:sz="4" w:space="0" w:color="auto"/>
            </w:tcBorders>
          </w:tcPr>
          <w:p w14:paraId="3FCB80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This is the Target NR Cell Identifier.  It consists of NR Cell Identifier (NCI) and Physical Cell Identifier of the target NR cell (nRPCI).</w:t>
            </w:r>
          </w:p>
          <w:p w14:paraId="7D1197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6EEA1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The NRRelation.nRTCI identifies the target cell from the perspective of the NRCell, the name-containing instance of the subject NRCellCU instance.</w:t>
            </w:r>
          </w:p>
          <w:p w14:paraId="2BBC89D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7B01C95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zh-CN"/>
              </w:rPr>
              <w:t xml:space="preserve">allowedValues: </w:t>
            </w:r>
            <w:r w:rsidRPr="00F415B4">
              <w:rPr>
                <w:rFonts w:ascii="Arial" w:hAnsi="Arial" w:cs="Arial"/>
                <w:sz w:val="18"/>
                <w:lang w:val="fr-FR" w:eastAsia="zh-CN"/>
              </w:rPr>
              <w:t>Not applicable.</w:t>
            </w:r>
          </w:p>
          <w:p w14:paraId="0E95D13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2488174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13F0DE2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1A8720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4D04759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F1FB0E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DD2EE6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isNullable: False</w:t>
            </w:r>
          </w:p>
        </w:tc>
      </w:tr>
      <w:tr w:rsidR="00F415B4" w:rsidRPr="00F415B4" w14:paraId="716D38A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A58BB6"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ja-JP"/>
              </w:rPr>
            </w:pPr>
            <w:r w:rsidRPr="00F415B4">
              <w:rPr>
                <w:rFonts w:ascii="Courier New" w:hAnsi="Courier New" w:cs="Courier New"/>
                <w:bCs/>
                <w:color w:val="333333"/>
                <w:sz w:val="18"/>
                <w:szCs w:val="18"/>
                <w:lang w:eastAsia="zh-CN"/>
              </w:rPr>
              <w:t>adjacentNRCellRef</w:t>
            </w:r>
          </w:p>
        </w:tc>
        <w:tc>
          <w:tcPr>
            <w:tcW w:w="5525" w:type="dxa"/>
            <w:tcBorders>
              <w:top w:val="single" w:sz="4" w:space="0" w:color="auto"/>
              <w:left w:val="single" w:sz="4" w:space="0" w:color="auto"/>
              <w:bottom w:val="single" w:sz="4" w:space="0" w:color="auto"/>
              <w:right w:val="single" w:sz="4" w:space="0" w:color="auto"/>
            </w:tcBorders>
          </w:tcPr>
          <w:p w14:paraId="2FEDCEC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This attribute contains the DN of an adjacentNRCell (</w:t>
            </w:r>
            <w:r w:rsidRPr="00F415B4">
              <w:rPr>
                <w:rFonts w:ascii="Courier New" w:hAnsi="Courier New" w:cs="Courier New"/>
                <w:sz w:val="18"/>
                <w:lang w:val="fr-FR" w:eastAsia="fr-FR"/>
              </w:rPr>
              <w:t>NRCellCU</w:t>
            </w:r>
            <w:r w:rsidRPr="00F415B4">
              <w:rPr>
                <w:rFonts w:ascii="Arial" w:hAnsi="Arial" w:cs="Courier New"/>
                <w:sz w:val="18"/>
                <w:lang w:val="fr-FR" w:eastAsia="fr-FR"/>
              </w:rPr>
              <w:t xml:space="preserve"> </w:t>
            </w:r>
            <w:r w:rsidRPr="00F415B4">
              <w:rPr>
                <w:rFonts w:ascii="Arial" w:hAnsi="Arial" w:cs="Arial"/>
                <w:sz w:val="18"/>
                <w:lang w:val="fr-FR" w:eastAsia="fr-FR"/>
              </w:rPr>
              <w:t xml:space="preserve">or </w:t>
            </w:r>
            <w:r w:rsidRPr="00F415B4">
              <w:rPr>
                <w:rFonts w:ascii="Courier New" w:hAnsi="Courier New" w:cs="Courier New"/>
                <w:sz w:val="18"/>
                <w:lang w:val="fr-FR" w:eastAsia="fr-FR"/>
              </w:rPr>
              <w:t>ExternalNRCellCU</w:t>
            </w:r>
            <w:r w:rsidRPr="00F415B4">
              <w:rPr>
                <w:rFonts w:ascii="Arial" w:hAnsi="Arial" w:cs="Arial"/>
                <w:sz w:val="18"/>
                <w:lang w:val="fr-FR" w:eastAsia="fr-FR"/>
              </w:rPr>
              <w:t xml:space="preserve">) </w:t>
            </w:r>
          </w:p>
          <w:p w14:paraId="5121DC3D"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p>
          <w:p w14:paraId="1B0B025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allowedValues: Not applicable.</w:t>
            </w:r>
          </w:p>
          <w:p w14:paraId="106609A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358CB55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72159F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4294C3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02187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isUnique: N/A</w:t>
            </w:r>
          </w:p>
          <w:p w14:paraId="015BD47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3AF1E7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6D47AAB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8070FE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23100D"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lang w:eastAsia="zh-CN"/>
              </w:rPr>
            </w:pPr>
            <w:r w:rsidRPr="00F415B4">
              <w:rPr>
                <w:rFonts w:ascii="Courier New" w:hAnsi="Courier New" w:cs="Courier New"/>
                <w:sz w:val="18"/>
                <w:lang w:eastAsia="en-GB"/>
              </w:rPr>
              <w:t>ssbFrequency</w:t>
            </w:r>
          </w:p>
        </w:tc>
        <w:tc>
          <w:tcPr>
            <w:tcW w:w="5525" w:type="dxa"/>
            <w:tcBorders>
              <w:top w:val="single" w:sz="4" w:space="0" w:color="auto"/>
              <w:left w:val="single" w:sz="4" w:space="0" w:color="auto"/>
              <w:bottom w:val="single" w:sz="4" w:space="0" w:color="auto"/>
              <w:right w:val="single" w:sz="4" w:space="0" w:color="auto"/>
            </w:tcBorders>
            <w:hideMark/>
          </w:tcPr>
          <w:p w14:paraId="0A2B6AD0"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Indicates cell defining SSB frequency domain position</w:t>
            </w:r>
          </w:p>
          <w:p w14:paraId="3EAD67DB"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sidRPr="00F415B4">
              <w:rPr>
                <w:rFonts w:ascii="Arial" w:hAnsi="Arial" w:cs="Arial"/>
                <w:sz w:val="18"/>
                <w:szCs w:val="18"/>
                <w:lang w:eastAsia="zh-CN"/>
              </w:rPr>
              <w:t>-1</w:t>
            </w:r>
            <w:r w:rsidRPr="00F415B4">
              <w:rPr>
                <w:rFonts w:ascii="Arial" w:hAnsi="Arial" w:cs="Arial"/>
                <w:sz w:val="18"/>
                <w:szCs w:val="18"/>
                <w:lang w:eastAsia="en-GB"/>
              </w:rPr>
              <w:t xml:space="preserve"> [42] subclause 5.4.2. and within </w:t>
            </w:r>
            <w:r w:rsidRPr="00F415B4">
              <w:rPr>
                <w:rFonts w:ascii="Courier New" w:hAnsi="Courier New" w:cs="Courier New"/>
                <w:sz w:val="18"/>
                <w:szCs w:val="18"/>
                <w:lang w:eastAsia="en-GB"/>
              </w:rPr>
              <w:t>bSChannelBwDL</w:t>
            </w:r>
            <w:r w:rsidRPr="00F415B4">
              <w:rPr>
                <w:rFonts w:ascii="Arial" w:hAnsi="Arial" w:cs="Arial"/>
                <w:sz w:val="18"/>
                <w:szCs w:val="18"/>
                <w:lang w:eastAsia="en-GB"/>
              </w:rPr>
              <w:t>.</w:t>
            </w:r>
          </w:p>
          <w:p w14:paraId="1D76228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allowedValues: 0..3279165</w:t>
            </w:r>
          </w:p>
        </w:tc>
        <w:tc>
          <w:tcPr>
            <w:tcW w:w="2437" w:type="dxa"/>
            <w:tcBorders>
              <w:top w:val="single" w:sz="4" w:space="0" w:color="auto"/>
              <w:left w:val="single" w:sz="4" w:space="0" w:color="auto"/>
              <w:bottom w:val="single" w:sz="4" w:space="0" w:color="auto"/>
              <w:right w:val="single" w:sz="4" w:space="0" w:color="auto"/>
            </w:tcBorders>
          </w:tcPr>
          <w:p w14:paraId="5817C3C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Integer</w:t>
            </w:r>
          </w:p>
          <w:p w14:paraId="22BE734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7F581C7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7247EB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C2BF0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CB0912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2CBE351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0B077EE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FA611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color w:val="333333"/>
                <w:sz w:val="18"/>
                <w:szCs w:val="18"/>
                <w:lang w:eastAsia="zh-CN"/>
              </w:rPr>
              <w:t>nRFrequencyRef</w:t>
            </w:r>
          </w:p>
        </w:tc>
        <w:tc>
          <w:tcPr>
            <w:tcW w:w="5525" w:type="dxa"/>
            <w:tcBorders>
              <w:top w:val="single" w:sz="4" w:space="0" w:color="auto"/>
              <w:left w:val="single" w:sz="4" w:space="0" w:color="auto"/>
              <w:bottom w:val="single" w:sz="4" w:space="0" w:color="auto"/>
              <w:right w:val="single" w:sz="4" w:space="0" w:color="auto"/>
            </w:tcBorders>
          </w:tcPr>
          <w:p w14:paraId="5D6AB9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This attribute contains the DN of the referenced </w:t>
            </w:r>
            <w:r w:rsidRPr="00F415B4">
              <w:rPr>
                <w:rFonts w:ascii="Courier New" w:hAnsi="Courier New" w:cs="Courier New"/>
                <w:sz w:val="18"/>
                <w:lang w:val="fr-FR" w:eastAsia="fr-FR"/>
              </w:rPr>
              <w:t>NRFrequency</w:t>
            </w:r>
            <w:r w:rsidRPr="00F415B4">
              <w:rPr>
                <w:rFonts w:ascii="Arial" w:hAnsi="Arial" w:cs="Arial"/>
                <w:sz w:val="18"/>
                <w:lang w:val="fr-FR" w:eastAsia="fr-FR"/>
              </w:rPr>
              <w:t>.</w:t>
            </w:r>
          </w:p>
          <w:p w14:paraId="626C3A8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D0F118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allowedValues: </w:t>
            </w:r>
            <w:r w:rsidRPr="00F415B4">
              <w:rPr>
                <w:rFonts w:ascii="Arial" w:hAnsi="Arial" w:cs="Arial"/>
                <w:sz w:val="18"/>
                <w:szCs w:val="18"/>
                <w:lang w:val="fr-FR" w:eastAsia="zh-CN"/>
              </w:rPr>
              <w:t>Not applicable.</w:t>
            </w:r>
          </w:p>
          <w:p w14:paraId="762168B9"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7ABB700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03C588E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4C2196A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F9C655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isUnique: N/A</w:t>
            </w:r>
          </w:p>
          <w:p w14:paraId="6DE9C0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3B9A647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2D0DF1F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C5BC09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99CEB71"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sz w:val="18"/>
                <w:szCs w:val="18"/>
                <w:lang w:eastAsia="zh-CN"/>
              </w:rPr>
            </w:pPr>
            <w:r w:rsidRPr="00F415B4">
              <w:rPr>
                <w:rFonts w:ascii="Courier New" w:hAnsi="Courier New" w:cs="Courier New"/>
                <w:bCs/>
                <w:lang w:eastAsia="en-GB"/>
              </w:rPr>
              <w:t>nR</w:t>
            </w:r>
            <w:r w:rsidRPr="00F415B4">
              <w:rPr>
                <w:rFonts w:ascii="Courier New" w:hAnsi="Courier New" w:cs="Courier New"/>
                <w:bCs/>
                <w:color w:val="333333"/>
                <w:sz w:val="18"/>
                <w:szCs w:val="18"/>
                <w:lang w:eastAsia="zh-CN"/>
              </w:rPr>
              <w:t>r</w:t>
            </w:r>
            <w:r w:rsidRPr="00F415B4">
              <w:rPr>
                <w:rFonts w:ascii="Courier New" w:hAnsi="Courier New" w:cs="Courier New"/>
                <w:bCs/>
                <w:lang w:eastAsia="en-GB"/>
              </w:rPr>
              <w:t>FreqRelationRef</w:t>
            </w:r>
          </w:p>
        </w:tc>
        <w:tc>
          <w:tcPr>
            <w:tcW w:w="5525" w:type="dxa"/>
            <w:tcBorders>
              <w:top w:val="single" w:sz="4" w:space="0" w:color="auto"/>
              <w:left w:val="single" w:sz="4" w:space="0" w:color="auto"/>
              <w:bottom w:val="single" w:sz="4" w:space="0" w:color="auto"/>
              <w:right w:val="single" w:sz="4" w:space="0" w:color="auto"/>
            </w:tcBorders>
          </w:tcPr>
          <w:p w14:paraId="5401215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This attribute contains the DN of the referenced </w:t>
            </w:r>
            <w:r w:rsidRPr="00F415B4">
              <w:rPr>
                <w:rFonts w:ascii="Courier New" w:hAnsi="Courier New" w:cs="Courier New"/>
                <w:sz w:val="18"/>
                <w:lang w:val="fr-FR" w:eastAsia="fr-FR"/>
              </w:rPr>
              <w:t>NRFreqRelation</w:t>
            </w:r>
            <w:r w:rsidRPr="00F415B4">
              <w:rPr>
                <w:rFonts w:ascii="Arial" w:hAnsi="Arial" w:cs="Arial"/>
                <w:sz w:val="18"/>
                <w:lang w:val="fr-FR" w:eastAsia="fr-FR"/>
              </w:rPr>
              <w:t>.</w:t>
            </w:r>
          </w:p>
          <w:p w14:paraId="4A6A12C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25E366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allowedValues: </w:t>
            </w:r>
            <w:r w:rsidRPr="00F415B4">
              <w:rPr>
                <w:rFonts w:ascii="Arial" w:hAnsi="Arial" w:cs="Arial"/>
                <w:sz w:val="18"/>
                <w:szCs w:val="18"/>
                <w:lang w:val="fr-FR" w:eastAsia="zh-CN"/>
              </w:rPr>
              <w:t>Not applicable.</w:t>
            </w:r>
          </w:p>
          <w:p w14:paraId="5359E1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3A296A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61F0963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65BFE01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0D040AC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isUnique: N/A</w:t>
            </w:r>
          </w:p>
          <w:p w14:paraId="6F1F22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1877B1A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42E6D3E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4FC3312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F78CB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sz w:val="18"/>
                <w:szCs w:val="18"/>
                <w:lang w:eastAsia="en-GB"/>
              </w:rPr>
              <w:t>nRSectorCarrierRef</w:t>
            </w:r>
          </w:p>
        </w:tc>
        <w:tc>
          <w:tcPr>
            <w:tcW w:w="5525" w:type="dxa"/>
            <w:tcBorders>
              <w:top w:val="single" w:sz="4" w:space="0" w:color="auto"/>
              <w:left w:val="single" w:sz="4" w:space="0" w:color="auto"/>
              <w:bottom w:val="single" w:sz="4" w:space="0" w:color="auto"/>
              <w:right w:val="single" w:sz="4" w:space="0" w:color="auto"/>
            </w:tcBorders>
          </w:tcPr>
          <w:p w14:paraId="71DDFCA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Arial" w:hAnsi="Arial" w:cs="Arial"/>
                <w:sz w:val="18"/>
                <w:lang w:val="fr-FR" w:eastAsia="fr-FR"/>
              </w:rPr>
              <w:t xml:space="preserve">This attribute contains the DN of the referenced </w:t>
            </w:r>
            <w:r w:rsidRPr="00F415B4">
              <w:rPr>
                <w:rFonts w:ascii="Courier New" w:hAnsi="Courier New" w:cs="Courier New"/>
                <w:sz w:val="18"/>
                <w:lang w:val="fr-FR" w:eastAsia="fr-FR"/>
              </w:rPr>
              <w:t>NRSectorCarrier.</w:t>
            </w:r>
          </w:p>
          <w:p w14:paraId="6C31968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567FA5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allowedValues: </w:t>
            </w:r>
            <w:r w:rsidRPr="00F415B4">
              <w:rPr>
                <w:rFonts w:ascii="Arial" w:hAnsi="Arial" w:cs="Arial"/>
                <w:sz w:val="18"/>
                <w:szCs w:val="18"/>
                <w:lang w:val="fr-FR" w:eastAsia="zh-CN"/>
              </w:rPr>
              <w:t>Not applicable.</w:t>
            </w:r>
          </w:p>
          <w:p w14:paraId="40FB4128"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01FF70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3F97371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w:t>
            </w:r>
          </w:p>
          <w:p w14:paraId="27289C2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5BFAB91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isUnique: True</w:t>
            </w:r>
          </w:p>
          <w:p w14:paraId="3C9B810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34B26D1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3C10135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40F85DA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4237C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sz w:val="18"/>
                <w:szCs w:val="18"/>
                <w:lang w:eastAsia="en-GB"/>
              </w:rPr>
              <w:t>bWPRef</w:t>
            </w:r>
          </w:p>
        </w:tc>
        <w:tc>
          <w:tcPr>
            <w:tcW w:w="5525" w:type="dxa"/>
            <w:tcBorders>
              <w:top w:val="single" w:sz="4" w:space="0" w:color="auto"/>
              <w:left w:val="single" w:sz="4" w:space="0" w:color="auto"/>
              <w:bottom w:val="single" w:sz="4" w:space="0" w:color="auto"/>
              <w:right w:val="single" w:sz="4" w:space="0" w:color="auto"/>
            </w:tcBorders>
          </w:tcPr>
          <w:p w14:paraId="1D62C27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Arial" w:hAnsi="Arial" w:cs="Arial"/>
                <w:sz w:val="18"/>
                <w:lang w:val="fr-FR" w:eastAsia="fr-FR"/>
              </w:rPr>
              <w:t xml:space="preserve">This attribute contains a list of referenced </w:t>
            </w:r>
            <w:r w:rsidRPr="00F415B4">
              <w:rPr>
                <w:rFonts w:ascii="Courier New" w:hAnsi="Courier New" w:cs="Courier New"/>
                <w:sz w:val="18"/>
                <w:lang w:val="fr-FR" w:eastAsia="fr-FR"/>
              </w:rPr>
              <w:t>BWPs.</w:t>
            </w:r>
          </w:p>
          <w:p w14:paraId="70CBC5D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470DAA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allowedValues: DN of a </w:t>
            </w:r>
            <w:r w:rsidRPr="00F415B4">
              <w:rPr>
                <w:rFonts w:ascii="Arial" w:hAnsi="Arial" w:cs="Arial"/>
                <w:sz w:val="18"/>
                <w:szCs w:val="18"/>
                <w:lang w:val="fr-FR" w:eastAsia="zh-CN"/>
              </w:rPr>
              <w:t>BWP.</w:t>
            </w:r>
          </w:p>
          <w:p w14:paraId="0881696D"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67B640E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55E3E0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w:t>
            </w:r>
          </w:p>
          <w:p w14:paraId="221993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4A369CD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isUnique: T</w:t>
            </w:r>
            <w:r w:rsidRPr="00F415B4">
              <w:rPr>
                <w:rFonts w:ascii="Arial" w:hAnsi="Arial" w:cs="Arial"/>
                <w:sz w:val="18"/>
                <w:lang w:val="fr-FR" w:eastAsia="zh-CN"/>
              </w:rPr>
              <w:t>rue</w:t>
            </w:r>
          </w:p>
          <w:p w14:paraId="2C2CBAD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4B082A1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13445ED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350E9B5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2E15A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sz w:val="18"/>
                <w:szCs w:val="18"/>
                <w:lang w:eastAsia="en-GB"/>
              </w:rPr>
              <w:t>sectorEquipmentFunctionRef</w:t>
            </w:r>
          </w:p>
        </w:tc>
        <w:tc>
          <w:tcPr>
            <w:tcW w:w="5525" w:type="dxa"/>
            <w:tcBorders>
              <w:top w:val="single" w:sz="4" w:space="0" w:color="auto"/>
              <w:left w:val="single" w:sz="4" w:space="0" w:color="auto"/>
              <w:bottom w:val="single" w:sz="4" w:space="0" w:color="auto"/>
              <w:right w:val="single" w:sz="4" w:space="0" w:color="auto"/>
            </w:tcBorders>
          </w:tcPr>
          <w:p w14:paraId="6A00974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Arial" w:hAnsi="Arial" w:cs="Arial"/>
                <w:sz w:val="18"/>
                <w:lang w:val="fr-FR" w:eastAsia="fr-FR"/>
              </w:rPr>
              <w:t xml:space="preserve">This attribute contains the DN of the referenced </w:t>
            </w:r>
            <w:r w:rsidRPr="00F415B4">
              <w:rPr>
                <w:rFonts w:ascii="Courier New" w:hAnsi="Courier New" w:cs="Courier New"/>
                <w:sz w:val="18"/>
                <w:lang w:val="fr-FR" w:eastAsia="fr-FR"/>
              </w:rPr>
              <w:t>SectorEquipmentFunction.</w:t>
            </w:r>
          </w:p>
          <w:p w14:paraId="33B87E2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7CD2FB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allowedValues: </w:t>
            </w:r>
            <w:r w:rsidRPr="00F415B4">
              <w:rPr>
                <w:rFonts w:ascii="Arial" w:hAnsi="Arial" w:cs="Arial"/>
                <w:sz w:val="18"/>
                <w:szCs w:val="18"/>
                <w:lang w:val="fr-FR" w:eastAsia="zh-CN"/>
              </w:rPr>
              <w:t>Not applicable.</w:t>
            </w:r>
          </w:p>
          <w:p w14:paraId="25ACF94B"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77E47C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138354D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3059EB1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049D5D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isUnique: N/A</w:t>
            </w:r>
          </w:p>
          <w:p w14:paraId="2416DB2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1BE2EB0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6B5EF5F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0E872D3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6AECD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offsetMO</w:t>
            </w:r>
          </w:p>
        </w:tc>
        <w:tc>
          <w:tcPr>
            <w:tcW w:w="5525" w:type="dxa"/>
            <w:tcBorders>
              <w:top w:val="single" w:sz="4" w:space="0" w:color="auto"/>
              <w:left w:val="single" w:sz="4" w:space="0" w:color="auto"/>
              <w:bottom w:val="single" w:sz="4" w:space="0" w:color="auto"/>
              <w:right w:val="single" w:sz="4" w:space="0" w:color="auto"/>
            </w:tcBorders>
          </w:tcPr>
          <w:p w14:paraId="7D0DCF5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eastAsia="DengXian" w:hAnsi="Arial" w:cs="Arial"/>
                <w:sz w:val="18"/>
                <w:szCs w:val="18"/>
                <w:lang w:val="fr-FR" w:eastAsia="fr-FR"/>
              </w:rPr>
              <w:t>It is a list of off</w:t>
            </w:r>
            <w:r w:rsidRPr="00F415B4">
              <w:rPr>
                <w:rFonts w:ascii="Arial" w:hAnsi="Arial" w:cs="Arial"/>
                <w:sz w:val="18"/>
                <w:lang w:val="fr-FR" w:eastAsia="fr-FR"/>
              </w:rPr>
              <w:t xml:space="preserve">set values applicable to all measured cells with reference signal(s) indicated in this </w:t>
            </w:r>
            <w:r w:rsidRPr="00F415B4">
              <w:rPr>
                <w:rFonts w:ascii="Arial" w:hAnsi="Arial" w:cs="Arial"/>
                <w:i/>
                <w:sz w:val="18"/>
                <w:lang w:val="fr-FR" w:eastAsia="fr-FR"/>
              </w:rPr>
              <w:t>MeasObjectNR</w:t>
            </w:r>
            <w:r w:rsidRPr="00F415B4">
              <w:rPr>
                <w:rFonts w:ascii="Arial" w:hAnsi="Arial" w:cs="Arial"/>
                <w:sz w:val="18"/>
                <w:lang w:val="fr-FR" w:eastAsia="fr-FR"/>
              </w:rPr>
              <w:t xml:space="preserve">. </w:t>
            </w:r>
            <w:r w:rsidRPr="00F415B4">
              <w:rPr>
                <w:rFonts w:ascii="Arial" w:hAnsi="Arial" w:cs="Arial"/>
                <w:sz w:val="18"/>
                <w:szCs w:val="18"/>
                <w:lang w:val="fr-FR" w:eastAsia="fr-FR"/>
              </w:rPr>
              <w:t>See offsetMO</w:t>
            </w:r>
            <w:r w:rsidRPr="00F415B4">
              <w:rPr>
                <w:rFonts w:ascii="Arial" w:hAnsi="Arial" w:cs="Arial"/>
                <w:sz w:val="18"/>
                <w:lang w:val="fr-FR" w:eastAsia="fr-FR"/>
              </w:rPr>
              <w:t xml:space="preserve"> of</w:t>
            </w:r>
            <w:r w:rsidRPr="00F415B4">
              <w:rPr>
                <w:rFonts w:ascii="Arial" w:hAnsi="Arial" w:cs="Arial"/>
                <w:sz w:val="18"/>
                <w:szCs w:val="18"/>
                <w:lang w:val="fr-FR" w:eastAsia="fr-FR"/>
              </w:rPr>
              <w:t xml:space="preserve"> subclause 5.5.4 of TS 38.331 [</w:t>
            </w:r>
            <w:r w:rsidRPr="00F415B4">
              <w:rPr>
                <w:rFonts w:ascii="Arial" w:hAnsi="Arial" w:cs="Arial"/>
                <w:sz w:val="18"/>
                <w:szCs w:val="18"/>
                <w:lang w:val="fr-FR" w:eastAsia="zh-CN"/>
              </w:rPr>
              <w:t>54</w:t>
            </w:r>
            <w:r w:rsidRPr="00F415B4">
              <w:rPr>
                <w:rFonts w:ascii="Arial" w:hAnsi="Arial" w:cs="Arial"/>
                <w:sz w:val="18"/>
                <w:szCs w:val="18"/>
                <w:lang w:val="fr-FR" w:eastAsia="fr-FR"/>
              </w:rPr>
              <w:t>].</w:t>
            </w:r>
          </w:p>
          <w:p w14:paraId="15D7725B" w14:textId="77777777" w:rsidR="00F415B4" w:rsidRPr="00F415B4" w:rsidRDefault="00F415B4" w:rsidP="00F415B4">
            <w:pPr>
              <w:keepLines/>
              <w:overflowPunct w:val="0"/>
              <w:autoSpaceDE w:val="0"/>
              <w:autoSpaceDN w:val="0"/>
              <w:adjustRightInd w:val="0"/>
              <w:spacing w:after="0"/>
              <w:rPr>
                <w:rFonts w:ascii="Arial" w:eastAsia="DengXian" w:hAnsi="Arial" w:cs="Arial"/>
                <w:sz w:val="18"/>
                <w:szCs w:val="18"/>
                <w:lang w:val="fr-FR" w:eastAsia="zh-CN"/>
              </w:rPr>
            </w:pPr>
            <w:r w:rsidRPr="00F415B4">
              <w:rPr>
                <w:rFonts w:ascii="Arial" w:eastAsia="DengXian" w:hAnsi="Arial" w:cs="Arial"/>
                <w:sz w:val="18"/>
                <w:szCs w:val="18"/>
                <w:lang w:val="fr-FR" w:eastAsia="zh-CN"/>
              </w:rPr>
              <w:t>The list is ordered as</w:t>
            </w:r>
            <w:r w:rsidRPr="00F415B4">
              <w:rPr>
                <w:rFonts w:ascii="Arial" w:hAnsi="Arial" w:cs="Arial"/>
                <w:sz w:val="18"/>
                <w:szCs w:val="18"/>
                <w:lang w:val="fr-FR" w:eastAsia="fr-FR"/>
              </w:rPr>
              <w:t xml:space="preserve"> </w:t>
            </w:r>
            <w:r w:rsidRPr="00F415B4">
              <w:rPr>
                <w:rFonts w:ascii="Arial" w:eastAsia="DengXian" w:hAnsi="Arial" w:cs="Arial"/>
                <w:sz w:val="18"/>
                <w:szCs w:val="18"/>
                <w:lang w:val="fr-FR" w:eastAsia="fr-FR"/>
              </w:rPr>
              <w:t>rsrpOffsetSSB, rsrqOffsetSSB, sinrOffsetSSB, rsrpOffsetCSI-RS, rsrqOffsetCSI-RS and sinrOffsetCSI-RS</w:t>
            </w:r>
            <w:r w:rsidRPr="00F415B4">
              <w:rPr>
                <w:rFonts w:ascii="Arial" w:eastAsia="DengXian" w:hAnsi="Arial" w:cs="Arial"/>
                <w:sz w:val="18"/>
                <w:szCs w:val="18"/>
                <w:lang w:val="fr-FR" w:eastAsia="zh-CN"/>
              </w:rPr>
              <w:t xml:space="preserve">. </w:t>
            </w:r>
          </w:p>
          <w:p w14:paraId="054AC063"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is a list of enum values representing, in sequence: rsrpOffsetSSB, rsrqOffsetSSB, sinrOffsetSSB, rsrpOffsetCSI-RS, rsrqOffsetCSI-RS, sinrOffsetCSI-RS. </w:t>
            </w:r>
          </w:p>
          <w:p w14:paraId="1FC359B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45509A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See Q-OffsetRangeList in subclause of subclause 6.3.1 of 3GPP TS 38.331 [54].</w:t>
            </w:r>
          </w:p>
          <w:p w14:paraId="6D6065DE" w14:textId="77777777" w:rsidR="00F415B4" w:rsidRPr="00F415B4" w:rsidRDefault="00F415B4" w:rsidP="00F415B4">
            <w:pPr>
              <w:keepLines/>
              <w:overflowPunct w:val="0"/>
              <w:autoSpaceDE w:val="0"/>
              <w:autoSpaceDN w:val="0"/>
              <w:adjustRightInd w:val="0"/>
              <w:rPr>
                <w:rFonts w:eastAsia="DengXian" w:cs="Arial"/>
                <w:szCs w:val="18"/>
                <w:lang w:eastAsia="en-GB"/>
              </w:rPr>
            </w:pPr>
          </w:p>
          <w:p w14:paraId="2630EECF" w14:textId="77777777" w:rsidR="00F415B4" w:rsidRPr="00F415B4" w:rsidRDefault="00F415B4" w:rsidP="00F415B4">
            <w:pPr>
              <w:keepLines/>
              <w:overflowPunct w:val="0"/>
              <w:autoSpaceDE w:val="0"/>
              <w:autoSpaceDN w:val="0"/>
              <w:adjustRightInd w:val="0"/>
              <w:spacing w:after="0"/>
              <w:ind w:left="284"/>
              <w:rPr>
                <w:rFonts w:ascii="Arial" w:hAnsi="Arial" w:cs="Arial"/>
                <w:color w:val="FFFFFF"/>
                <w:sz w:val="18"/>
                <w:szCs w:val="18"/>
                <w:lang w:eastAsia="en-GB"/>
              </w:rPr>
            </w:pPr>
            <w:r w:rsidRPr="00F415B4">
              <w:rPr>
                <w:rFonts w:cs="Arial"/>
                <w:szCs w:val="18"/>
                <w:lang w:eastAsia="en-GB"/>
              </w:rPr>
              <w:t xml:space="preserve">allowedValues: </w:t>
            </w:r>
            <w:r w:rsidRPr="00F415B4">
              <w:rPr>
                <w:rFonts w:ascii="Arial" w:hAnsi="Arial" w:cs="Arial"/>
                <w:sz w:val="18"/>
                <w:szCs w:val="18"/>
                <w:lang w:eastAsia="en-GB"/>
              </w:rPr>
              <w:t>{ -24, -22, -20, -18, -16, -14, -12, -10, -8, -6, -5, -4, -3, -2, -1, 0, 1, 2, 3, 4, 5, 6, 8, 10, 12, 14, 16, 20, 22, 24 }</w:t>
            </w:r>
          </w:p>
          <w:p w14:paraId="3E464A1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29958530"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68234FB0"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2DB4F7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multiplicity: </w:t>
            </w:r>
            <w:r w:rsidRPr="00F415B4">
              <w:rPr>
                <w:rFonts w:ascii="Arial" w:hAnsi="Arial" w:cs="Arial"/>
                <w:sz w:val="18"/>
                <w:szCs w:val="18"/>
                <w:lang w:val="fr-FR" w:eastAsia="zh-CN"/>
              </w:rPr>
              <w:t>6</w:t>
            </w:r>
          </w:p>
          <w:p w14:paraId="127BEDF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isOrdered: </w:t>
            </w:r>
            <w:r w:rsidRPr="00F415B4">
              <w:rPr>
                <w:rFonts w:ascii="Arial" w:hAnsi="Arial" w:cs="Arial"/>
                <w:sz w:val="18"/>
                <w:szCs w:val="18"/>
                <w:lang w:val="fr-FR" w:eastAsia="zh-CN"/>
              </w:rPr>
              <w:t>True</w:t>
            </w:r>
          </w:p>
          <w:p w14:paraId="3765DEE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isUnique: </w:t>
            </w:r>
            <w:r w:rsidRPr="00F415B4">
              <w:rPr>
                <w:rFonts w:ascii="Arial" w:hAnsi="Arial" w:cs="Arial"/>
                <w:sz w:val="18"/>
                <w:szCs w:val="18"/>
                <w:lang w:val="fr-FR" w:eastAsia="zh-CN"/>
              </w:rPr>
              <w:t>False</w:t>
            </w:r>
          </w:p>
          <w:p w14:paraId="5A25DFA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defaultValue: </w:t>
            </w:r>
            <w:r w:rsidRPr="00F415B4">
              <w:rPr>
                <w:rFonts w:ascii="Arial" w:hAnsi="Arial" w:cs="Arial"/>
                <w:sz w:val="18"/>
                <w:szCs w:val="18"/>
                <w:lang w:val="fr-FR" w:eastAsia="zh-CN"/>
              </w:rPr>
              <w:t>0</w:t>
            </w:r>
          </w:p>
          <w:p w14:paraId="7A029E7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isNullable: False</w:t>
            </w:r>
          </w:p>
          <w:p w14:paraId="5185A13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020A0C0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DEC6E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cellIndividualOffset</w:t>
            </w:r>
          </w:p>
        </w:tc>
        <w:tc>
          <w:tcPr>
            <w:tcW w:w="5525" w:type="dxa"/>
            <w:tcBorders>
              <w:top w:val="single" w:sz="4" w:space="0" w:color="auto"/>
              <w:left w:val="single" w:sz="4" w:space="0" w:color="auto"/>
              <w:bottom w:val="single" w:sz="4" w:space="0" w:color="auto"/>
              <w:right w:val="single" w:sz="4" w:space="0" w:color="auto"/>
            </w:tcBorders>
          </w:tcPr>
          <w:p w14:paraId="6781C55D" w14:textId="77777777" w:rsidR="00F415B4" w:rsidRPr="00F415B4" w:rsidRDefault="00F415B4" w:rsidP="00F415B4">
            <w:pPr>
              <w:keepLines/>
              <w:overflowPunct w:val="0"/>
              <w:autoSpaceDE w:val="0"/>
              <w:autoSpaceDN w:val="0"/>
              <w:adjustRightInd w:val="0"/>
              <w:rPr>
                <w:rFonts w:eastAsia="DengXian" w:cs="Arial"/>
                <w:sz w:val="18"/>
                <w:szCs w:val="18"/>
                <w:lang w:eastAsia="en-GB"/>
              </w:rPr>
            </w:pPr>
            <w:r w:rsidRPr="00F415B4">
              <w:rPr>
                <w:rFonts w:ascii="Arial" w:eastAsia="DengXian" w:hAnsi="Arial" w:cs="Arial"/>
                <w:sz w:val="18"/>
                <w:szCs w:val="18"/>
                <w:lang w:eastAsia="en-GB"/>
              </w:rPr>
              <w:t xml:space="preserve">It is a list of offset values for the neighbour cell. Used when UE is in connected mode. </w:t>
            </w:r>
            <w:r w:rsidRPr="00F415B4">
              <w:rPr>
                <w:rFonts w:ascii="Arial" w:hAnsi="Arial" w:cs="Arial"/>
                <w:sz w:val="18"/>
                <w:szCs w:val="18"/>
                <w:lang w:eastAsia="en-GB"/>
              </w:rPr>
              <w:t>The unit is 1dB. It is d</w:t>
            </w:r>
            <w:r w:rsidRPr="00F415B4">
              <w:rPr>
                <w:rFonts w:ascii="Arial" w:eastAsia="DengXian" w:hAnsi="Arial" w:cs="Arial"/>
                <w:sz w:val="18"/>
                <w:szCs w:val="18"/>
                <w:lang w:eastAsia="en-GB"/>
              </w:rPr>
              <w:t>efined for</w:t>
            </w:r>
            <w:r w:rsidRPr="00F415B4">
              <w:rPr>
                <w:rFonts w:ascii="Arial" w:hAnsi="Arial" w:cs="Arial"/>
                <w:sz w:val="18"/>
                <w:szCs w:val="18"/>
                <w:lang w:eastAsia="en-GB"/>
              </w:rPr>
              <w:t xml:space="preserve"> </w:t>
            </w:r>
            <w:r w:rsidRPr="00F415B4">
              <w:rPr>
                <w:rFonts w:ascii="Arial" w:eastAsia="DengXian" w:hAnsi="Arial" w:cs="Arial"/>
                <w:sz w:val="18"/>
                <w:szCs w:val="18"/>
                <w:lang w:eastAsia="en-GB"/>
              </w:rPr>
              <w:t>rsrpOffsetSSB, rsrqOffsetSSB, sinrOffsetSSB, rsrpOffsetCSI-RS, rsrqOffsetCSI-RS and sinrOffsetCSI-RS.</w:t>
            </w:r>
            <w:r w:rsidRPr="00F415B4">
              <w:rPr>
                <w:rFonts w:ascii="Arial" w:hAnsi="Arial" w:cs="Arial"/>
                <w:sz w:val="18"/>
                <w:szCs w:val="18"/>
                <w:lang w:eastAsia="en-GB"/>
              </w:rPr>
              <w:t xml:space="preserve"> See TS 38.331 [</w:t>
            </w:r>
            <w:r w:rsidRPr="00F415B4">
              <w:rPr>
                <w:rFonts w:ascii="Arial" w:hAnsi="Arial" w:cs="Arial"/>
                <w:sz w:val="18"/>
                <w:szCs w:val="18"/>
                <w:lang w:eastAsia="zh-CN"/>
              </w:rPr>
              <w:t>54</w:t>
            </w:r>
            <w:r w:rsidRPr="00F415B4">
              <w:rPr>
                <w:rFonts w:ascii="Arial" w:hAnsi="Arial" w:cs="Arial"/>
                <w:sz w:val="18"/>
                <w:szCs w:val="18"/>
                <w:lang w:eastAsia="en-GB"/>
              </w:rPr>
              <w:t>].</w:t>
            </w:r>
            <w:r w:rsidRPr="00F415B4">
              <w:rPr>
                <w:rFonts w:eastAsia="DengXian" w:cs="Arial"/>
                <w:sz w:val="18"/>
                <w:szCs w:val="18"/>
                <w:lang w:eastAsia="en-GB"/>
              </w:rPr>
              <w:t xml:space="preserve">  </w:t>
            </w:r>
          </w:p>
          <w:p w14:paraId="787D703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 -24, -22, -20, -18, -16, -14, -12, -10, -8, -6, -5, -4, -3, -2, -1, 0, 1, 2, 3, 4, 5, 6, 8, 10, 12, 14, 16, 20, 22, 24 }</w:t>
            </w:r>
          </w:p>
          <w:p w14:paraId="7F46588C"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8BFF529"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072CFAF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6</w:t>
            </w:r>
          </w:p>
          <w:p w14:paraId="63A3A93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True</w:t>
            </w:r>
          </w:p>
          <w:p w14:paraId="18A0AA7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False</w:t>
            </w:r>
          </w:p>
          <w:p w14:paraId="66B90D4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643FE39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0DF903A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7CB7B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blockListEntry</w:t>
            </w:r>
          </w:p>
        </w:tc>
        <w:tc>
          <w:tcPr>
            <w:tcW w:w="5525" w:type="dxa"/>
            <w:tcBorders>
              <w:top w:val="single" w:sz="4" w:space="0" w:color="auto"/>
              <w:left w:val="single" w:sz="4" w:space="0" w:color="auto"/>
              <w:bottom w:val="single" w:sz="4" w:space="0" w:color="auto"/>
              <w:right w:val="single" w:sz="4" w:space="0" w:color="auto"/>
            </w:tcBorders>
          </w:tcPr>
          <w:p w14:paraId="09A0F0C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It specifies a list of PCI (physical cell identity) that are exclude-listed in EUTRAN measurements as described in 3GPP TS 38.331 [</w:t>
            </w:r>
            <w:r w:rsidRPr="00F415B4">
              <w:rPr>
                <w:rFonts w:ascii="Arial" w:hAnsi="Arial" w:cs="Arial"/>
                <w:sz w:val="18"/>
                <w:lang w:val="fr-FR" w:eastAsia="zh-CN"/>
              </w:rPr>
              <w:t>54</w:t>
            </w:r>
            <w:r w:rsidRPr="00F415B4">
              <w:rPr>
                <w:rFonts w:ascii="Arial" w:hAnsi="Arial" w:cs="Arial"/>
                <w:sz w:val="18"/>
                <w:lang w:val="fr-FR" w:eastAsia="fr-FR"/>
              </w:rPr>
              <w:t>].</w:t>
            </w:r>
          </w:p>
          <w:p w14:paraId="7E40DD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9822D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 0…</w:t>
            </w:r>
            <w:r w:rsidRPr="00F415B4">
              <w:rPr>
                <w:rFonts w:ascii="Arial" w:hAnsi="Arial" w:cs="Arial"/>
                <w:sz w:val="18"/>
                <w:lang w:val="fr-FR" w:eastAsia="zh-CN"/>
              </w:rPr>
              <w:t>503</w:t>
            </w:r>
            <w:r w:rsidRPr="00F415B4">
              <w:rPr>
                <w:rFonts w:ascii="Arial" w:hAnsi="Arial" w:cs="Arial"/>
                <w:sz w:val="18"/>
                <w:lang w:val="fr-FR" w:eastAsia="fr-FR"/>
              </w:rPr>
              <w:t xml:space="preserve"> }</w:t>
            </w:r>
          </w:p>
        </w:tc>
        <w:tc>
          <w:tcPr>
            <w:tcW w:w="2437" w:type="dxa"/>
            <w:tcBorders>
              <w:top w:val="single" w:sz="4" w:space="0" w:color="auto"/>
              <w:left w:val="single" w:sz="4" w:space="0" w:color="auto"/>
              <w:bottom w:val="single" w:sz="4" w:space="0" w:color="auto"/>
              <w:right w:val="single" w:sz="4" w:space="0" w:color="auto"/>
            </w:tcBorders>
          </w:tcPr>
          <w:p w14:paraId="32125F1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 Integer</w:t>
            </w:r>
          </w:p>
          <w:p w14:paraId="05D5B75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multiplicity: </w:t>
            </w:r>
            <w:r w:rsidRPr="00F415B4">
              <w:rPr>
                <w:rFonts w:ascii="Arial" w:hAnsi="Arial" w:cs="Arial"/>
                <w:sz w:val="18"/>
                <w:lang w:val="fr-FR" w:eastAsia="zh-CN"/>
              </w:rPr>
              <w:t>0..16</w:t>
            </w:r>
          </w:p>
          <w:p w14:paraId="72E745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isOrdered: False</w:t>
            </w:r>
          </w:p>
          <w:p w14:paraId="2D70378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450E326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CB0210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1BF12A8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039974B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0D5D7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blockListEntryIdleMode</w:t>
            </w:r>
          </w:p>
        </w:tc>
        <w:tc>
          <w:tcPr>
            <w:tcW w:w="5525" w:type="dxa"/>
            <w:tcBorders>
              <w:top w:val="single" w:sz="4" w:space="0" w:color="auto"/>
              <w:left w:val="single" w:sz="4" w:space="0" w:color="auto"/>
              <w:bottom w:val="single" w:sz="4" w:space="0" w:color="auto"/>
              <w:right w:val="single" w:sz="4" w:space="0" w:color="auto"/>
            </w:tcBorders>
          </w:tcPr>
          <w:p w14:paraId="0CC711CC"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It specifies a list of PCI (physical cell identity) that are exclude-listed in SIB4 and SIB5.</w:t>
            </w:r>
          </w:p>
          <w:p w14:paraId="4C026CB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412804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 0…1007 }</w:t>
            </w:r>
          </w:p>
        </w:tc>
        <w:tc>
          <w:tcPr>
            <w:tcW w:w="2437" w:type="dxa"/>
            <w:tcBorders>
              <w:top w:val="single" w:sz="4" w:space="0" w:color="auto"/>
              <w:left w:val="single" w:sz="4" w:space="0" w:color="auto"/>
              <w:bottom w:val="single" w:sz="4" w:space="0" w:color="auto"/>
              <w:right w:val="single" w:sz="4" w:space="0" w:color="auto"/>
            </w:tcBorders>
          </w:tcPr>
          <w:p w14:paraId="24CEFF2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342038B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lang w:val="fr-FR" w:eastAsia="zh-CN"/>
              </w:rPr>
              <w:t>0..16</w:t>
            </w:r>
          </w:p>
          <w:p w14:paraId="532C966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isOrdered: </w:t>
            </w:r>
            <w:r w:rsidRPr="00F415B4">
              <w:rPr>
                <w:rFonts w:ascii="Arial" w:hAnsi="Arial" w:cs="Arial"/>
                <w:sz w:val="18"/>
                <w:lang w:val="fr-FR" w:eastAsia="zh-CN"/>
              </w:rPr>
              <w:t>False</w:t>
            </w:r>
          </w:p>
          <w:p w14:paraId="7091CF2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isUnique: </w:t>
            </w:r>
            <w:r w:rsidRPr="00F415B4">
              <w:rPr>
                <w:rFonts w:ascii="Arial" w:hAnsi="Arial" w:cs="Arial"/>
                <w:sz w:val="18"/>
                <w:lang w:val="fr-FR" w:eastAsia="zh-CN"/>
              </w:rPr>
              <w:t>True</w:t>
            </w:r>
          </w:p>
          <w:p w14:paraId="24C58CD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49B92DC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601E406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55C7012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11FDE1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cellReselectionPriority</w:t>
            </w:r>
          </w:p>
        </w:tc>
        <w:tc>
          <w:tcPr>
            <w:tcW w:w="5525" w:type="dxa"/>
            <w:tcBorders>
              <w:top w:val="single" w:sz="4" w:space="0" w:color="auto"/>
              <w:left w:val="single" w:sz="4" w:space="0" w:color="auto"/>
              <w:bottom w:val="single" w:sz="4" w:space="0" w:color="auto"/>
              <w:right w:val="single" w:sz="4" w:space="0" w:color="auto"/>
            </w:tcBorders>
          </w:tcPr>
          <w:p w14:paraId="2E97B5A7"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 xml:space="preserve">It is the absolute priority of the carrier frequency used by the cell reselection procedure. See </w:t>
            </w:r>
            <w:r w:rsidRPr="00F415B4">
              <w:rPr>
                <w:rFonts w:ascii="Arial" w:hAnsi="Arial" w:cs="Arial"/>
                <w:i/>
                <w:sz w:val="18"/>
                <w:szCs w:val="18"/>
                <w:lang w:eastAsia="en-GB"/>
              </w:rPr>
              <w:t>CellReselectionPriority</w:t>
            </w:r>
            <w:r w:rsidRPr="00F415B4">
              <w:rPr>
                <w:rFonts w:ascii="Arial" w:hAnsi="Arial" w:cs="Arial"/>
                <w:sz w:val="18"/>
                <w:szCs w:val="18"/>
                <w:lang w:eastAsia="en-GB"/>
              </w:rPr>
              <w:t xml:space="preserve"> IE in TS 38.331 [</w:t>
            </w:r>
            <w:r w:rsidRPr="00F415B4">
              <w:rPr>
                <w:rFonts w:ascii="Arial" w:hAnsi="Arial" w:cs="Arial"/>
                <w:sz w:val="18"/>
                <w:szCs w:val="18"/>
                <w:lang w:eastAsia="zh-CN"/>
              </w:rPr>
              <w:t>54</w:t>
            </w:r>
            <w:r w:rsidRPr="00F415B4">
              <w:rPr>
                <w:rFonts w:ascii="Arial" w:hAnsi="Arial" w:cs="Arial"/>
                <w:sz w:val="18"/>
                <w:szCs w:val="18"/>
                <w:lang w:eastAsia="en-GB"/>
              </w:rPr>
              <w:t>].</w:t>
            </w:r>
          </w:p>
          <w:p w14:paraId="0D20A256"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It corresponds to the parameter priority in 3GPP TS 38.304 [49].</w:t>
            </w:r>
            <w:r w:rsidRPr="00F415B4">
              <w:rPr>
                <w:rFonts w:ascii="Arial" w:hAnsi="Arial" w:cs="Arial"/>
                <w:sz w:val="18"/>
                <w:szCs w:val="18"/>
                <w:lang w:eastAsia="en-GB"/>
              </w:rPr>
              <w:br/>
            </w:r>
            <w:r w:rsidRPr="00F415B4">
              <w:rPr>
                <w:rFonts w:ascii="Arial" w:hAnsi="Arial" w:cs="Arial"/>
                <w:sz w:val="18"/>
                <w:szCs w:val="18"/>
                <w:lang w:eastAsia="en-GB"/>
              </w:rPr>
              <w:br/>
              <w:t xml:space="preserve">Value 0 means lowest priority. The UE behaviour when no value is entered is specified in subclause 5.2.4.1 of 3GPP TS 38.304 [49]. </w:t>
            </w:r>
          </w:p>
          <w:p w14:paraId="3800687A"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The value must not already used by other RAT, i.e. equal priorities between RATs are not supported.</w:t>
            </w:r>
          </w:p>
          <w:p w14:paraId="02B4E2B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N/A</w:t>
            </w:r>
          </w:p>
          <w:p w14:paraId="706B655E"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31CB8E4"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5FEDE96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452007C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78D85F8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1FD665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7EFD48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4B9F025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E83F32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cellReselectionSubPriority</w:t>
            </w:r>
          </w:p>
        </w:tc>
        <w:tc>
          <w:tcPr>
            <w:tcW w:w="5525" w:type="dxa"/>
            <w:tcBorders>
              <w:top w:val="single" w:sz="4" w:space="0" w:color="auto"/>
              <w:left w:val="single" w:sz="4" w:space="0" w:color="auto"/>
              <w:bottom w:val="single" w:sz="4" w:space="0" w:color="auto"/>
              <w:right w:val="single" w:sz="4" w:space="0" w:color="auto"/>
            </w:tcBorders>
          </w:tcPr>
          <w:p w14:paraId="37134182"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It indicates a fractional value to be added to the value of cellReselectionPriority to obtain the absolute priority of the concerned carrier frequency for E-UTRA</w:t>
            </w:r>
            <w:r w:rsidRPr="00F415B4">
              <w:rPr>
                <w:rFonts w:ascii="Arial" w:hAnsi="Arial" w:cs="Arial"/>
                <w:sz w:val="18"/>
                <w:szCs w:val="18"/>
                <w:lang w:eastAsia="zh-CN"/>
              </w:rPr>
              <w:t xml:space="preserve"> and NR</w:t>
            </w:r>
            <w:r w:rsidRPr="00F415B4">
              <w:rPr>
                <w:rFonts w:ascii="Arial" w:hAnsi="Arial" w:cs="Arial"/>
                <w:sz w:val="18"/>
                <w:szCs w:val="18"/>
                <w:lang w:eastAsia="en-GB"/>
              </w:rPr>
              <w:t>.</w:t>
            </w:r>
            <w:r w:rsidRPr="00F415B4">
              <w:rPr>
                <w:rFonts w:ascii="Arial" w:hAnsi="Arial" w:cs="Arial"/>
                <w:sz w:val="18"/>
                <w:szCs w:val="18"/>
                <w:lang w:eastAsia="zh-CN"/>
              </w:rPr>
              <w:t xml:space="preserve"> </w:t>
            </w:r>
            <w:r w:rsidRPr="00F415B4">
              <w:rPr>
                <w:rFonts w:ascii="Arial" w:hAnsi="Arial" w:cs="Arial"/>
                <w:sz w:val="18"/>
                <w:szCs w:val="18"/>
                <w:lang w:eastAsia="en-GB"/>
              </w:rPr>
              <w:t xml:space="preserve">See </w:t>
            </w:r>
            <w:r w:rsidRPr="00F415B4">
              <w:rPr>
                <w:rFonts w:ascii="Arial" w:hAnsi="Arial" w:cs="Arial"/>
                <w:i/>
                <w:sz w:val="18"/>
                <w:szCs w:val="18"/>
                <w:lang w:eastAsia="en-GB"/>
              </w:rPr>
              <w:t>CellReselectionSubPriority</w:t>
            </w:r>
            <w:r w:rsidRPr="00F415B4">
              <w:rPr>
                <w:rFonts w:ascii="Arial" w:hAnsi="Arial" w:cs="Arial"/>
                <w:sz w:val="18"/>
                <w:szCs w:val="18"/>
                <w:lang w:eastAsia="en-GB"/>
              </w:rPr>
              <w:t xml:space="preserve"> IE in TS 38.331 [</w:t>
            </w:r>
            <w:r w:rsidRPr="00F415B4">
              <w:rPr>
                <w:rFonts w:ascii="Arial" w:hAnsi="Arial" w:cs="Arial"/>
                <w:sz w:val="18"/>
                <w:szCs w:val="18"/>
                <w:lang w:eastAsia="zh-CN"/>
              </w:rPr>
              <w:t>54</w:t>
            </w:r>
            <w:r w:rsidRPr="00F415B4">
              <w:rPr>
                <w:rFonts w:ascii="Arial" w:hAnsi="Arial" w:cs="Arial"/>
                <w:sz w:val="18"/>
                <w:szCs w:val="18"/>
                <w:lang w:eastAsia="en-GB"/>
              </w:rPr>
              <w:t>].</w:t>
            </w:r>
          </w:p>
          <w:p w14:paraId="78C4F01D" w14:textId="77777777" w:rsidR="00F415B4" w:rsidRPr="00F415B4" w:rsidRDefault="00F415B4" w:rsidP="00F415B4">
            <w:pPr>
              <w:keepLines/>
              <w:overflowPunct w:val="0"/>
              <w:autoSpaceDE w:val="0"/>
              <w:autoSpaceDN w:val="0"/>
              <w:adjustRightInd w:val="0"/>
              <w:spacing w:after="0"/>
              <w:rPr>
                <w:rFonts w:ascii="Arial" w:eastAsia="Calibri" w:hAnsi="Arial" w:cs="Arial"/>
                <w:sz w:val="18"/>
                <w:szCs w:val="18"/>
                <w:lang w:eastAsia="en-GB"/>
              </w:rPr>
            </w:pPr>
            <w:r w:rsidRPr="00F415B4">
              <w:rPr>
                <w:rFonts w:ascii="Arial" w:hAnsi="Arial" w:cs="Arial"/>
                <w:sz w:val="18"/>
                <w:szCs w:val="18"/>
                <w:lang w:eastAsia="en-GB"/>
              </w:rPr>
              <w:t>allowedValues: { 0.2, 0.4, 0.6, 0.8 }.</w:t>
            </w:r>
          </w:p>
          <w:p w14:paraId="363C8B36"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BB56810"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Real</w:t>
            </w:r>
          </w:p>
          <w:p w14:paraId="096618A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2CCCE5F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4B9FBF2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4A75F7E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2AB3B7C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1945A2B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2ADA9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pMax</w:t>
            </w:r>
          </w:p>
        </w:tc>
        <w:tc>
          <w:tcPr>
            <w:tcW w:w="5525" w:type="dxa"/>
            <w:tcBorders>
              <w:top w:val="single" w:sz="4" w:space="0" w:color="auto"/>
              <w:left w:val="single" w:sz="4" w:space="0" w:color="auto"/>
              <w:bottom w:val="single" w:sz="4" w:space="0" w:color="auto"/>
              <w:right w:val="single" w:sz="4" w:space="0" w:color="auto"/>
            </w:tcBorders>
          </w:tcPr>
          <w:p w14:paraId="3D11ACA6"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It calculates the parameter Pcompensation (defined in 3GPP TS 38.304 [49]), at cell reselection to an Cell. Its unit is 1 dBm. It corresponds to parameter PEMAX in 3GPP TS 38.101</w:t>
            </w:r>
            <w:r w:rsidRPr="00F415B4">
              <w:rPr>
                <w:rFonts w:ascii="Arial" w:hAnsi="Arial" w:cs="Arial"/>
                <w:sz w:val="18"/>
                <w:szCs w:val="18"/>
                <w:lang w:eastAsia="zh-CN"/>
              </w:rPr>
              <w:t>-1</w:t>
            </w:r>
            <w:r w:rsidRPr="00F415B4">
              <w:rPr>
                <w:rFonts w:ascii="Arial" w:hAnsi="Arial" w:cs="Arial"/>
                <w:sz w:val="18"/>
                <w:szCs w:val="18"/>
                <w:lang w:eastAsia="en-GB"/>
              </w:rPr>
              <w:t xml:space="preserve"> [</w:t>
            </w:r>
            <w:r w:rsidRPr="00F415B4">
              <w:rPr>
                <w:rFonts w:ascii="Arial" w:hAnsi="Arial" w:cs="Arial"/>
                <w:sz w:val="18"/>
                <w:szCs w:val="18"/>
                <w:lang w:eastAsia="zh-CN"/>
              </w:rPr>
              <w:t>42</w:t>
            </w:r>
            <w:r w:rsidRPr="00F415B4">
              <w:rPr>
                <w:rFonts w:ascii="Arial" w:hAnsi="Arial" w:cs="Arial"/>
                <w:sz w:val="18"/>
                <w:szCs w:val="18"/>
                <w:lang w:eastAsia="en-GB"/>
              </w:rPr>
              <w:t xml:space="preserve">]. </w:t>
            </w:r>
          </w:p>
          <w:p w14:paraId="6A19408E" w14:textId="77777777" w:rsidR="00F415B4" w:rsidRPr="00F415B4" w:rsidRDefault="00F415B4" w:rsidP="00F415B4">
            <w:pPr>
              <w:keepLines/>
              <w:overflowPunct w:val="0"/>
              <w:autoSpaceDE w:val="0"/>
              <w:autoSpaceDN w:val="0"/>
              <w:adjustRightInd w:val="0"/>
              <w:spacing w:after="0"/>
              <w:rPr>
                <w:rFonts w:ascii="Arial" w:eastAsia="DengXian" w:hAnsi="Arial" w:cs="Arial"/>
                <w:sz w:val="18"/>
                <w:szCs w:val="18"/>
                <w:lang w:eastAsia="en-GB"/>
              </w:rPr>
            </w:pPr>
            <w:r w:rsidRPr="00F415B4">
              <w:rPr>
                <w:rFonts w:ascii="Arial" w:hAnsi="Arial" w:cs="Arial"/>
                <w:sz w:val="18"/>
                <w:szCs w:val="18"/>
                <w:lang w:eastAsia="en-GB"/>
              </w:rPr>
              <w:t xml:space="preserve">allowedValues:  { -30..33 }. </w:t>
            </w:r>
          </w:p>
          <w:p w14:paraId="65CE8923" w14:textId="77777777" w:rsidR="00F415B4" w:rsidRPr="00F415B4" w:rsidRDefault="00F415B4" w:rsidP="00F415B4">
            <w:pPr>
              <w:keepLines/>
              <w:overflowPunct w:val="0"/>
              <w:autoSpaceDE w:val="0"/>
              <w:autoSpaceDN w:val="0"/>
              <w:adjustRightInd w:val="0"/>
              <w:spacing w:after="0"/>
              <w:rPr>
                <w:rFonts w:ascii="Arial" w:hAnsi="Arial" w:cs="Arial"/>
                <w:sz w:val="18"/>
                <w:szCs w:val="18"/>
                <w:highlight w:val="yellow"/>
                <w:lang w:eastAsia="en-GB"/>
              </w:rPr>
            </w:pPr>
          </w:p>
          <w:p w14:paraId="3F6FDFBA"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1E6BE82"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4C27563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1C22954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75C4B75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16B9EDC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75E2CFA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693F895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7F5CE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qOffsetFreq</w:t>
            </w:r>
          </w:p>
        </w:tc>
        <w:tc>
          <w:tcPr>
            <w:tcW w:w="5525" w:type="dxa"/>
            <w:tcBorders>
              <w:top w:val="single" w:sz="4" w:space="0" w:color="auto"/>
              <w:left w:val="single" w:sz="4" w:space="0" w:color="auto"/>
              <w:bottom w:val="single" w:sz="4" w:space="0" w:color="auto"/>
              <w:right w:val="single" w:sz="4" w:space="0" w:color="auto"/>
            </w:tcBorders>
          </w:tcPr>
          <w:p w14:paraId="741C0CB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It is the frequency specific offset applied when evaluating candidates for cell reselection. See TS 38.331 [</w:t>
            </w:r>
            <w:r w:rsidRPr="00F415B4">
              <w:rPr>
                <w:rFonts w:ascii="Arial" w:hAnsi="Arial" w:cs="Arial"/>
                <w:sz w:val="18"/>
                <w:szCs w:val="18"/>
                <w:lang w:eastAsia="zh-CN"/>
              </w:rPr>
              <w:t>54</w:t>
            </w:r>
            <w:r w:rsidRPr="00F415B4">
              <w:rPr>
                <w:rFonts w:ascii="Arial" w:hAnsi="Arial" w:cs="Arial"/>
                <w:sz w:val="18"/>
                <w:szCs w:val="18"/>
                <w:lang w:eastAsia="en-GB"/>
              </w:rPr>
              <w:t>]. Its unit is 1 dB.</w:t>
            </w:r>
          </w:p>
          <w:p w14:paraId="7321B46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6F12DC7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allowedValues:</w:t>
            </w:r>
          </w:p>
          <w:p w14:paraId="41A07D40" w14:textId="77777777" w:rsidR="00F415B4" w:rsidRPr="00F415B4" w:rsidRDefault="00F415B4" w:rsidP="00F415B4">
            <w:pPr>
              <w:keepLines/>
              <w:overflowPunct w:val="0"/>
              <w:autoSpaceDE w:val="0"/>
              <w:autoSpaceDN w:val="0"/>
              <w:adjustRightInd w:val="0"/>
              <w:spacing w:after="0"/>
              <w:ind w:left="284"/>
              <w:rPr>
                <w:rFonts w:ascii="Arial" w:hAnsi="Arial" w:cs="Arial"/>
                <w:sz w:val="18"/>
                <w:szCs w:val="18"/>
                <w:lang w:eastAsia="en-GB"/>
              </w:rPr>
            </w:pPr>
            <w:r w:rsidRPr="00F415B4">
              <w:rPr>
                <w:rFonts w:ascii="Arial" w:hAnsi="Arial" w:cs="Arial"/>
                <w:sz w:val="18"/>
                <w:szCs w:val="18"/>
                <w:lang w:eastAsia="en-GB"/>
              </w:rPr>
              <w:t>{ -24, -22, -20, -18, -16, -14, -12, -10, -8, -6, -5, -4, -3, -2, -1, 0, 1, 2, 3, 4, 5, 6, 8, 10, 12, 14, 16, 20, 22, 24 }</w:t>
            </w:r>
          </w:p>
          <w:p w14:paraId="44F1C6C2"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0A62D766"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type: Integer</w:t>
            </w:r>
          </w:p>
          <w:p w14:paraId="0CEE0C2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2354A1B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00CD8F4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68FE526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7FAD5CA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38C7EF9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152BCE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584906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qQualMin</w:t>
            </w:r>
          </w:p>
        </w:tc>
        <w:tc>
          <w:tcPr>
            <w:tcW w:w="5525" w:type="dxa"/>
            <w:tcBorders>
              <w:top w:val="single" w:sz="4" w:space="0" w:color="auto"/>
              <w:left w:val="single" w:sz="4" w:space="0" w:color="auto"/>
              <w:bottom w:val="single" w:sz="4" w:space="0" w:color="auto"/>
              <w:right w:val="single" w:sz="4" w:space="0" w:color="auto"/>
            </w:tcBorders>
          </w:tcPr>
          <w:p w14:paraId="09A4389A" w14:textId="77777777" w:rsidR="00F415B4" w:rsidRPr="00F415B4" w:rsidRDefault="00F415B4" w:rsidP="00F415B4">
            <w:pPr>
              <w:keepLines/>
              <w:overflowPunct w:val="0"/>
              <w:autoSpaceDE w:val="0"/>
              <w:autoSpaceDN w:val="0"/>
              <w:adjustRightInd w:val="0"/>
              <w:spacing w:after="0"/>
              <w:rPr>
                <w:sz w:val="18"/>
                <w:szCs w:val="18"/>
                <w:lang w:eastAsia="en-GB"/>
              </w:rPr>
            </w:pPr>
            <w:r w:rsidRPr="00F415B4">
              <w:rPr>
                <w:rFonts w:ascii="Arial" w:hAnsi="Arial" w:cs="Arial"/>
                <w:sz w:val="18"/>
                <w:szCs w:val="18"/>
                <w:lang w:eastAsia="en-GB"/>
              </w:rPr>
              <w:t xml:space="preserve">It indicates the minimum required </w:t>
            </w:r>
            <w:r w:rsidRPr="00F415B4">
              <w:rPr>
                <w:rFonts w:ascii="Arial" w:hAnsi="Arial" w:cs="Arial"/>
                <w:sz w:val="18"/>
                <w:szCs w:val="18"/>
                <w:lang w:eastAsia="ja-JP"/>
              </w:rPr>
              <w:t>quality</w:t>
            </w:r>
            <w:r w:rsidRPr="00F415B4">
              <w:rPr>
                <w:rFonts w:ascii="Arial" w:hAnsi="Arial" w:cs="Arial"/>
                <w:sz w:val="18"/>
                <w:szCs w:val="18"/>
                <w:lang w:eastAsia="en-GB"/>
              </w:rPr>
              <w:t xml:space="preserve"> </w:t>
            </w:r>
            <w:r w:rsidRPr="00F415B4">
              <w:rPr>
                <w:rFonts w:ascii="Arial" w:hAnsi="Arial" w:cs="Arial"/>
                <w:sz w:val="18"/>
                <w:szCs w:val="18"/>
                <w:lang w:eastAsia="ja-JP"/>
              </w:rPr>
              <w:t xml:space="preserve">level </w:t>
            </w:r>
            <w:r w:rsidRPr="00F415B4">
              <w:rPr>
                <w:rFonts w:ascii="Arial" w:hAnsi="Arial" w:cs="Arial"/>
                <w:sz w:val="18"/>
                <w:szCs w:val="18"/>
                <w:lang w:eastAsia="en-GB"/>
              </w:rPr>
              <w:t>in the cell (dB). See qQualMin in TS 38.304 [49]. Unit is 1 dB.</w:t>
            </w:r>
            <w:r w:rsidRPr="00F415B4">
              <w:rPr>
                <w:rFonts w:ascii="Arial" w:hAnsi="Arial" w:cs="Arial"/>
                <w:sz w:val="18"/>
                <w:szCs w:val="18"/>
                <w:lang w:eastAsia="en-GB"/>
              </w:rPr>
              <w:br/>
            </w:r>
            <w:r w:rsidRPr="00F415B4">
              <w:rPr>
                <w:sz w:val="18"/>
                <w:szCs w:val="18"/>
                <w:lang w:eastAsia="en-GB"/>
              </w:rPr>
              <w:br/>
            </w:r>
            <w:r w:rsidRPr="00F415B4">
              <w:rPr>
                <w:rFonts w:ascii="Arial" w:hAnsi="Arial" w:cs="Arial"/>
                <w:sz w:val="18"/>
                <w:szCs w:val="18"/>
                <w:lang w:eastAsia="en-GB"/>
              </w:rPr>
              <w:t>Value 0 means that it is not sent and UE applies in such case the (default) value of negative infinity for Qqualmin. Sent in SIB3 or SIB5.</w:t>
            </w:r>
            <w:r w:rsidRPr="00F415B4">
              <w:rPr>
                <w:sz w:val="18"/>
                <w:szCs w:val="18"/>
                <w:lang w:eastAsia="en-GB"/>
              </w:rPr>
              <w:br/>
            </w:r>
          </w:p>
          <w:p w14:paraId="7C1C317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allowedValues: { -34..-3, 0 } </w:t>
            </w:r>
          </w:p>
          <w:p w14:paraId="60A304BD"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8F9A465"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4C24997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331F93B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5D71A8A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6C5F966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2A1922A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6C772A5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26B7A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qRxLevMin</w:t>
            </w:r>
          </w:p>
        </w:tc>
        <w:tc>
          <w:tcPr>
            <w:tcW w:w="5525" w:type="dxa"/>
            <w:tcBorders>
              <w:top w:val="single" w:sz="4" w:space="0" w:color="auto"/>
              <w:left w:val="single" w:sz="4" w:space="0" w:color="auto"/>
              <w:bottom w:val="single" w:sz="4" w:space="0" w:color="auto"/>
              <w:right w:val="single" w:sz="4" w:space="0" w:color="auto"/>
            </w:tcBorders>
          </w:tcPr>
          <w:p w14:paraId="2E60363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C0BDC61" w14:textId="77777777" w:rsidR="00F415B4" w:rsidRPr="00F415B4" w:rsidRDefault="00F415B4" w:rsidP="00F415B4">
            <w:pPr>
              <w:keepLines/>
              <w:overflowPunct w:val="0"/>
              <w:autoSpaceDE w:val="0"/>
              <w:autoSpaceDN w:val="0"/>
              <w:adjustRightInd w:val="0"/>
              <w:spacing w:after="0"/>
              <w:rPr>
                <w:sz w:val="18"/>
                <w:szCs w:val="18"/>
                <w:lang w:eastAsia="en-GB"/>
              </w:rPr>
            </w:pPr>
          </w:p>
          <w:p w14:paraId="2E12424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 -140..-44 }.</w:t>
            </w:r>
          </w:p>
          <w:p w14:paraId="0D84FA0E"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179AC46"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73D2D45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7A280DE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6DAB298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5A64A6D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626234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081F8EE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9FF63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threshXHighP</w:t>
            </w:r>
          </w:p>
        </w:tc>
        <w:tc>
          <w:tcPr>
            <w:tcW w:w="5525" w:type="dxa"/>
            <w:tcBorders>
              <w:top w:val="single" w:sz="4" w:space="0" w:color="auto"/>
              <w:left w:val="single" w:sz="4" w:space="0" w:color="auto"/>
              <w:bottom w:val="single" w:sz="4" w:space="0" w:color="auto"/>
              <w:right w:val="single" w:sz="4" w:space="0" w:color="auto"/>
            </w:tcBorders>
          </w:tcPr>
          <w:p w14:paraId="3DB669A3" w14:textId="77777777" w:rsidR="00F415B4" w:rsidRPr="00F415B4" w:rsidRDefault="00F415B4" w:rsidP="00F415B4">
            <w:pPr>
              <w:keepLines/>
              <w:overflowPunct w:val="0"/>
              <w:autoSpaceDE w:val="0"/>
              <w:autoSpaceDN w:val="0"/>
              <w:adjustRightInd w:val="0"/>
              <w:rPr>
                <w:rFonts w:ascii="Arial" w:hAnsi="Arial" w:cs="Arial"/>
                <w:b/>
                <w:sz w:val="18"/>
                <w:szCs w:val="18"/>
                <w:vertAlign w:val="subscript"/>
                <w:lang w:eastAsia="ja-JP"/>
              </w:rPr>
            </w:pPr>
            <w:r w:rsidRPr="00F415B4">
              <w:rPr>
                <w:rFonts w:ascii="Arial" w:hAnsi="Arial" w:cs="Arial"/>
                <w:sz w:val="18"/>
                <w:szCs w:val="18"/>
                <w:lang w:eastAsia="en-GB"/>
              </w:rPr>
              <w:t xml:space="preserve">This specifies the </w:t>
            </w:r>
            <w:r w:rsidRPr="00F415B4">
              <w:rPr>
                <w:rFonts w:ascii="Arial" w:hAnsi="Arial" w:cs="Arial"/>
                <w:sz w:val="18"/>
                <w:szCs w:val="18"/>
                <w:lang w:eastAsia="ja-JP"/>
              </w:rPr>
              <w:t xml:space="preserve">Srxlev </w:t>
            </w:r>
            <w:r w:rsidRPr="00F415B4">
              <w:rPr>
                <w:rFonts w:ascii="Arial" w:hAnsi="Arial" w:cs="Arial"/>
                <w:sz w:val="18"/>
                <w:szCs w:val="18"/>
                <w:lang w:eastAsia="en-GB"/>
              </w:rPr>
              <w:t xml:space="preserve">threshold </w:t>
            </w:r>
            <w:r w:rsidRPr="00F415B4">
              <w:rPr>
                <w:rFonts w:ascii="Arial" w:hAnsi="Arial" w:cs="Arial"/>
                <w:sz w:val="18"/>
                <w:szCs w:val="18"/>
                <w:lang w:eastAsia="ja-JP"/>
              </w:rPr>
              <w:t xml:space="preserve">(in dB) </w:t>
            </w:r>
            <w:r w:rsidRPr="00F415B4">
              <w:rPr>
                <w:rFonts w:ascii="Arial" w:hAnsi="Arial" w:cs="Arial"/>
                <w:sz w:val="18"/>
                <w:szCs w:val="18"/>
                <w:lang w:eastAsia="en-GB"/>
              </w:rPr>
              <w:t xml:space="preserve">used by the UE when reselecting towards </w:t>
            </w:r>
            <w:r w:rsidRPr="00F415B4">
              <w:rPr>
                <w:rFonts w:ascii="Arial" w:hAnsi="Arial" w:cs="Arial"/>
                <w:sz w:val="18"/>
                <w:szCs w:val="18"/>
                <w:lang w:eastAsia="ja-JP"/>
              </w:rPr>
              <w:t>a</w:t>
            </w:r>
            <w:r w:rsidRPr="00F415B4">
              <w:rPr>
                <w:rFonts w:ascii="Arial" w:hAnsi="Arial" w:cs="Arial"/>
                <w:sz w:val="18"/>
                <w:szCs w:val="18"/>
                <w:lang w:eastAsia="en-GB"/>
              </w:rPr>
              <w:t xml:space="preserve"> higher priority </w:t>
            </w:r>
            <w:r w:rsidRPr="00F415B4">
              <w:rPr>
                <w:rFonts w:ascii="Arial" w:hAnsi="Arial" w:cs="Arial"/>
                <w:sz w:val="18"/>
                <w:szCs w:val="18"/>
                <w:lang w:eastAsia="ja-JP"/>
              </w:rPr>
              <w:t xml:space="preserve">RAT/ </w:t>
            </w:r>
            <w:r w:rsidRPr="00F415B4">
              <w:rPr>
                <w:rFonts w:ascii="Arial" w:hAnsi="Arial" w:cs="Arial"/>
                <w:sz w:val="18"/>
                <w:szCs w:val="18"/>
                <w:lang w:eastAsia="en-GB"/>
              </w:rPr>
              <w:t xml:space="preserve">frequency than </w:t>
            </w:r>
            <w:r w:rsidRPr="00F415B4">
              <w:rPr>
                <w:rFonts w:ascii="Arial" w:hAnsi="Arial" w:cs="Arial"/>
                <w:sz w:val="18"/>
                <w:szCs w:val="18"/>
                <w:lang w:eastAsia="ja-JP"/>
              </w:rPr>
              <w:t xml:space="preserve">the </w:t>
            </w:r>
            <w:r w:rsidRPr="00F415B4">
              <w:rPr>
                <w:rFonts w:ascii="Arial" w:hAnsi="Arial" w:cs="Arial"/>
                <w:sz w:val="18"/>
                <w:szCs w:val="18"/>
                <w:lang w:eastAsia="en-GB"/>
              </w:rPr>
              <w:t>current serving frequency. Each frequency of NR and E-UTRAN might have a specific threshold. It corresponds to the Thresh</w:t>
            </w:r>
            <w:r w:rsidRPr="00F415B4">
              <w:rPr>
                <w:rFonts w:ascii="Arial" w:hAnsi="Arial" w:cs="Arial"/>
                <w:sz w:val="18"/>
                <w:szCs w:val="18"/>
                <w:vertAlign w:val="subscript"/>
                <w:lang w:eastAsia="ja-JP"/>
              </w:rPr>
              <w:t>X, HighP</w:t>
            </w:r>
            <w:r w:rsidRPr="00F415B4">
              <w:rPr>
                <w:rFonts w:ascii="Arial" w:hAnsi="Arial" w:cs="Arial"/>
                <w:b/>
                <w:sz w:val="18"/>
                <w:szCs w:val="18"/>
                <w:vertAlign w:val="subscript"/>
                <w:lang w:eastAsia="ja-JP"/>
              </w:rPr>
              <w:t xml:space="preserve"> </w:t>
            </w:r>
            <w:r w:rsidRPr="00F415B4">
              <w:rPr>
                <w:rFonts w:ascii="Arial" w:hAnsi="Arial" w:cs="Arial"/>
                <w:sz w:val="18"/>
                <w:szCs w:val="18"/>
                <w:lang w:eastAsia="en-GB"/>
              </w:rPr>
              <w:t>in 3GPP TS 38.304 [49]. Its unit is 1 dB and resolution is 2</w:t>
            </w:r>
            <w:r w:rsidRPr="00F415B4">
              <w:rPr>
                <w:rFonts w:ascii="Arial" w:hAnsi="Arial" w:cs="Arial"/>
                <w:b/>
                <w:sz w:val="18"/>
                <w:szCs w:val="18"/>
                <w:lang w:eastAsia="en-GB"/>
              </w:rPr>
              <w:t>.</w:t>
            </w:r>
          </w:p>
          <w:p w14:paraId="19FF662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allowedValues: { 0..62 } </w:t>
            </w:r>
          </w:p>
          <w:p w14:paraId="75FE10F9"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2EDE0C81"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1792880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6B7871B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06AF742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140749E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76AA8E3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7C64856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DBA1E8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threshXHighQ</w:t>
            </w:r>
          </w:p>
        </w:tc>
        <w:tc>
          <w:tcPr>
            <w:tcW w:w="5525" w:type="dxa"/>
            <w:tcBorders>
              <w:top w:val="single" w:sz="4" w:space="0" w:color="auto"/>
              <w:left w:val="single" w:sz="4" w:space="0" w:color="auto"/>
              <w:bottom w:val="single" w:sz="4" w:space="0" w:color="auto"/>
              <w:right w:val="single" w:sz="4" w:space="0" w:color="auto"/>
            </w:tcBorders>
          </w:tcPr>
          <w:p w14:paraId="2832802E"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specifies the </w:t>
            </w:r>
            <w:r w:rsidRPr="00F415B4">
              <w:rPr>
                <w:rFonts w:ascii="Arial" w:hAnsi="Arial" w:cs="Arial"/>
                <w:sz w:val="18"/>
                <w:lang w:val="fr-FR" w:eastAsia="ja-JP"/>
              </w:rPr>
              <w:t xml:space="preserve">Squal </w:t>
            </w:r>
            <w:r w:rsidRPr="00F415B4">
              <w:rPr>
                <w:rFonts w:ascii="Arial" w:hAnsi="Arial" w:cs="Arial"/>
                <w:sz w:val="18"/>
                <w:lang w:val="fr-FR" w:eastAsia="fr-FR"/>
              </w:rPr>
              <w:t xml:space="preserve">threshold </w:t>
            </w:r>
            <w:r w:rsidRPr="00F415B4">
              <w:rPr>
                <w:rFonts w:ascii="Arial" w:hAnsi="Arial" w:cs="Arial"/>
                <w:sz w:val="18"/>
                <w:lang w:val="fr-FR" w:eastAsia="ja-JP"/>
              </w:rPr>
              <w:t xml:space="preserve">(in dB) </w:t>
            </w:r>
            <w:r w:rsidRPr="00F415B4">
              <w:rPr>
                <w:rFonts w:ascii="Arial" w:hAnsi="Arial" w:cs="Arial"/>
                <w:sz w:val="18"/>
                <w:lang w:val="fr-FR" w:eastAsia="fr-FR"/>
              </w:rPr>
              <w:t xml:space="preserve">used by the UE when reselecting towards </w:t>
            </w:r>
            <w:r w:rsidRPr="00F415B4">
              <w:rPr>
                <w:rFonts w:ascii="Arial" w:hAnsi="Arial" w:cs="Arial"/>
                <w:sz w:val="18"/>
                <w:lang w:val="fr-FR" w:eastAsia="ja-JP"/>
              </w:rPr>
              <w:t>a</w:t>
            </w:r>
            <w:r w:rsidRPr="00F415B4">
              <w:rPr>
                <w:rFonts w:ascii="Arial" w:hAnsi="Arial" w:cs="Arial"/>
                <w:sz w:val="18"/>
                <w:lang w:val="fr-FR" w:eastAsia="fr-FR"/>
              </w:rPr>
              <w:t xml:space="preserve"> higher priority </w:t>
            </w:r>
            <w:r w:rsidRPr="00F415B4">
              <w:rPr>
                <w:rFonts w:ascii="Arial" w:hAnsi="Arial" w:cs="Arial"/>
                <w:sz w:val="18"/>
                <w:lang w:val="fr-FR" w:eastAsia="ja-JP"/>
              </w:rPr>
              <w:t xml:space="preserve">RAT/ </w:t>
            </w:r>
            <w:r w:rsidRPr="00F415B4">
              <w:rPr>
                <w:rFonts w:ascii="Arial" w:hAnsi="Arial" w:cs="Arial"/>
                <w:sz w:val="18"/>
                <w:lang w:val="fr-FR" w:eastAsia="fr-FR"/>
              </w:rPr>
              <w:t xml:space="preserve">frequency than </w:t>
            </w:r>
            <w:r w:rsidRPr="00F415B4">
              <w:rPr>
                <w:rFonts w:ascii="Arial" w:hAnsi="Arial" w:cs="Arial"/>
                <w:sz w:val="18"/>
                <w:lang w:val="fr-FR" w:eastAsia="ja-JP"/>
              </w:rPr>
              <w:t xml:space="preserve">the </w:t>
            </w:r>
            <w:r w:rsidRPr="00F415B4">
              <w:rPr>
                <w:rFonts w:ascii="Arial" w:hAnsi="Arial" w:cs="Arial"/>
                <w:sz w:val="18"/>
                <w:lang w:val="fr-FR" w:eastAsia="fr-FR"/>
              </w:rPr>
              <w:t>current serving frequency. Each frequency of NR and E-UTRAN</w:t>
            </w:r>
            <w:r w:rsidRPr="00F415B4">
              <w:rPr>
                <w:rFonts w:ascii="Arial" w:hAnsi="Arial" w:cs="Arial"/>
                <w:sz w:val="18"/>
                <w:lang w:val="fr-FR" w:eastAsia="ja-JP"/>
              </w:rPr>
              <w:t xml:space="preserve"> </w:t>
            </w:r>
            <w:r w:rsidRPr="00F415B4">
              <w:rPr>
                <w:rFonts w:ascii="Arial" w:hAnsi="Arial" w:cs="Arial"/>
                <w:sz w:val="18"/>
                <w:lang w:val="fr-FR" w:eastAsia="fr-FR"/>
              </w:rPr>
              <w:t>might have a specific threshold. It corresponds to the Thresh</w:t>
            </w:r>
            <w:r w:rsidRPr="00F415B4">
              <w:rPr>
                <w:rFonts w:ascii="Arial" w:hAnsi="Arial" w:cs="Arial"/>
                <w:sz w:val="18"/>
                <w:vertAlign w:val="subscript"/>
                <w:lang w:val="fr-FR" w:eastAsia="fr-FR"/>
              </w:rPr>
              <w:t>X, HighQ</w:t>
            </w:r>
            <w:r w:rsidRPr="00F415B4">
              <w:rPr>
                <w:rFonts w:ascii="Arial" w:hAnsi="Arial" w:cs="Arial"/>
                <w:sz w:val="18"/>
                <w:lang w:val="fr-FR" w:eastAsia="fr-FR"/>
              </w:rPr>
              <w:t xml:space="preserve"> in TS 38.304 [49]. Its unit is 1 dB.</w:t>
            </w:r>
          </w:p>
          <w:p w14:paraId="346C3BB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 0..31 }</w:t>
            </w:r>
          </w:p>
          <w:p w14:paraId="373B3DCF"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76BF0AB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1A0BB4A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4E1E22F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752F3AD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2FF101E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4BE3C76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48BDD3E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75E2D2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threshXLowP</w:t>
            </w:r>
          </w:p>
        </w:tc>
        <w:tc>
          <w:tcPr>
            <w:tcW w:w="5525" w:type="dxa"/>
            <w:tcBorders>
              <w:top w:val="single" w:sz="4" w:space="0" w:color="auto"/>
              <w:left w:val="single" w:sz="4" w:space="0" w:color="auto"/>
              <w:bottom w:val="single" w:sz="4" w:space="0" w:color="auto"/>
              <w:right w:val="single" w:sz="4" w:space="0" w:color="auto"/>
            </w:tcBorders>
          </w:tcPr>
          <w:p w14:paraId="32F76406"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 xml:space="preserve">This specifies the </w:t>
            </w:r>
            <w:r w:rsidRPr="00F415B4">
              <w:rPr>
                <w:rFonts w:ascii="Arial" w:hAnsi="Arial" w:cs="Arial"/>
                <w:sz w:val="18"/>
                <w:szCs w:val="18"/>
                <w:lang w:eastAsia="ja-JP"/>
              </w:rPr>
              <w:t xml:space="preserve">Srxlev </w:t>
            </w:r>
            <w:r w:rsidRPr="00F415B4">
              <w:rPr>
                <w:rFonts w:ascii="Arial" w:hAnsi="Arial" w:cs="Arial"/>
                <w:sz w:val="18"/>
                <w:szCs w:val="18"/>
                <w:lang w:eastAsia="en-GB"/>
              </w:rPr>
              <w:t xml:space="preserve">threshold </w:t>
            </w:r>
            <w:r w:rsidRPr="00F415B4">
              <w:rPr>
                <w:rFonts w:ascii="Arial" w:hAnsi="Arial" w:cs="Arial"/>
                <w:sz w:val="18"/>
                <w:szCs w:val="18"/>
                <w:lang w:eastAsia="ja-JP"/>
              </w:rPr>
              <w:t xml:space="preserve">(in dB) </w:t>
            </w:r>
            <w:r w:rsidRPr="00F415B4">
              <w:rPr>
                <w:rFonts w:ascii="Arial" w:hAnsi="Arial" w:cs="Arial"/>
                <w:sz w:val="18"/>
                <w:szCs w:val="18"/>
                <w:lang w:eastAsia="en-GB"/>
              </w:rPr>
              <w:t xml:space="preserve">used </w:t>
            </w:r>
            <w:r w:rsidRPr="00F415B4">
              <w:rPr>
                <w:rFonts w:ascii="Arial" w:hAnsi="Arial" w:cs="Arial"/>
                <w:sz w:val="18"/>
                <w:szCs w:val="18"/>
                <w:lang w:eastAsia="ja-JP"/>
              </w:rPr>
              <w:t xml:space="preserve">by the UE when </w:t>
            </w:r>
            <w:r w:rsidRPr="00F415B4">
              <w:rPr>
                <w:rFonts w:ascii="Arial" w:hAnsi="Arial" w:cs="Arial"/>
                <w:sz w:val="18"/>
                <w:szCs w:val="18"/>
                <w:lang w:eastAsia="en-GB"/>
              </w:rPr>
              <w:t>reselecti</w:t>
            </w:r>
            <w:r w:rsidRPr="00F415B4">
              <w:rPr>
                <w:rFonts w:ascii="Arial" w:hAnsi="Arial" w:cs="Arial"/>
                <w:sz w:val="18"/>
                <w:szCs w:val="18"/>
                <w:lang w:eastAsia="ja-JP"/>
              </w:rPr>
              <w:t>ng</w:t>
            </w:r>
            <w:r w:rsidRPr="00F415B4">
              <w:rPr>
                <w:rFonts w:ascii="Arial" w:hAnsi="Arial" w:cs="Arial"/>
                <w:sz w:val="18"/>
                <w:szCs w:val="18"/>
                <w:lang w:eastAsia="en-GB"/>
              </w:rPr>
              <w:t xml:space="preserve"> towards </w:t>
            </w:r>
            <w:r w:rsidRPr="00F415B4">
              <w:rPr>
                <w:rFonts w:ascii="Arial" w:hAnsi="Arial" w:cs="Arial"/>
                <w:sz w:val="18"/>
                <w:szCs w:val="18"/>
                <w:lang w:eastAsia="ja-JP"/>
              </w:rPr>
              <w:t xml:space="preserve">a lower priority RAT/ </w:t>
            </w:r>
            <w:r w:rsidRPr="00F415B4">
              <w:rPr>
                <w:rFonts w:ascii="Arial" w:hAnsi="Arial" w:cs="Arial"/>
                <w:sz w:val="18"/>
                <w:szCs w:val="18"/>
                <w:lang w:eastAsia="en-GB"/>
              </w:rPr>
              <w:t>frequency</w:t>
            </w:r>
            <w:r w:rsidRPr="00F415B4">
              <w:rPr>
                <w:rFonts w:ascii="Arial" w:hAnsi="Arial" w:cs="Arial"/>
                <w:sz w:val="18"/>
                <w:szCs w:val="18"/>
                <w:lang w:eastAsia="ja-JP"/>
              </w:rPr>
              <w:t xml:space="preserve"> than the current serving</w:t>
            </w:r>
            <w:r w:rsidRPr="00F415B4">
              <w:rPr>
                <w:rFonts w:ascii="Arial" w:hAnsi="Arial" w:cs="Arial"/>
                <w:sz w:val="18"/>
                <w:szCs w:val="18"/>
                <w:lang w:eastAsia="en-GB"/>
              </w:rPr>
              <w:t xml:space="preserve"> frequency. </w:t>
            </w:r>
            <w:r w:rsidRPr="00F415B4">
              <w:rPr>
                <w:rFonts w:ascii="Arial" w:hAnsi="Arial" w:cs="Arial"/>
                <w:sz w:val="18"/>
                <w:szCs w:val="18"/>
                <w:lang w:eastAsia="zh-CN"/>
              </w:rPr>
              <w:t xml:space="preserve">Each frequency of NR </w:t>
            </w:r>
            <w:r w:rsidRPr="00F415B4">
              <w:rPr>
                <w:rFonts w:ascii="Arial" w:hAnsi="Arial" w:cs="Arial"/>
                <w:sz w:val="18"/>
                <w:szCs w:val="18"/>
                <w:lang w:eastAsia="en-GB"/>
              </w:rPr>
              <w:t xml:space="preserve">might </w:t>
            </w:r>
            <w:r w:rsidRPr="00F415B4">
              <w:rPr>
                <w:rFonts w:ascii="Arial" w:hAnsi="Arial" w:cs="Arial"/>
                <w:sz w:val="18"/>
                <w:szCs w:val="18"/>
                <w:lang w:eastAsia="zh-CN"/>
              </w:rPr>
              <w:t xml:space="preserve">have a specific threshold. </w:t>
            </w:r>
            <w:r w:rsidRPr="00F415B4">
              <w:rPr>
                <w:rFonts w:ascii="Arial" w:hAnsi="Arial" w:cs="Arial"/>
                <w:sz w:val="18"/>
                <w:szCs w:val="18"/>
                <w:lang w:eastAsia="en-GB"/>
              </w:rPr>
              <w:t xml:space="preserve">It corresponds to </w:t>
            </w:r>
            <w:r w:rsidRPr="00F415B4">
              <w:rPr>
                <w:lang w:eastAsia="en-GB"/>
              </w:rPr>
              <w:t>Thresh</w:t>
            </w:r>
            <w:r w:rsidRPr="00F415B4">
              <w:rPr>
                <w:vertAlign w:val="subscript"/>
                <w:lang w:eastAsia="en-GB"/>
              </w:rPr>
              <w:t>X, LowP</w:t>
            </w:r>
            <w:r w:rsidRPr="00F415B4">
              <w:rPr>
                <w:rFonts w:ascii="Arial" w:hAnsi="Arial" w:cs="Arial"/>
                <w:sz w:val="18"/>
                <w:szCs w:val="18"/>
                <w:lang w:eastAsia="en-GB"/>
              </w:rPr>
              <w:t xml:space="preserve"> in  TS 38.304 [49]. Its unit is 1 dB. Its resolution is 2.</w:t>
            </w:r>
          </w:p>
          <w:p w14:paraId="57C503C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allowedValues: { 0..62 } </w:t>
            </w:r>
          </w:p>
          <w:p w14:paraId="3C2E118D"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E643386"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75198BB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70111AB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5B3A731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6C5DEB0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6A0E7C2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0D53D07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767EA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threshXLowQ</w:t>
            </w:r>
          </w:p>
        </w:tc>
        <w:tc>
          <w:tcPr>
            <w:tcW w:w="5525" w:type="dxa"/>
            <w:tcBorders>
              <w:top w:val="single" w:sz="4" w:space="0" w:color="auto"/>
              <w:left w:val="single" w:sz="4" w:space="0" w:color="auto"/>
              <w:bottom w:val="single" w:sz="4" w:space="0" w:color="auto"/>
              <w:right w:val="single" w:sz="4" w:space="0" w:color="auto"/>
            </w:tcBorders>
          </w:tcPr>
          <w:p w14:paraId="1DE4FE85"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 xml:space="preserve">This specifies the </w:t>
            </w:r>
            <w:r w:rsidRPr="00F415B4">
              <w:rPr>
                <w:rFonts w:ascii="Arial" w:hAnsi="Arial" w:cs="Arial"/>
                <w:sz w:val="18"/>
                <w:szCs w:val="18"/>
                <w:lang w:eastAsia="ja-JP"/>
              </w:rPr>
              <w:t xml:space="preserve">Squal </w:t>
            </w:r>
            <w:r w:rsidRPr="00F415B4">
              <w:rPr>
                <w:rFonts w:ascii="Arial" w:hAnsi="Arial" w:cs="Arial"/>
                <w:sz w:val="18"/>
                <w:szCs w:val="18"/>
                <w:lang w:eastAsia="en-GB"/>
              </w:rPr>
              <w:t xml:space="preserve">threshold </w:t>
            </w:r>
            <w:r w:rsidRPr="00F415B4">
              <w:rPr>
                <w:rFonts w:ascii="Arial" w:hAnsi="Arial" w:cs="Arial"/>
                <w:sz w:val="18"/>
                <w:szCs w:val="18"/>
                <w:lang w:eastAsia="ja-JP"/>
              </w:rPr>
              <w:t xml:space="preserve">(in dB) </w:t>
            </w:r>
            <w:r w:rsidRPr="00F415B4">
              <w:rPr>
                <w:rFonts w:ascii="Arial" w:hAnsi="Arial" w:cs="Arial"/>
                <w:sz w:val="18"/>
                <w:szCs w:val="18"/>
                <w:lang w:eastAsia="en-GB"/>
              </w:rPr>
              <w:t xml:space="preserve">used </w:t>
            </w:r>
            <w:r w:rsidRPr="00F415B4">
              <w:rPr>
                <w:rFonts w:ascii="Arial" w:hAnsi="Arial" w:cs="Arial"/>
                <w:sz w:val="18"/>
                <w:szCs w:val="18"/>
                <w:lang w:eastAsia="ja-JP"/>
              </w:rPr>
              <w:t xml:space="preserve">by the UE when </w:t>
            </w:r>
            <w:r w:rsidRPr="00F415B4">
              <w:rPr>
                <w:rFonts w:ascii="Arial" w:hAnsi="Arial" w:cs="Arial"/>
                <w:sz w:val="18"/>
                <w:szCs w:val="18"/>
                <w:lang w:eastAsia="en-GB"/>
              </w:rPr>
              <w:t>reselecti</w:t>
            </w:r>
            <w:r w:rsidRPr="00F415B4">
              <w:rPr>
                <w:rFonts w:ascii="Arial" w:hAnsi="Arial" w:cs="Arial"/>
                <w:sz w:val="18"/>
                <w:szCs w:val="18"/>
                <w:lang w:eastAsia="ja-JP"/>
              </w:rPr>
              <w:t>ng</w:t>
            </w:r>
            <w:r w:rsidRPr="00F415B4">
              <w:rPr>
                <w:rFonts w:ascii="Arial" w:hAnsi="Arial" w:cs="Arial"/>
                <w:sz w:val="18"/>
                <w:szCs w:val="18"/>
                <w:lang w:eastAsia="en-GB"/>
              </w:rPr>
              <w:t xml:space="preserve"> towards </w:t>
            </w:r>
            <w:r w:rsidRPr="00F415B4">
              <w:rPr>
                <w:rFonts w:ascii="Arial" w:hAnsi="Arial" w:cs="Arial"/>
                <w:sz w:val="18"/>
                <w:szCs w:val="18"/>
                <w:lang w:eastAsia="ja-JP"/>
              </w:rPr>
              <w:t xml:space="preserve">a lower priority RAT/ </w:t>
            </w:r>
            <w:r w:rsidRPr="00F415B4">
              <w:rPr>
                <w:rFonts w:ascii="Arial" w:hAnsi="Arial" w:cs="Arial"/>
                <w:sz w:val="18"/>
                <w:szCs w:val="18"/>
                <w:lang w:eastAsia="en-GB"/>
              </w:rPr>
              <w:t>frequency</w:t>
            </w:r>
            <w:r w:rsidRPr="00F415B4">
              <w:rPr>
                <w:rFonts w:ascii="Arial" w:hAnsi="Arial" w:cs="Arial"/>
                <w:sz w:val="18"/>
                <w:szCs w:val="18"/>
                <w:lang w:eastAsia="ja-JP"/>
              </w:rPr>
              <w:t xml:space="preserve"> than the current serving</w:t>
            </w:r>
            <w:r w:rsidRPr="00F415B4">
              <w:rPr>
                <w:rFonts w:ascii="Arial" w:hAnsi="Arial" w:cs="Arial"/>
                <w:sz w:val="18"/>
                <w:szCs w:val="18"/>
                <w:lang w:eastAsia="en-GB"/>
              </w:rPr>
              <w:t xml:space="preserve"> frequency. </w:t>
            </w:r>
            <w:r w:rsidRPr="00F415B4">
              <w:rPr>
                <w:rFonts w:ascii="Arial" w:hAnsi="Arial" w:cs="Arial"/>
                <w:sz w:val="18"/>
                <w:szCs w:val="18"/>
                <w:lang w:eastAsia="zh-CN"/>
              </w:rPr>
              <w:t>Each frequency of NR m</w:t>
            </w:r>
            <w:r w:rsidRPr="00F415B4">
              <w:rPr>
                <w:rFonts w:ascii="Arial" w:hAnsi="Arial" w:cs="Arial"/>
                <w:sz w:val="18"/>
                <w:szCs w:val="18"/>
                <w:lang w:eastAsia="en-GB"/>
              </w:rPr>
              <w:t xml:space="preserve">ight </w:t>
            </w:r>
            <w:r w:rsidRPr="00F415B4">
              <w:rPr>
                <w:rFonts w:ascii="Arial" w:hAnsi="Arial" w:cs="Arial"/>
                <w:sz w:val="18"/>
                <w:szCs w:val="18"/>
                <w:lang w:eastAsia="zh-CN"/>
              </w:rPr>
              <w:t>have a specific threshold.</w:t>
            </w:r>
            <w:r w:rsidRPr="00F415B4">
              <w:rPr>
                <w:rFonts w:ascii="Arial" w:hAnsi="Arial" w:cs="Arial"/>
                <w:sz w:val="18"/>
                <w:szCs w:val="18"/>
                <w:lang w:eastAsia="en-GB"/>
              </w:rPr>
              <w:t xml:space="preserve"> It corresponds to </w:t>
            </w:r>
            <w:r w:rsidRPr="00F415B4">
              <w:rPr>
                <w:lang w:eastAsia="en-GB"/>
              </w:rPr>
              <w:t>Thresh</w:t>
            </w:r>
            <w:r w:rsidRPr="00F415B4">
              <w:rPr>
                <w:vertAlign w:val="subscript"/>
                <w:lang w:eastAsia="en-GB"/>
              </w:rPr>
              <w:t>X, LowQ</w:t>
            </w:r>
            <w:r w:rsidRPr="00F415B4">
              <w:rPr>
                <w:rFonts w:ascii="Arial" w:hAnsi="Arial" w:cs="Arial"/>
                <w:sz w:val="18"/>
                <w:szCs w:val="18"/>
                <w:lang w:eastAsia="zh-CN"/>
              </w:rPr>
              <w:t xml:space="preserve"> in TS 38.304 [49]. Its unit is 1 dB.</w:t>
            </w:r>
          </w:p>
          <w:p w14:paraId="7504FCD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{0..31}.</w:t>
            </w:r>
          </w:p>
          <w:p w14:paraId="5B64E413"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88EA59D"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237443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3E4B090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5FA560D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66815DD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0BF9E8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4A568C62"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70294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tReselectionNr</w:t>
            </w:r>
          </w:p>
        </w:tc>
        <w:tc>
          <w:tcPr>
            <w:tcW w:w="5525" w:type="dxa"/>
            <w:tcBorders>
              <w:top w:val="single" w:sz="4" w:space="0" w:color="auto"/>
              <w:left w:val="single" w:sz="4" w:space="0" w:color="auto"/>
              <w:bottom w:val="single" w:sz="4" w:space="0" w:color="auto"/>
              <w:right w:val="single" w:sz="4" w:space="0" w:color="auto"/>
            </w:tcBorders>
          </w:tcPr>
          <w:p w14:paraId="60EDA69F" w14:textId="77777777" w:rsidR="00F415B4" w:rsidRPr="00F415B4" w:rsidRDefault="00F415B4" w:rsidP="00F415B4">
            <w:pPr>
              <w:keepLines/>
              <w:overflowPunct w:val="0"/>
              <w:autoSpaceDE w:val="0"/>
              <w:autoSpaceDN w:val="0"/>
              <w:adjustRightInd w:val="0"/>
              <w:spacing w:after="0"/>
              <w:rPr>
                <w:rFonts w:ascii="Arial" w:eastAsia="Calibri" w:hAnsi="Arial" w:cs="Arial"/>
                <w:sz w:val="18"/>
                <w:szCs w:val="18"/>
                <w:lang w:eastAsia="en-GB"/>
              </w:rPr>
            </w:pPr>
            <w:r w:rsidRPr="00F415B4">
              <w:rPr>
                <w:rFonts w:ascii="Arial" w:hAnsi="Arial" w:cs="Arial"/>
                <w:sz w:val="18"/>
                <w:szCs w:val="18"/>
                <w:lang w:eastAsia="en-GB"/>
              </w:rPr>
              <w:t>It is the cell reselection timer and corresponds to parameter TreselectionRAT for NR defined in 38.331 [</w:t>
            </w:r>
            <w:r w:rsidRPr="00F415B4">
              <w:rPr>
                <w:rFonts w:ascii="Arial" w:hAnsi="Arial" w:cs="Arial"/>
                <w:sz w:val="18"/>
                <w:szCs w:val="18"/>
                <w:lang w:eastAsia="zh-CN"/>
              </w:rPr>
              <w:t>5</w:t>
            </w:r>
            <w:r w:rsidRPr="00F415B4">
              <w:rPr>
                <w:rFonts w:ascii="Arial" w:hAnsi="Arial" w:cs="Arial"/>
                <w:sz w:val="18"/>
                <w:szCs w:val="18"/>
                <w:lang w:eastAsia="en-GB"/>
              </w:rPr>
              <w:t xml:space="preserve">4]. Its unit is in seconds. </w:t>
            </w:r>
            <w:r w:rsidRPr="00F415B4">
              <w:rPr>
                <w:rFonts w:ascii="Arial" w:hAnsi="Arial" w:cs="Arial"/>
                <w:sz w:val="18"/>
                <w:szCs w:val="18"/>
                <w:lang w:eastAsia="en-GB"/>
              </w:rPr>
              <w:br/>
            </w:r>
            <w:r w:rsidRPr="00F415B4">
              <w:rPr>
                <w:rFonts w:ascii="Arial" w:hAnsi="Arial" w:cs="Arial"/>
                <w:sz w:val="18"/>
                <w:szCs w:val="18"/>
                <w:lang w:eastAsia="en-GB"/>
              </w:rPr>
              <w:br/>
              <w:t>allowedValues: {0..7}.</w:t>
            </w:r>
          </w:p>
          <w:p w14:paraId="181E0352"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5272274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005A658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26F5BA7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3C00546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73B3F45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59B0F15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7428551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6D191ED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546AD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tReselectionNRSfHigh</w:t>
            </w:r>
          </w:p>
        </w:tc>
        <w:tc>
          <w:tcPr>
            <w:tcW w:w="5525" w:type="dxa"/>
            <w:tcBorders>
              <w:top w:val="single" w:sz="4" w:space="0" w:color="auto"/>
              <w:left w:val="single" w:sz="4" w:space="0" w:color="auto"/>
              <w:bottom w:val="single" w:sz="4" w:space="0" w:color="auto"/>
              <w:right w:val="single" w:sz="4" w:space="0" w:color="auto"/>
            </w:tcBorders>
          </w:tcPr>
          <w:p w14:paraId="4293686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The attribute t-ReselectionNr (a parameter Treselection</w:t>
            </w:r>
            <w:r w:rsidRPr="00F415B4">
              <w:rPr>
                <w:rFonts w:ascii="Arial" w:hAnsi="Arial" w:cs="Arial"/>
                <w:sz w:val="18"/>
                <w:szCs w:val="18"/>
                <w:vertAlign w:val="subscript"/>
                <w:lang w:val="fr-FR" w:eastAsia="fr-FR"/>
              </w:rPr>
              <w:t>NR</w:t>
            </w:r>
            <w:r w:rsidRPr="00F415B4">
              <w:rPr>
                <w:rFonts w:ascii="Arial" w:hAnsi="Arial" w:cs="Arial"/>
                <w:sz w:val="18"/>
                <w:szCs w:val="18"/>
                <w:lang w:val="fr-FR" w:eastAsia="fr-FR"/>
              </w:rPr>
              <w:t xml:space="preserve"> in TS 38.304 [49]) is multiplied with this factor if the UE is in high mobility state. It corresponds to the parameter Speed dependent ScalingFactor for TreselectionNr for medium high state in 3GPP TS 38.304 [49]. The unit is one %.</w:t>
            </w:r>
          </w:p>
          <w:p w14:paraId="2C1967E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br/>
              <w:t>Value mapping:</w:t>
            </w:r>
            <w:r w:rsidRPr="00F415B4">
              <w:rPr>
                <w:rFonts w:ascii="Arial" w:hAnsi="Arial" w:cs="Arial"/>
                <w:sz w:val="18"/>
                <w:szCs w:val="18"/>
                <w:lang w:val="fr-FR" w:eastAsia="fr-FR"/>
              </w:rPr>
              <w:br/>
              <w:t>25 = 0.25</w:t>
            </w:r>
            <w:r w:rsidRPr="00F415B4">
              <w:rPr>
                <w:rFonts w:ascii="Arial" w:hAnsi="Arial" w:cs="Arial"/>
                <w:sz w:val="18"/>
                <w:szCs w:val="18"/>
                <w:lang w:val="fr-FR" w:eastAsia="fr-FR"/>
              </w:rPr>
              <w:br/>
              <w:t>50 = 0.5</w:t>
            </w:r>
            <w:r w:rsidRPr="00F415B4">
              <w:rPr>
                <w:rFonts w:ascii="Arial" w:hAnsi="Arial" w:cs="Arial"/>
                <w:sz w:val="18"/>
                <w:szCs w:val="18"/>
                <w:lang w:val="fr-FR" w:eastAsia="fr-FR"/>
              </w:rPr>
              <w:br/>
              <w:t>75 = 0.75</w:t>
            </w:r>
            <w:r w:rsidRPr="00F415B4">
              <w:rPr>
                <w:rFonts w:ascii="Arial" w:hAnsi="Arial" w:cs="Arial"/>
                <w:sz w:val="18"/>
                <w:szCs w:val="18"/>
                <w:lang w:val="fr-FR" w:eastAsia="fr-FR"/>
              </w:rPr>
              <w:br/>
              <w:t xml:space="preserve">100 = 1.0 </w:t>
            </w:r>
          </w:p>
          <w:p w14:paraId="65B2CD25"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fr-FR"/>
              </w:rPr>
            </w:pPr>
            <w:r w:rsidRPr="00F415B4">
              <w:rPr>
                <w:rFonts w:ascii="Arial" w:hAnsi="Arial" w:cs="Arial"/>
                <w:sz w:val="18"/>
                <w:szCs w:val="18"/>
                <w:lang w:val="fr-FR" w:eastAsia="fr-FR"/>
              </w:rPr>
              <w:br/>
              <w:t xml:space="preserve">allowedValues: {25, 50, 75, 100}. </w:t>
            </w:r>
          </w:p>
          <w:p w14:paraId="1774FD4E"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7E264C49"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1E497A2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03DF870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314BEA1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48613AD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551A4D6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3EC5B18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C132E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tReselectionNRSfMedium</w:t>
            </w:r>
          </w:p>
        </w:tc>
        <w:tc>
          <w:tcPr>
            <w:tcW w:w="5525" w:type="dxa"/>
            <w:tcBorders>
              <w:top w:val="single" w:sz="4" w:space="0" w:color="auto"/>
              <w:left w:val="single" w:sz="4" w:space="0" w:color="auto"/>
              <w:bottom w:val="single" w:sz="4" w:space="0" w:color="auto"/>
              <w:right w:val="single" w:sz="4" w:space="0" w:color="auto"/>
            </w:tcBorders>
          </w:tcPr>
          <w:p w14:paraId="49CB0AF5"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The attribute t-ReselectionNR (a parameter "Treselection</w:t>
            </w:r>
            <w:r w:rsidRPr="00F415B4">
              <w:rPr>
                <w:rFonts w:ascii="Arial" w:hAnsi="Arial" w:cs="Arial"/>
                <w:sz w:val="18"/>
                <w:szCs w:val="18"/>
                <w:vertAlign w:val="subscript"/>
                <w:lang w:eastAsia="en-GB"/>
              </w:rPr>
              <w:t xml:space="preserve">NR </w:t>
            </w:r>
            <w:r w:rsidRPr="00F415B4">
              <w:rPr>
                <w:rFonts w:ascii="Arial" w:hAnsi="Arial" w:cs="Arial"/>
                <w:sz w:val="18"/>
                <w:szCs w:val="18"/>
                <w:lang w:eastAsia="en-GB"/>
              </w:rPr>
              <w:t>in TS 38.304 [49]") is multiplied with this factor if the UE is in medium mobility state. It corresponds to the parameter Speed dependent ScalingFactor for TreselectionNr for medium mobility state in 3GPP TS 38.304 [49]. Its unit is one %.</w:t>
            </w:r>
          </w:p>
          <w:p w14:paraId="0D702BA7"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fr-FR"/>
              </w:rPr>
            </w:pPr>
            <w:r w:rsidRPr="00F415B4">
              <w:rPr>
                <w:rFonts w:ascii="Arial" w:hAnsi="Arial" w:cs="Arial"/>
                <w:sz w:val="18"/>
                <w:szCs w:val="18"/>
                <w:lang w:val="fr-FR" w:eastAsia="fr-FR"/>
              </w:rPr>
              <w:t>Value mapping:</w:t>
            </w:r>
            <w:r w:rsidRPr="00F415B4">
              <w:rPr>
                <w:rFonts w:ascii="Arial" w:hAnsi="Arial" w:cs="Arial"/>
                <w:sz w:val="18"/>
                <w:szCs w:val="18"/>
                <w:lang w:val="fr-FR" w:eastAsia="fr-FR"/>
              </w:rPr>
              <w:br/>
              <w:t>25 = 0.25</w:t>
            </w:r>
            <w:r w:rsidRPr="00F415B4">
              <w:rPr>
                <w:rFonts w:ascii="Arial" w:hAnsi="Arial" w:cs="Arial"/>
                <w:sz w:val="18"/>
                <w:szCs w:val="18"/>
                <w:lang w:val="fr-FR" w:eastAsia="fr-FR"/>
              </w:rPr>
              <w:br/>
              <w:t>50 = 0.5</w:t>
            </w:r>
            <w:r w:rsidRPr="00F415B4">
              <w:rPr>
                <w:rFonts w:ascii="Arial" w:hAnsi="Arial" w:cs="Arial"/>
                <w:sz w:val="18"/>
                <w:szCs w:val="18"/>
                <w:lang w:val="fr-FR" w:eastAsia="fr-FR"/>
              </w:rPr>
              <w:br/>
              <w:t>75 = 0.75</w:t>
            </w:r>
            <w:r w:rsidRPr="00F415B4">
              <w:rPr>
                <w:rFonts w:ascii="Arial" w:hAnsi="Arial" w:cs="Arial"/>
                <w:sz w:val="18"/>
                <w:szCs w:val="18"/>
                <w:lang w:val="fr-FR" w:eastAsia="fr-FR"/>
              </w:rPr>
              <w:br/>
              <w:t xml:space="preserve">100 = 1.0 </w:t>
            </w:r>
            <w:r w:rsidRPr="00F415B4">
              <w:rPr>
                <w:rFonts w:ascii="Arial" w:hAnsi="Arial" w:cs="Arial"/>
                <w:sz w:val="18"/>
                <w:szCs w:val="18"/>
                <w:lang w:val="fr-FR" w:eastAsia="fr-FR"/>
              </w:rPr>
              <w:br/>
            </w:r>
            <w:r w:rsidRPr="00F415B4">
              <w:rPr>
                <w:rFonts w:ascii="Arial" w:hAnsi="Arial" w:cs="Arial"/>
                <w:sz w:val="18"/>
                <w:szCs w:val="18"/>
                <w:lang w:val="fr-FR" w:eastAsia="fr-FR"/>
              </w:rPr>
              <w:br/>
              <w:t xml:space="preserve">allowedValues: {25, 50, 75, 100}. </w:t>
            </w:r>
          </w:p>
          <w:p w14:paraId="2347668F"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05363AF8"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0C80E65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4811F59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74088FF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0787708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71F4289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375D6E5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139246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absoluteFrequencySSB</w:t>
            </w:r>
          </w:p>
        </w:tc>
        <w:tc>
          <w:tcPr>
            <w:tcW w:w="5525" w:type="dxa"/>
            <w:tcBorders>
              <w:top w:val="single" w:sz="4" w:space="0" w:color="auto"/>
              <w:left w:val="single" w:sz="4" w:space="0" w:color="auto"/>
              <w:bottom w:val="single" w:sz="4" w:space="0" w:color="auto"/>
              <w:right w:val="single" w:sz="4" w:space="0" w:color="auto"/>
            </w:tcBorders>
          </w:tcPr>
          <w:p w14:paraId="48361D0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The absolute frequency applicable for a downlink NR carrier frequency associated with the SSB.</w:t>
            </w:r>
          </w:p>
          <w:p w14:paraId="5F050D7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FE3036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{0.. 3279165}.</w:t>
            </w:r>
          </w:p>
          <w:p w14:paraId="2306201F" w14:textId="77777777" w:rsidR="00F415B4" w:rsidRPr="00F415B4" w:rsidRDefault="00F415B4" w:rsidP="00F415B4">
            <w:pPr>
              <w:keepLines/>
              <w:overflowPunct w:val="0"/>
              <w:autoSpaceDE w:val="0"/>
              <w:autoSpaceDN w:val="0"/>
              <w:adjustRightInd w:val="0"/>
              <w:spacing w:after="0"/>
              <w:rPr>
                <w:rFonts w:ascii="Arial" w:hAnsi="Arial" w:cs="Arial"/>
                <w:sz w:val="18"/>
                <w:szCs w:val="18"/>
                <w:highlight w:val="yellow"/>
                <w:lang w:val="fr-FR" w:eastAsia="fr-FR"/>
              </w:rPr>
            </w:pPr>
          </w:p>
          <w:p w14:paraId="3D0B045A"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6AB2C849"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67BA7F5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78B34EB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11DFD23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528F8AA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67C5FA6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31236EC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3D65258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65F7D6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sz w:val="18"/>
                <w:szCs w:val="18"/>
                <w:lang w:eastAsia="en-GB"/>
              </w:rPr>
              <w:t>ssbSubCarrierSpacing</w:t>
            </w:r>
          </w:p>
        </w:tc>
        <w:tc>
          <w:tcPr>
            <w:tcW w:w="5525" w:type="dxa"/>
            <w:tcBorders>
              <w:top w:val="single" w:sz="4" w:space="0" w:color="auto"/>
              <w:left w:val="single" w:sz="4" w:space="0" w:color="auto"/>
              <w:bottom w:val="single" w:sz="4" w:space="0" w:color="auto"/>
              <w:right w:val="single" w:sz="4" w:space="0" w:color="auto"/>
            </w:tcBorders>
          </w:tcPr>
          <w:p w14:paraId="685A211E" w14:textId="77777777" w:rsidR="00F415B4" w:rsidRPr="00F415B4" w:rsidRDefault="00F415B4" w:rsidP="00F415B4">
            <w:pPr>
              <w:keepLines/>
              <w:overflowPunct w:val="0"/>
              <w:autoSpaceDE w:val="0"/>
              <w:autoSpaceDN w:val="0"/>
              <w:adjustRightInd w:val="0"/>
              <w:rPr>
                <w:rFonts w:ascii="Arial" w:hAnsi="Arial" w:cs="Arial"/>
                <w:color w:val="000000"/>
                <w:sz w:val="18"/>
                <w:szCs w:val="18"/>
                <w:lang w:eastAsia="en-GB"/>
              </w:rPr>
            </w:pPr>
            <w:r w:rsidRPr="00F415B4">
              <w:rPr>
                <w:rFonts w:ascii="Arial" w:hAnsi="Arial" w:cs="Arial"/>
                <w:color w:val="000000"/>
                <w:sz w:val="18"/>
                <w:szCs w:val="18"/>
                <w:lang w:eastAsia="en-GB"/>
              </w:rPr>
              <w:t>This SSB is used for for synchronization. See subclause 5 in TS 38.104 [12]. Its units are in kHz.</w:t>
            </w:r>
          </w:p>
          <w:p w14:paraId="64B57A27" w14:textId="77777777" w:rsidR="00F415B4" w:rsidRPr="00F415B4" w:rsidRDefault="00F415B4" w:rsidP="00F415B4">
            <w:pPr>
              <w:keepLines/>
              <w:overflowPunct w:val="0"/>
              <w:autoSpaceDE w:val="0"/>
              <w:autoSpaceDN w:val="0"/>
              <w:adjustRightInd w:val="0"/>
              <w:rPr>
                <w:rFonts w:ascii="Arial" w:hAnsi="Arial" w:cs="Arial"/>
                <w:color w:val="000000"/>
                <w:sz w:val="18"/>
                <w:szCs w:val="18"/>
                <w:lang w:eastAsia="en-GB"/>
              </w:rPr>
            </w:pPr>
            <w:r w:rsidRPr="00F415B4">
              <w:rPr>
                <w:rFonts w:ascii="Arial" w:hAnsi="Arial" w:cs="Arial"/>
                <w:color w:val="000000"/>
                <w:sz w:val="18"/>
                <w:szCs w:val="18"/>
                <w:lang w:eastAsia="en-GB"/>
              </w:rPr>
              <w:t>allowedValues: {15, 30, 120, 240}.</w:t>
            </w:r>
          </w:p>
          <w:p w14:paraId="211C067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Note that the allowed values of SSB used for representing data, by e.g. a BWP, are: 15, 30, 60 and 120 in units of kHz.</w:t>
            </w:r>
          </w:p>
          <w:p w14:paraId="4B316E21"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425AD2D6"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3157365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multiplicity: 1</w:t>
            </w:r>
          </w:p>
          <w:p w14:paraId="79CC25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27C7C2C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587D19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68149E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18FD02E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0F414B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5E263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eastAsia="en-GB"/>
              </w:rPr>
            </w:pPr>
            <w:r w:rsidRPr="00F415B4">
              <w:rPr>
                <w:rFonts w:ascii="Courier New" w:hAnsi="Courier New" w:cs="Courier New"/>
                <w:bCs/>
                <w:sz w:val="18"/>
                <w:szCs w:val="18"/>
                <w:lang w:eastAsia="en-GB"/>
              </w:rPr>
              <w:t>multiFrequencyBandListNR</w:t>
            </w:r>
          </w:p>
        </w:tc>
        <w:tc>
          <w:tcPr>
            <w:tcW w:w="5525" w:type="dxa"/>
            <w:tcBorders>
              <w:top w:val="single" w:sz="4" w:space="0" w:color="auto"/>
              <w:left w:val="single" w:sz="4" w:space="0" w:color="auto"/>
              <w:bottom w:val="single" w:sz="4" w:space="0" w:color="auto"/>
              <w:right w:val="single" w:sz="4" w:space="0" w:color="auto"/>
            </w:tcBorders>
          </w:tcPr>
          <w:p w14:paraId="72ED6C03" w14:textId="77777777" w:rsidR="00F415B4" w:rsidRPr="00F415B4" w:rsidRDefault="00F415B4" w:rsidP="00F415B4">
            <w:pPr>
              <w:keepLines/>
              <w:overflowPunct w:val="0"/>
              <w:autoSpaceDE w:val="0"/>
              <w:autoSpaceDN w:val="0"/>
              <w:adjustRightInd w:val="0"/>
              <w:rPr>
                <w:rFonts w:ascii="Arial" w:hAnsi="Arial" w:cs="Arial"/>
                <w:b/>
                <w:bCs/>
                <w:sz w:val="18"/>
                <w:szCs w:val="18"/>
                <w:lang w:eastAsia="en-GB"/>
              </w:rPr>
            </w:pPr>
            <w:r w:rsidRPr="00F415B4">
              <w:rPr>
                <w:rFonts w:ascii="Arial" w:hAnsi="Arial" w:cs="Arial"/>
                <w:sz w:val="18"/>
                <w:szCs w:val="18"/>
                <w:lang w:eastAsia="en-GB"/>
              </w:rPr>
              <w:t>It is a list of additional frequency bands the frequency belongs to. The list is automatically set by the gNB.</w:t>
            </w:r>
            <w:r w:rsidRPr="00F415B4">
              <w:rPr>
                <w:rFonts w:ascii="Arial" w:hAnsi="Arial" w:cs="Arial"/>
                <w:b/>
                <w:bCs/>
                <w:sz w:val="18"/>
                <w:szCs w:val="18"/>
                <w:lang w:eastAsia="en-GB"/>
              </w:rPr>
              <w:t xml:space="preserve"> </w:t>
            </w:r>
          </w:p>
          <w:p w14:paraId="1955B37E" w14:textId="77777777" w:rsidR="00F415B4" w:rsidRPr="00F415B4" w:rsidRDefault="00F415B4" w:rsidP="00F415B4">
            <w:pPr>
              <w:keepLines/>
              <w:overflowPunct w:val="0"/>
              <w:autoSpaceDE w:val="0"/>
              <w:autoSpaceDN w:val="0"/>
              <w:adjustRightInd w:val="0"/>
              <w:rPr>
                <w:rFonts w:ascii="Arial" w:eastAsia="Calibri" w:hAnsi="Arial" w:cs="Arial"/>
                <w:sz w:val="18"/>
                <w:szCs w:val="18"/>
                <w:lang w:eastAsia="en-GB"/>
              </w:rPr>
            </w:pPr>
            <w:r w:rsidRPr="00F415B4">
              <w:rPr>
                <w:rFonts w:ascii="Arial" w:hAnsi="Arial" w:cs="Arial"/>
                <w:sz w:val="18"/>
                <w:szCs w:val="18"/>
                <w:lang w:eastAsia="en-GB"/>
              </w:rPr>
              <w:t xml:space="preserve">allowedValues: {1..256 } </w:t>
            </w:r>
          </w:p>
          <w:p w14:paraId="07D39AC1"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tcPr>
          <w:p w14:paraId="5BE49782"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6B95354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562B04C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4B63CB9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4E8562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6E12476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4E4A3C3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0E2FE2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CBA66A"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lang w:eastAsia="zh-CN"/>
              </w:rPr>
            </w:pPr>
            <w:r w:rsidRPr="00F415B4">
              <w:rPr>
                <w:rFonts w:ascii="Courier New" w:hAnsi="Courier New" w:cs="Courier New"/>
                <w:sz w:val="18"/>
                <w:lang w:eastAsia="en-GB"/>
              </w:rPr>
              <w:t>ssbPeriodicity</w:t>
            </w:r>
          </w:p>
        </w:tc>
        <w:tc>
          <w:tcPr>
            <w:tcW w:w="5525" w:type="dxa"/>
            <w:tcBorders>
              <w:top w:val="single" w:sz="4" w:space="0" w:color="auto"/>
              <w:left w:val="single" w:sz="4" w:space="0" w:color="auto"/>
              <w:bottom w:val="single" w:sz="4" w:space="0" w:color="auto"/>
              <w:right w:val="single" w:sz="4" w:space="0" w:color="auto"/>
            </w:tcBorders>
            <w:hideMark/>
          </w:tcPr>
          <w:p w14:paraId="65BC2CF6"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Indicates cell defined SSB periodicity in number of subframes (ms).</w:t>
            </w:r>
          </w:p>
          <w:p w14:paraId="7F15CE54" w14:textId="77777777" w:rsidR="00F415B4" w:rsidRPr="00F415B4" w:rsidRDefault="00F415B4" w:rsidP="00F415B4">
            <w:pPr>
              <w:keepLines/>
              <w:overflowPunct w:val="0"/>
              <w:autoSpaceDE w:val="0"/>
              <w:autoSpaceDN w:val="0"/>
              <w:adjustRightInd w:val="0"/>
              <w:rPr>
                <w:rFonts w:ascii="Arial" w:hAnsi="Arial" w:cs="Arial"/>
                <w:sz w:val="18"/>
                <w:szCs w:val="18"/>
                <w:lang w:eastAsia="en-GB"/>
              </w:rPr>
            </w:pPr>
            <w:r w:rsidRPr="00F415B4">
              <w:rPr>
                <w:rFonts w:ascii="Arial" w:hAnsi="Arial" w:cs="Arial"/>
                <w:sz w:val="18"/>
                <w:szCs w:val="18"/>
                <w:lang w:eastAsia="en-GB"/>
              </w:rPr>
              <w:t xml:space="preserve">The SSB periodicity in msec is used for the rate matching purpose. </w:t>
            </w:r>
          </w:p>
          <w:p w14:paraId="02995B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allowedValues: 5, 10, 20, 40, 80, 160.</w:t>
            </w:r>
          </w:p>
        </w:tc>
        <w:tc>
          <w:tcPr>
            <w:tcW w:w="2437" w:type="dxa"/>
            <w:tcBorders>
              <w:top w:val="single" w:sz="4" w:space="0" w:color="auto"/>
              <w:left w:val="single" w:sz="4" w:space="0" w:color="auto"/>
              <w:bottom w:val="single" w:sz="4" w:space="0" w:color="auto"/>
              <w:right w:val="single" w:sz="4" w:space="0" w:color="auto"/>
            </w:tcBorders>
          </w:tcPr>
          <w:p w14:paraId="50491EE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Integer</w:t>
            </w:r>
          </w:p>
          <w:p w14:paraId="20338D0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74B692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B20DD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6DE4CD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936D0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36D7D3B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2D83D0F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F3C3D95"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lang w:eastAsia="zh-CN"/>
              </w:rPr>
            </w:pPr>
            <w:r w:rsidRPr="00F415B4">
              <w:rPr>
                <w:rFonts w:ascii="Courier New" w:hAnsi="Courier New" w:cs="Courier New"/>
                <w:sz w:val="18"/>
                <w:szCs w:val="18"/>
                <w:lang w:eastAsia="en-GB"/>
              </w:rPr>
              <w:t>ssbOffset</w:t>
            </w:r>
          </w:p>
        </w:tc>
        <w:tc>
          <w:tcPr>
            <w:tcW w:w="5525" w:type="dxa"/>
            <w:tcBorders>
              <w:top w:val="single" w:sz="4" w:space="0" w:color="auto"/>
              <w:left w:val="single" w:sz="4" w:space="0" w:color="auto"/>
              <w:bottom w:val="single" w:sz="4" w:space="0" w:color="auto"/>
              <w:right w:val="single" w:sz="4" w:space="0" w:color="auto"/>
            </w:tcBorders>
          </w:tcPr>
          <w:p w14:paraId="7513782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Indicates cell defining SSB time domain position. Defined as the offset of the measurement window, in number of subframes (ms), in which to receive SS/PBCH blocks, where allowed values depend on the </w:t>
            </w:r>
            <w:r w:rsidRPr="00F415B4">
              <w:rPr>
                <w:rFonts w:ascii="Courier New" w:hAnsi="Courier New" w:cs="Courier New"/>
                <w:sz w:val="18"/>
                <w:szCs w:val="18"/>
                <w:lang w:eastAsia="en-GB"/>
              </w:rPr>
              <w:t>ssbPeriodicity</w:t>
            </w:r>
            <w:r w:rsidRPr="00F415B4">
              <w:rPr>
                <w:rFonts w:ascii="Arial" w:hAnsi="Arial" w:cs="Arial"/>
                <w:sz w:val="18"/>
                <w:szCs w:val="18"/>
                <w:lang w:eastAsia="en-GB"/>
              </w:rPr>
              <w:t>.</w:t>
            </w:r>
          </w:p>
          <w:p w14:paraId="06F5A0A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181FEAFA" w14:textId="77777777" w:rsidR="00F415B4" w:rsidRPr="00F415B4" w:rsidRDefault="00F415B4" w:rsidP="00F415B4">
            <w:pPr>
              <w:keepLines/>
              <w:overflowPunct w:val="0"/>
              <w:autoSpaceDE w:val="0"/>
              <w:autoSpaceDN w:val="0"/>
              <w:adjustRightInd w:val="0"/>
              <w:spacing w:after="0"/>
              <w:rPr>
                <w:color w:val="181818"/>
                <w:spacing w:val="-6"/>
                <w:position w:val="2"/>
                <w:lang w:eastAsia="en-GB"/>
              </w:rPr>
            </w:pPr>
            <w:r w:rsidRPr="00F415B4">
              <w:rPr>
                <w:rFonts w:ascii="Arial" w:hAnsi="Arial" w:cs="Arial"/>
                <w:sz w:val="18"/>
                <w:szCs w:val="18"/>
                <w:lang w:eastAsia="en-GB"/>
              </w:rPr>
              <w:t>allowedValues:</w:t>
            </w:r>
            <w:r w:rsidRPr="00F415B4">
              <w:rPr>
                <w:rFonts w:cs="Arial"/>
                <w:color w:val="181818"/>
                <w:spacing w:val="-6"/>
                <w:position w:val="2"/>
                <w:szCs w:val="18"/>
                <w:lang w:eastAsia="en-GB"/>
              </w:rPr>
              <w:t xml:space="preserve"> </w:t>
            </w:r>
          </w:p>
          <w:p w14:paraId="1B862BED"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ssbPeriodicity5 ms 0..4,</w:t>
            </w:r>
          </w:p>
          <w:p w14:paraId="054FD1EF"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ssbPeriodicity10 ms 0..9,</w:t>
            </w:r>
          </w:p>
          <w:p w14:paraId="62355F17"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ssbPeriodicity20 ms 0..19,</w:t>
            </w:r>
          </w:p>
          <w:p w14:paraId="348DE812"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ssbPeriodicity40 ms 0..39,</w:t>
            </w:r>
          </w:p>
          <w:p w14:paraId="430CD7E6"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ssbPeriodicity80 ms 0..79,</w:t>
            </w:r>
          </w:p>
          <w:p w14:paraId="5EC378D5" w14:textId="77777777" w:rsidR="00F415B4" w:rsidRPr="00F415B4" w:rsidRDefault="00F415B4" w:rsidP="00F415B4">
            <w:pPr>
              <w:keepLines/>
              <w:overflowPunct w:val="0"/>
              <w:autoSpaceDE w:val="0"/>
              <w:autoSpaceDN w:val="0"/>
              <w:adjustRightInd w:val="0"/>
              <w:spacing w:after="0"/>
              <w:ind w:left="284"/>
              <w:rPr>
                <w:rFonts w:ascii="Arial" w:hAnsi="Arial" w:cs="Arial"/>
                <w:color w:val="181818"/>
                <w:spacing w:val="-6"/>
                <w:position w:val="2"/>
                <w:sz w:val="16"/>
                <w:szCs w:val="18"/>
                <w:lang w:eastAsia="en-GB"/>
              </w:rPr>
            </w:pPr>
            <w:r w:rsidRPr="00F415B4">
              <w:rPr>
                <w:rFonts w:ascii="Arial" w:hAnsi="Arial" w:cs="Arial"/>
                <w:sz w:val="18"/>
                <w:lang w:eastAsia="en-GB"/>
              </w:rPr>
              <w:t>ssbPeriodicity160 ms 0..159.</w:t>
            </w:r>
          </w:p>
          <w:p w14:paraId="0BFF5AE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5E4EE30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1368433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21E817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FD6DC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0E847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7A155DE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20C12A6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2E1A003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4F53627"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lang w:eastAsia="zh-CN"/>
              </w:rPr>
            </w:pPr>
            <w:r w:rsidRPr="00F415B4">
              <w:rPr>
                <w:rFonts w:ascii="Courier New" w:hAnsi="Courier New" w:cs="Courier New"/>
                <w:sz w:val="18"/>
                <w:szCs w:val="18"/>
                <w:lang w:eastAsia="en-GB"/>
              </w:rPr>
              <w:t>ssbDuration</w:t>
            </w:r>
          </w:p>
        </w:tc>
        <w:tc>
          <w:tcPr>
            <w:tcW w:w="5525" w:type="dxa"/>
            <w:tcBorders>
              <w:top w:val="single" w:sz="4" w:space="0" w:color="auto"/>
              <w:left w:val="single" w:sz="4" w:space="0" w:color="auto"/>
              <w:bottom w:val="single" w:sz="4" w:space="0" w:color="auto"/>
              <w:right w:val="single" w:sz="4" w:space="0" w:color="auto"/>
            </w:tcBorders>
          </w:tcPr>
          <w:p w14:paraId="3E2B518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Duration of the measurement window in which to receive SS/PBCH blocks. It is given in number of subframes (ms) (see 38.213 [41], subclause 4.1.</w:t>
            </w:r>
          </w:p>
          <w:p w14:paraId="1EE2ABD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78E61E41" w14:textId="77777777" w:rsidR="00F415B4" w:rsidRPr="00F415B4" w:rsidRDefault="00F415B4" w:rsidP="00F415B4">
            <w:pPr>
              <w:keepLines/>
              <w:overflowPunct w:val="0"/>
              <w:autoSpaceDE w:val="0"/>
              <w:autoSpaceDN w:val="0"/>
              <w:adjustRightInd w:val="0"/>
              <w:spacing w:after="0"/>
              <w:rPr>
                <w:color w:val="181818"/>
                <w:spacing w:val="-6"/>
                <w:position w:val="2"/>
                <w:lang w:eastAsia="en-GB"/>
              </w:rPr>
            </w:pPr>
            <w:r w:rsidRPr="00F415B4">
              <w:rPr>
                <w:rFonts w:ascii="Arial" w:hAnsi="Arial" w:cs="Arial"/>
                <w:sz w:val="18"/>
                <w:szCs w:val="18"/>
                <w:lang w:eastAsia="en-GB"/>
              </w:rPr>
              <w:t>allowedValues:</w:t>
            </w:r>
            <w:r w:rsidRPr="00F415B4">
              <w:rPr>
                <w:rFonts w:cs="Arial"/>
                <w:color w:val="181818"/>
                <w:spacing w:val="-6"/>
                <w:position w:val="2"/>
                <w:szCs w:val="18"/>
                <w:lang w:eastAsia="en-GB"/>
              </w:rPr>
              <w:t xml:space="preserve"> 1, 2, 3, 4, 5.</w:t>
            </w:r>
          </w:p>
          <w:p w14:paraId="2F239FB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04B241B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Integer</w:t>
            </w:r>
          </w:p>
          <w:p w14:paraId="458FB8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35B87B8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0167DE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8BDB9A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71878F2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788C014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429A477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68849A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rimRSMonitoringStartTime</w:t>
            </w:r>
          </w:p>
        </w:tc>
        <w:tc>
          <w:tcPr>
            <w:tcW w:w="5525" w:type="dxa"/>
            <w:tcBorders>
              <w:top w:val="single" w:sz="4" w:space="0" w:color="auto"/>
              <w:left w:val="single" w:sz="4" w:space="0" w:color="auto"/>
              <w:bottom w:val="single" w:sz="4" w:space="0" w:color="auto"/>
              <w:right w:val="single" w:sz="4" w:space="0" w:color="auto"/>
            </w:tcBorders>
          </w:tcPr>
          <w:p w14:paraId="257F550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This field configures the time when the gNB attempts to start RIM-RS monitoring.</w:t>
            </w:r>
          </w:p>
          <w:p w14:paraId="20EEC07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lang w:eastAsia="en-GB"/>
              </w:rPr>
              <w:t>allowedValues: Not applicable</w:t>
            </w:r>
          </w:p>
          <w:p w14:paraId="02599E6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31E5F62"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DateTime</w:t>
            </w:r>
          </w:p>
          <w:p w14:paraId="7F3E128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0B59094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71C4B8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2DADE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193150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0069738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B49A9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rimRSMonitoringStopTime</w:t>
            </w:r>
          </w:p>
        </w:tc>
        <w:tc>
          <w:tcPr>
            <w:tcW w:w="5525" w:type="dxa"/>
            <w:tcBorders>
              <w:top w:val="single" w:sz="4" w:space="0" w:color="auto"/>
              <w:left w:val="single" w:sz="4" w:space="0" w:color="auto"/>
              <w:bottom w:val="single" w:sz="4" w:space="0" w:color="auto"/>
              <w:right w:val="single" w:sz="4" w:space="0" w:color="auto"/>
            </w:tcBorders>
          </w:tcPr>
          <w:p w14:paraId="329B5E1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This field configures the time when the gNB stops RIM-RS monitoring.</w:t>
            </w:r>
          </w:p>
          <w:p w14:paraId="0D75338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lang w:eastAsia="en-GB"/>
              </w:rPr>
              <w:t>allowedValues: Not applicable</w:t>
            </w:r>
          </w:p>
          <w:p w14:paraId="6447A5F3" w14:textId="77777777" w:rsidR="00F415B4" w:rsidRPr="00F415B4" w:rsidRDefault="00F415B4" w:rsidP="00F415B4">
            <w:pPr>
              <w:keepLines/>
              <w:overflowPunct w:val="0"/>
              <w:autoSpaceDE w:val="0"/>
              <w:autoSpaceDN w:val="0"/>
              <w:adjustRightInd w:val="0"/>
              <w:spacing w:after="0"/>
              <w:rPr>
                <w:rFonts w:ascii="Arial" w:hAnsi="Arial" w:cs="Arial"/>
                <w:color w:val="181818"/>
                <w:spacing w:val="-6"/>
                <w:position w:val="2"/>
                <w:lang w:eastAsia="en-GB"/>
              </w:rPr>
            </w:pPr>
          </w:p>
          <w:p w14:paraId="2BB6538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0CAF9D1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DateTime</w:t>
            </w:r>
          </w:p>
          <w:p w14:paraId="482957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74FCE78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254A4E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E9F45D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F4836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7EF90CD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823E6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mappingSetIDBackhaulAddressList</w:t>
            </w:r>
          </w:p>
        </w:tc>
        <w:tc>
          <w:tcPr>
            <w:tcW w:w="5525" w:type="dxa"/>
            <w:tcBorders>
              <w:top w:val="single" w:sz="4" w:space="0" w:color="auto"/>
              <w:left w:val="single" w:sz="4" w:space="0" w:color="auto"/>
              <w:bottom w:val="single" w:sz="4" w:space="0" w:color="auto"/>
              <w:right w:val="single" w:sz="4" w:space="0" w:color="auto"/>
            </w:tcBorders>
          </w:tcPr>
          <w:p w14:paraId="67A134B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2E7007E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1AECF8D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1012757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2F305222"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MappingSetIDBackhaulAddress</w:t>
            </w:r>
          </w:p>
          <w:p w14:paraId="6BCBB34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napToGrid w:val="0"/>
                <w:sz w:val="18"/>
                <w:szCs w:val="18"/>
                <w:lang w:val="fr-FR" w:eastAsia="fr-FR"/>
              </w:rPr>
              <w:t>1..*</w:t>
            </w:r>
          </w:p>
          <w:p w14:paraId="00A964D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7D8F436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7C1AC84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A83023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8C2C22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6F510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zh-CN"/>
              </w:rPr>
              <w:t>backhaulAddress</w:t>
            </w:r>
          </w:p>
        </w:tc>
        <w:tc>
          <w:tcPr>
            <w:tcW w:w="5525" w:type="dxa"/>
            <w:tcBorders>
              <w:top w:val="single" w:sz="4" w:space="0" w:color="auto"/>
              <w:left w:val="single" w:sz="4" w:space="0" w:color="auto"/>
              <w:bottom w:val="single" w:sz="4" w:space="0" w:color="auto"/>
              <w:right w:val="single" w:sz="4" w:space="0" w:color="auto"/>
            </w:tcBorders>
          </w:tcPr>
          <w:p w14:paraId="508546C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The attribute specifies backhaulAddress which is defined as a datatype (see clause 4.3.48). </w:t>
            </w:r>
          </w:p>
          <w:p w14:paraId="23F8043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7CC6DBB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73E6FF1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7FD54E3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BackhaulAddress</w:t>
            </w:r>
          </w:p>
          <w:p w14:paraId="3525FEE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napToGrid w:val="0"/>
                <w:sz w:val="18"/>
                <w:szCs w:val="18"/>
                <w:lang w:val="fr-FR" w:eastAsia="fr-FR"/>
              </w:rPr>
              <w:t>1</w:t>
            </w:r>
          </w:p>
          <w:p w14:paraId="0DB1A27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72B1827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1EE62E8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7F92AB4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506ACCC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29E29F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setId</w:t>
            </w:r>
          </w:p>
        </w:tc>
        <w:tc>
          <w:tcPr>
            <w:tcW w:w="5525" w:type="dxa"/>
            <w:tcBorders>
              <w:top w:val="single" w:sz="4" w:space="0" w:color="auto"/>
              <w:left w:val="single" w:sz="4" w:space="0" w:color="auto"/>
              <w:bottom w:val="single" w:sz="4" w:space="0" w:color="auto"/>
              <w:right w:val="single" w:sz="4" w:space="0" w:color="auto"/>
            </w:tcBorders>
          </w:tcPr>
          <w:p w14:paraId="28BC57C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This specifies the </w:t>
            </w:r>
            <w:r w:rsidRPr="00F415B4">
              <w:rPr>
                <w:rFonts w:ascii="Arial" w:hAnsi="Arial" w:cs="Arial"/>
                <w:sz w:val="18"/>
                <w:szCs w:val="18"/>
                <w:lang w:eastAsia="ja-JP"/>
              </w:rPr>
              <w:t>set ID of a victim Set (RIM-RS1 Set) or aggressor Set (RIM-RS2 set).</w:t>
            </w:r>
            <w:r w:rsidRPr="00F415B4">
              <w:rPr>
                <w:rFonts w:ascii="Arial" w:hAnsi="Arial" w:cs="Arial"/>
                <w:sz w:val="18"/>
                <w:szCs w:val="18"/>
                <w:lang w:eastAsia="en-GB"/>
              </w:rPr>
              <w:t xml:space="preserve"> (See subclause 7.4.1.6 in TS 38.211 [32]).</w:t>
            </w:r>
            <w:r w:rsidRPr="00F415B4">
              <w:rPr>
                <w:rFonts w:ascii="Arial" w:hAnsi="Arial" w:cs="Arial"/>
                <w:lang w:eastAsia="en-GB"/>
              </w:rPr>
              <w:t xml:space="preserve"> </w:t>
            </w:r>
          </w:p>
          <w:p w14:paraId="5C81050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CA9AD4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allowedValues:</w:t>
            </w:r>
          </w:p>
          <w:p w14:paraId="746AA78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The bit length of the set ID is maximum 22bit.</w:t>
            </w:r>
          </w:p>
          <w:p w14:paraId="3AA9111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0300E0A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See NOTE 10.</w:t>
            </w:r>
          </w:p>
          <w:p w14:paraId="53B6CC2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26C275BF"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Integer</w:t>
            </w:r>
          </w:p>
          <w:p w14:paraId="0D2BE3C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67CCFB8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DDABF3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BE671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2AC8B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AA6BFD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3E699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zh-CN"/>
              </w:rPr>
              <w:t>tAI</w:t>
            </w:r>
          </w:p>
        </w:tc>
        <w:tc>
          <w:tcPr>
            <w:tcW w:w="5525" w:type="dxa"/>
            <w:tcBorders>
              <w:top w:val="single" w:sz="4" w:space="0" w:color="auto"/>
              <w:left w:val="single" w:sz="4" w:space="0" w:color="auto"/>
              <w:bottom w:val="single" w:sz="4" w:space="0" w:color="auto"/>
              <w:right w:val="single" w:sz="4" w:space="0" w:color="auto"/>
            </w:tcBorders>
            <w:hideMark/>
          </w:tcPr>
          <w:p w14:paraId="7164F53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lang w:eastAsia="zh-CN"/>
              </w:rPr>
              <w:t>Indicates the</w:t>
            </w:r>
            <w:r w:rsidRPr="00F415B4">
              <w:rPr>
                <w:rFonts w:ascii="Arial" w:hAnsi="Arial" w:cs="Arial"/>
                <w:lang w:eastAsia="en-GB"/>
              </w:rPr>
              <w:t xml:space="preserve"> TAI (see subclause 9.3.3.11 in TS 38.413[5]), including pLMNId ID and nRTAC. </w:t>
            </w:r>
            <w:r w:rsidRPr="00F415B4">
              <w:rPr>
                <w:rFonts w:ascii="Arial" w:hAnsi="Arial" w:cs="Arial"/>
                <w:sz w:val="18"/>
                <w:szCs w:val="18"/>
                <w:lang w:eastAsia="en-GB"/>
              </w:rPr>
              <w:t xml:space="preserve">allowedValues: Not applicable </w:t>
            </w:r>
          </w:p>
        </w:tc>
        <w:tc>
          <w:tcPr>
            <w:tcW w:w="2437" w:type="dxa"/>
            <w:tcBorders>
              <w:top w:val="single" w:sz="4" w:space="0" w:color="auto"/>
              <w:left w:val="single" w:sz="4" w:space="0" w:color="auto"/>
              <w:bottom w:val="single" w:sz="4" w:space="0" w:color="auto"/>
              <w:right w:val="single" w:sz="4" w:space="0" w:color="auto"/>
            </w:tcBorders>
            <w:hideMark/>
          </w:tcPr>
          <w:p w14:paraId="4920C78D"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TAI</w:t>
            </w:r>
          </w:p>
          <w:p w14:paraId="099454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multiplicity: 1</w:t>
            </w:r>
          </w:p>
          <w:p w14:paraId="1A788CA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DB8CA7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53B40D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D3378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4EE2516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A1AFD78"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val="fr-FR" w:eastAsia="zh-CN"/>
              </w:rPr>
            </w:pPr>
            <w:r w:rsidRPr="00F415B4">
              <w:rPr>
                <w:rFonts w:ascii="Courier New" w:hAnsi="Courier New" w:cs="Courier New"/>
                <w:sz w:val="18"/>
                <w:lang w:val="fr-FR" w:eastAsia="zh-CN"/>
              </w:rPr>
              <w:t>isRemoveAllowed</w:t>
            </w:r>
          </w:p>
        </w:tc>
        <w:tc>
          <w:tcPr>
            <w:tcW w:w="5525" w:type="dxa"/>
            <w:tcBorders>
              <w:top w:val="single" w:sz="4" w:space="0" w:color="auto"/>
              <w:left w:val="single" w:sz="4" w:space="0" w:color="auto"/>
              <w:bottom w:val="single" w:sz="4" w:space="0" w:color="auto"/>
              <w:right w:val="single" w:sz="4" w:space="0" w:color="auto"/>
            </w:tcBorders>
          </w:tcPr>
          <w:p w14:paraId="487A8DF4"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indicates if the subject </w:t>
            </w:r>
            <w:r w:rsidRPr="00F415B4">
              <w:rPr>
                <w:rFonts w:ascii="Courier New" w:hAnsi="Courier New" w:cs="Courier New"/>
                <w:sz w:val="18"/>
                <w:lang w:val="fr-FR" w:eastAsia="fr-FR"/>
              </w:rPr>
              <w:t>NRCellRelation</w:t>
            </w:r>
            <w:r w:rsidRPr="00F415B4">
              <w:rPr>
                <w:rFonts w:ascii="Arial" w:hAnsi="Arial" w:cs="Arial"/>
                <w:sz w:val="18"/>
                <w:lang w:val="fr-FR" w:eastAsia="fr-FR"/>
              </w:rPr>
              <w:t xml:space="preserve"> can be removed (deleted) or not.  </w:t>
            </w:r>
          </w:p>
          <w:p w14:paraId="20A4AD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8A765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TRUE, the subject </w:t>
            </w:r>
            <w:r w:rsidRPr="00F415B4">
              <w:rPr>
                <w:rFonts w:ascii="Courier New" w:hAnsi="Courier New" w:cs="Courier New"/>
                <w:sz w:val="18"/>
                <w:lang w:val="fr-FR" w:eastAsia="fr-FR"/>
              </w:rPr>
              <w:t>NRCellRelation</w:t>
            </w:r>
            <w:r w:rsidRPr="00F415B4">
              <w:rPr>
                <w:rFonts w:ascii="Arial" w:hAnsi="Arial" w:cs="Arial"/>
                <w:sz w:val="18"/>
                <w:lang w:val="fr-FR" w:eastAsia="fr-FR"/>
              </w:rPr>
              <w:t xml:space="preserve"> instance can be removed (deleted).  </w:t>
            </w:r>
          </w:p>
          <w:p w14:paraId="78F7F8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C08209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If FALSE, the subject </w:t>
            </w:r>
            <w:r w:rsidRPr="00F415B4">
              <w:rPr>
                <w:rFonts w:ascii="Courier New" w:hAnsi="Courier New" w:cs="Arial"/>
                <w:sz w:val="18"/>
                <w:lang w:val="fr-FR" w:eastAsia="fr-FR"/>
              </w:rPr>
              <w:t>NRCellRelation</w:t>
            </w:r>
            <w:r w:rsidRPr="00F415B4">
              <w:rPr>
                <w:rFonts w:ascii="Arial" w:hAnsi="Arial" w:cs="Arial"/>
                <w:sz w:val="18"/>
                <w:lang w:val="fr-FR" w:eastAsia="fr-FR"/>
              </w:rPr>
              <w:t xml:space="preserve"> instance shall not be removed (deleted) by any entity but an MnS consumer.</w:t>
            </w:r>
          </w:p>
          <w:p w14:paraId="3ED6AD4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4CC32D2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allowedValues: TRUE,FALSE</w:t>
            </w:r>
          </w:p>
          <w:p w14:paraId="76A80443"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6B869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r w:rsidRPr="00F415B4">
              <w:rPr>
                <w:rFonts w:ascii="Arial" w:hAnsi="Arial" w:cs="Arial"/>
                <w:sz w:val="18"/>
                <w:szCs w:val="18"/>
                <w:lang w:val="fr-FR" w:eastAsia="fr-FR"/>
              </w:rPr>
              <w:t>Boolean</w:t>
            </w:r>
          </w:p>
          <w:p w14:paraId="0BA271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71E0D06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8A7621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86C18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5EF0D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0536CE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B58E71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isHOAllowed</w:t>
            </w:r>
          </w:p>
        </w:tc>
        <w:tc>
          <w:tcPr>
            <w:tcW w:w="5525" w:type="dxa"/>
            <w:tcBorders>
              <w:top w:val="single" w:sz="4" w:space="0" w:color="auto"/>
              <w:left w:val="single" w:sz="4" w:space="0" w:color="auto"/>
              <w:bottom w:val="single" w:sz="4" w:space="0" w:color="auto"/>
              <w:right w:val="single" w:sz="4" w:space="0" w:color="auto"/>
            </w:tcBorders>
          </w:tcPr>
          <w:p w14:paraId="7CA5D93B"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indicates if HO is allowed or prohibited.</w:t>
            </w:r>
          </w:p>
          <w:p w14:paraId="018BAD0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6791A3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TRUE, handover is allowed from source cell to target cell.  The source cell is identified by the name-containing </w:t>
            </w:r>
            <w:r w:rsidRPr="00F415B4">
              <w:rPr>
                <w:rFonts w:ascii="Courier New" w:hAnsi="Courier New" w:cs="Courier New"/>
                <w:sz w:val="18"/>
                <w:lang w:val="fr-FR" w:eastAsia="fr-FR"/>
              </w:rPr>
              <w:t>NRCellCU</w:t>
            </w:r>
            <w:r w:rsidRPr="00F415B4">
              <w:rPr>
                <w:rFonts w:ascii="Arial" w:hAnsi="Arial" w:cs="Arial"/>
                <w:sz w:val="18"/>
                <w:lang w:val="fr-FR" w:eastAsia="fr-FR"/>
              </w:rPr>
              <w:t xml:space="preserve"> of the </w:t>
            </w:r>
            <w:r w:rsidRPr="00F415B4">
              <w:rPr>
                <w:rFonts w:ascii="Courier New" w:hAnsi="Courier New" w:cs="Courier New"/>
                <w:sz w:val="18"/>
                <w:lang w:val="fr-FR" w:eastAsia="fr-FR"/>
              </w:rPr>
              <w:t>NRCellRelation</w:t>
            </w:r>
            <w:r w:rsidRPr="00F415B4">
              <w:rPr>
                <w:rFonts w:ascii="Arial" w:hAnsi="Arial" w:cs="Arial"/>
                <w:sz w:val="18"/>
                <w:lang w:val="fr-FR" w:eastAsia="fr-FR"/>
              </w:rPr>
              <w:t xml:space="preserve"> that contains the </w:t>
            </w:r>
            <w:r w:rsidRPr="00F415B4">
              <w:rPr>
                <w:rFonts w:ascii="Courier New" w:hAnsi="Courier New" w:cs="Courier New"/>
                <w:sz w:val="18"/>
                <w:lang w:val="fr-FR" w:eastAsia="fr-FR"/>
              </w:rPr>
              <w:t>isHOAllowed</w:t>
            </w:r>
            <w:r w:rsidRPr="00F415B4">
              <w:rPr>
                <w:rFonts w:ascii="Arial" w:hAnsi="Arial" w:cs="Arial"/>
                <w:sz w:val="18"/>
                <w:lang w:val="fr-FR" w:eastAsia="fr-FR"/>
              </w:rPr>
              <w:t xml:space="preserve">. The target cell is referenced by the </w:t>
            </w:r>
            <w:r w:rsidRPr="00F415B4">
              <w:rPr>
                <w:rFonts w:ascii="Courier New" w:hAnsi="Courier New" w:cs="Courier New"/>
                <w:sz w:val="18"/>
                <w:lang w:val="fr-FR" w:eastAsia="fr-FR"/>
              </w:rPr>
              <w:t>NRCellRelation</w:t>
            </w:r>
            <w:r w:rsidRPr="00F415B4">
              <w:rPr>
                <w:rFonts w:ascii="Arial" w:hAnsi="Arial" w:cs="Arial"/>
                <w:sz w:val="18"/>
                <w:lang w:val="fr-FR" w:eastAsia="fr-FR"/>
              </w:rPr>
              <w:t xml:space="preserve"> that contains this </w:t>
            </w:r>
            <w:r w:rsidRPr="00F415B4">
              <w:rPr>
                <w:rFonts w:ascii="Courier New" w:hAnsi="Courier New" w:cs="Courier New"/>
                <w:sz w:val="18"/>
                <w:lang w:val="fr-FR" w:eastAsia="fr-FR"/>
              </w:rPr>
              <w:t>isHOAllowed</w:t>
            </w:r>
            <w:r w:rsidRPr="00F415B4">
              <w:rPr>
                <w:rFonts w:ascii="Arial" w:hAnsi="Arial" w:cs="Arial"/>
                <w:sz w:val="18"/>
                <w:lang w:val="fr-FR" w:eastAsia="fr-FR"/>
              </w:rPr>
              <w:t xml:space="preserve">. </w:t>
            </w:r>
          </w:p>
          <w:p w14:paraId="4EF0814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B9D8F4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If FALSE, handover shall not be allowed.</w:t>
            </w:r>
          </w:p>
          <w:p w14:paraId="668DD5D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6A5113C9"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en-GB"/>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4370E3D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r w:rsidRPr="00F415B4">
              <w:rPr>
                <w:rFonts w:ascii="Arial" w:hAnsi="Arial" w:cs="Arial"/>
                <w:sz w:val="18"/>
                <w:szCs w:val="18"/>
                <w:lang w:val="fr-FR" w:eastAsia="fr-FR"/>
              </w:rPr>
              <w:t>Boolean</w:t>
            </w:r>
          </w:p>
          <w:p w14:paraId="5CE125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4471A8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76615A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2592BD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1F49D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F21991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B86526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intrasystemANRManagementSwitch</w:t>
            </w:r>
          </w:p>
        </w:tc>
        <w:tc>
          <w:tcPr>
            <w:tcW w:w="5525" w:type="dxa"/>
            <w:tcBorders>
              <w:top w:val="single" w:sz="4" w:space="0" w:color="auto"/>
              <w:left w:val="single" w:sz="4" w:space="0" w:color="auto"/>
              <w:bottom w:val="single" w:sz="4" w:space="0" w:color="auto"/>
              <w:right w:val="single" w:sz="4" w:space="0" w:color="auto"/>
            </w:tcBorders>
          </w:tcPr>
          <w:p w14:paraId="1B13395E"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attribute determines whether the intra-system </w:t>
            </w:r>
            <w:r w:rsidRPr="00F415B4">
              <w:rPr>
                <w:rFonts w:ascii="Arial" w:hAnsi="Arial" w:cs="Arial"/>
                <w:sz w:val="18"/>
                <w:lang w:val="fr-FR" w:eastAsia="zh-CN"/>
              </w:rPr>
              <w:t>ANR function</w:t>
            </w:r>
            <w:r w:rsidRPr="00F415B4">
              <w:rPr>
                <w:rFonts w:ascii="Arial" w:hAnsi="Arial" w:cs="Arial"/>
                <w:sz w:val="18"/>
                <w:lang w:val="fr-FR" w:eastAsia="fr-FR"/>
              </w:rPr>
              <w:t xml:space="preserve"> is activated or deactivated.</w:t>
            </w:r>
          </w:p>
          <w:p w14:paraId="4B8C94C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6B356B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If "TRUE", the intra-system ANR function may add or remove intra NG-RAN Neighbour Relations, i.e. add or remove </w:t>
            </w:r>
            <w:r w:rsidRPr="00F415B4">
              <w:rPr>
                <w:rFonts w:ascii="Courier New" w:hAnsi="Courier New" w:cs="Arial"/>
                <w:sz w:val="18"/>
                <w:lang w:val="fr-FR" w:eastAsia="zh-CN"/>
              </w:rPr>
              <w:t>NRCellRelation</w:t>
            </w:r>
            <w:r w:rsidRPr="00F415B4">
              <w:rPr>
                <w:rFonts w:ascii="Arial" w:hAnsi="Arial" w:cs="Arial"/>
                <w:sz w:val="18"/>
                <w:lang w:val="fr-FR" w:eastAsia="zh-CN"/>
              </w:rPr>
              <w:t xml:space="preserve"> instances from </w:t>
            </w:r>
            <w:r w:rsidRPr="00F415B4">
              <w:rPr>
                <w:rFonts w:ascii="Courier New" w:hAnsi="Courier New" w:cs="Arial"/>
                <w:sz w:val="18"/>
                <w:lang w:val="fr-FR" w:eastAsia="zh-CN"/>
              </w:rPr>
              <w:t>NRCellCU</w:t>
            </w:r>
            <w:r w:rsidRPr="00F415B4">
              <w:rPr>
                <w:rFonts w:ascii="Arial" w:hAnsi="Arial" w:cs="Arial"/>
                <w:sz w:val="18"/>
                <w:lang w:val="fr-FR" w:eastAsia="zh-CN"/>
              </w:rPr>
              <w:t xml:space="preserve"> of this GNBCUCPFunction.</w:t>
            </w:r>
            <w:r w:rsidRPr="00F415B4">
              <w:rPr>
                <w:rFonts w:ascii="Arial" w:hAnsi="Arial" w:cs="Arial"/>
                <w:sz w:val="18"/>
                <w:lang w:val="fr-FR" w:eastAsia="zh-CN"/>
              </w:rPr>
              <w:br/>
              <w:t xml:space="preserve">If "FALSE", the intra-system ANR Function must not add or remove Neighbour Relations, i.e. add or remove </w:t>
            </w:r>
            <w:r w:rsidRPr="00F415B4">
              <w:rPr>
                <w:rFonts w:ascii="Courier New" w:hAnsi="Courier New" w:cs="Arial"/>
                <w:sz w:val="18"/>
                <w:lang w:val="fr-FR" w:eastAsia="zh-CN"/>
              </w:rPr>
              <w:t>NRCellRelation</w:t>
            </w:r>
            <w:r w:rsidRPr="00F415B4">
              <w:rPr>
                <w:rFonts w:ascii="Arial" w:hAnsi="Arial" w:cs="Arial"/>
                <w:sz w:val="18"/>
                <w:lang w:val="fr-FR" w:eastAsia="zh-CN"/>
              </w:rPr>
              <w:t xml:space="preserve"> instances from </w:t>
            </w:r>
            <w:r w:rsidRPr="00F415B4">
              <w:rPr>
                <w:rFonts w:ascii="Courier New" w:hAnsi="Courier New" w:cs="Arial"/>
                <w:sz w:val="18"/>
                <w:lang w:val="fr-FR" w:eastAsia="zh-CN"/>
              </w:rPr>
              <w:t>NRCellCU</w:t>
            </w:r>
            <w:r w:rsidRPr="00F415B4">
              <w:rPr>
                <w:rFonts w:ascii="Arial" w:hAnsi="Arial" w:cs="Arial"/>
                <w:sz w:val="18"/>
                <w:lang w:val="fr-FR" w:eastAsia="zh-CN"/>
              </w:rPr>
              <w:t xml:space="preserve"> of this GNBCUCPFunction.</w:t>
            </w:r>
          </w:p>
          <w:p w14:paraId="7B6A882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40F570D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allowedValues:</w:t>
            </w:r>
            <w:r w:rsidRPr="00F415B4">
              <w:rPr>
                <w:rFonts w:ascii="Arial" w:hAnsi="Arial" w:cs="Arial"/>
                <w:sz w:val="18"/>
                <w:szCs w:val="18"/>
                <w:lang w:val="fr-FR" w:eastAsia="zh-CN"/>
              </w:rPr>
              <w:t xml:space="preserve"> </w:t>
            </w:r>
            <w:r w:rsidRPr="00F415B4">
              <w:rPr>
                <w:rFonts w:ascii="Arial" w:hAnsi="Arial" w:cs="Arial"/>
                <w:sz w:val="18"/>
                <w:szCs w:val="18"/>
                <w:lang w:val="fr-FR" w:eastAsia="fr-FR"/>
              </w:rPr>
              <w:t>TRUE,FALSE</w:t>
            </w:r>
          </w:p>
          <w:p w14:paraId="22F5F47E"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0B1553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Boolean</w:t>
            </w:r>
          </w:p>
          <w:p w14:paraId="3E1E4D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2B9709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C4E35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F66989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DF8715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6EA0652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FB93F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intersystemANRManagementSwitch</w:t>
            </w:r>
          </w:p>
        </w:tc>
        <w:tc>
          <w:tcPr>
            <w:tcW w:w="5525" w:type="dxa"/>
            <w:tcBorders>
              <w:top w:val="single" w:sz="4" w:space="0" w:color="auto"/>
              <w:left w:val="single" w:sz="4" w:space="0" w:color="auto"/>
              <w:bottom w:val="single" w:sz="4" w:space="0" w:color="auto"/>
              <w:right w:val="single" w:sz="4" w:space="0" w:color="auto"/>
            </w:tcBorders>
          </w:tcPr>
          <w:p w14:paraId="5C689843"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attribute determines whether the inter-system </w:t>
            </w:r>
            <w:r w:rsidRPr="00F415B4">
              <w:rPr>
                <w:rFonts w:ascii="Arial" w:hAnsi="Arial" w:cs="Arial"/>
                <w:sz w:val="18"/>
                <w:lang w:val="fr-FR" w:eastAsia="zh-CN"/>
              </w:rPr>
              <w:t>ANR function</w:t>
            </w:r>
            <w:r w:rsidRPr="00F415B4">
              <w:rPr>
                <w:rFonts w:ascii="Arial" w:hAnsi="Arial" w:cs="Arial"/>
                <w:sz w:val="18"/>
                <w:lang w:val="fr-FR" w:eastAsia="fr-FR"/>
              </w:rPr>
              <w:t xml:space="preserve"> is activated or deactivated.</w:t>
            </w:r>
          </w:p>
          <w:p w14:paraId="33A6364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0A7C356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If "TRUE", the inter-system ANR function may add or remove inter-system Neighbour Relations, i.e. add or remove </w:t>
            </w:r>
            <w:r w:rsidRPr="00F415B4">
              <w:rPr>
                <w:rFonts w:ascii="Courier New" w:hAnsi="Courier New" w:cs="Arial"/>
                <w:sz w:val="18"/>
                <w:lang w:val="fr-FR" w:eastAsia="zh-CN"/>
              </w:rPr>
              <w:t>EUtranRelation</w:t>
            </w:r>
            <w:r w:rsidRPr="00F415B4">
              <w:rPr>
                <w:rFonts w:ascii="Arial" w:hAnsi="Arial" w:cs="Arial"/>
                <w:sz w:val="18"/>
                <w:lang w:val="fr-FR" w:eastAsia="zh-CN"/>
              </w:rPr>
              <w:t xml:space="preserve"> instances from </w:t>
            </w:r>
            <w:r w:rsidRPr="00F415B4">
              <w:rPr>
                <w:rFonts w:ascii="Courier New" w:hAnsi="Courier New" w:cs="Arial"/>
                <w:sz w:val="18"/>
                <w:lang w:val="fr-FR" w:eastAsia="zh-CN"/>
              </w:rPr>
              <w:t>NRCellCU</w:t>
            </w:r>
            <w:r w:rsidRPr="00F415B4">
              <w:rPr>
                <w:rFonts w:ascii="Arial" w:hAnsi="Arial" w:cs="Arial"/>
                <w:sz w:val="18"/>
                <w:lang w:val="fr-FR" w:eastAsia="zh-CN"/>
              </w:rPr>
              <w:t xml:space="preserve"> of this GNBCUCPFunction.</w:t>
            </w:r>
            <w:r w:rsidRPr="00F415B4">
              <w:rPr>
                <w:rFonts w:ascii="Arial" w:hAnsi="Arial" w:cs="Arial"/>
                <w:sz w:val="18"/>
                <w:lang w:val="fr-FR" w:eastAsia="zh-CN"/>
              </w:rPr>
              <w:br/>
              <w:t xml:space="preserve">If "FALSE", the inter-system ANR Function must not add or remove inter-system Neighbour Relations, i.e. add or remove </w:t>
            </w:r>
            <w:r w:rsidRPr="00F415B4">
              <w:rPr>
                <w:rFonts w:ascii="Courier New" w:hAnsi="Courier New" w:cs="Arial"/>
                <w:sz w:val="18"/>
                <w:lang w:val="fr-FR" w:eastAsia="zh-CN"/>
              </w:rPr>
              <w:t>EUtranRelation</w:t>
            </w:r>
            <w:r w:rsidRPr="00F415B4">
              <w:rPr>
                <w:rFonts w:ascii="Arial" w:hAnsi="Arial" w:cs="Arial"/>
                <w:sz w:val="18"/>
                <w:lang w:val="fr-FR" w:eastAsia="zh-CN"/>
              </w:rPr>
              <w:t xml:space="preserve"> instances from </w:t>
            </w:r>
            <w:r w:rsidRPr="00F415B4">
              <w:rPr>
                <w:rFonts w:ascii="Courier New" w:hAnsi="Courier New" w:cs="Arial"/>
                <w:sz w:val="18"/>
                <w:lang w:val="fr-FR" w:eastAsia="zh-CN"/>
              </w:rPr>
              <w:t>NRCellCU</w:t>
            </w:r>
            <w:r w:rsidRPr="00F415B4">
              <w:rPr>
                <w:rFonts w:ascii="Arial" w:hAnsi="Arial" w:cs="Arial"/>
                <w:sz w:val="18"/>
                <w:lang w:val="fr-FR" w:eastAsia="zh-CN"/>
              </w:rPr>
              <w:t xml:space="preserve"> of this GNBCUCPFunction.</w:t>
            </w:r>
          </w:p>
          <w:p w14:paraId="5A1894F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7C16BF0F"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en-GB"/>
              </w:rPr>
              <w:t>allowedValues:</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0FAC96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Boolean</w:t>
            </w:r>
          </w:p>
          <w:p w14:paraId="6B1CC71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4A0F3E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45D82A7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10E1BEF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F6707B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6E88CDB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55694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zh-CN"/>
              </w:rPr>
              <w:t>desSwitch</w:t>
            </w:r>
          </w:p>
        </w:tc>
        <w:tc>
          <w:tcPr>
            <w:tcW w:w="5525" w:type="dxa"/>
            <w:tcBorders>
              <w:top w:val="single" w:sz="4" w:space="0" w:color="auto"/>
              <w:left w:val="single" w:sz="4" w:space="0" w:color="auto"/>
              <w:bottom w:val="single" w:sz="4" w:space="0" w:color="auto"/>
              <w:right w:val="single" w:sz="4" w:space="0" w:color="auto"/>
            </w:tcBorders>
          </w:tcPr>
          <w:p w14:paraId="59B58A9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attribute determines whether the </w:t>
            </w:r>
            <w:r w:rsidRPr="00F415B4">
              <w:rPr>
                <w:rFonts w:ascii="Arial" w:hAnsi="Arial" w:cs="Arial"/>
                <w:sz w:val="18"/>
                <w:lang w:val="fr-FR" w:eastAsia="fr-FR"/>
              </w:rPr>
              <w:t xml:space="preserve">Distributed SON </w:t>
            </w:r>
            <w:r w:rsidRPr="00F415B4">
              <w:rPr>
                <w:rFonts w:ascii="Arial" w:hAnsi="Arial" w:cs="Arial"/>
                <w:sz w:val="18"/>
                <w:szCs w:val="18"/>
                <w:lang w:val="fr-FR" w:eastAsia="zh-CN"/>
              </w:rPr>
              <w:t xml:space="preserve">energy saving function </w:t>
            </w:r>
            <w:r w:rsidRPr="00F415B4">
              <w:rPr>
                <w:rFonts w:ascii="Arial" w:hAnsi="Arial" w:cs="Arial"/>
                <w:sz w:val="18"/>
                <w:szCs w:val="18"/>
                <w:lang w:val="fr-FR" w:eastAsia="fr-FR"/>
              </w:rPr>
              <w:t xml:space="preserve">is </w:t>
            </w:r>
            <w:r w:rsidRPr="00F415B4">
              <w:rPr>
                <w:rFonts w:ascii="Arial" w:hAnsi="Arial" w:cs="Arial"/>
                <w:sz w:val="18"/>
                <w:szCs w:val="18"/>
                <w:lang w:val="fr-FR" w:eastAsia="zh-CN"/>
              </w:rPr>
              <w:t>enabled or disabled.</w:t>
            </w:r>
          </w:p>
          <w:p w14:paraId="2493622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45287590"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en-GB"/>
              </w:rPr>
              <w:t>allowedValues:</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3C32EC8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08A8E15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multiplicity: 1</w:t>
            </w:r>
          </w:p>
          <w:p w14:paraId="51DAA35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4BB8684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7C84CC9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0DAADA63"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38E8580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149102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zh-CN"/>
              </w:rPr>
              <w:t>cesSwitch</w:t>
            </w:r>
          </w:p>
        </w:tc>
        <w:tc>
          <w:tcPr>
            <w:tcW w:w="5525" w:type="dxa"/>
            <w:tcBorders>
              <w:top w:val="single" w:sz="4" w:space="0" w:color="auto"/>
              <w:left w:val="single" w:sz="4" w:space="0" w:color="auto"/>
              <w:bottom w:val="single" w:sz="4" w:space="0" w:color="auto"/>
              <w:right w:val="single" w:sz="4" w:space="0" w:color="auto"/>
            </w:tcBorders>
          </w:tcPr>
          <w:p w14:paraId="3AFE1312"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attribute determines whether the </w:t>
            </w:r>
            <w:r w:rsidRPr="00F415B4">
              <w:rPr>
                <w:rFonts w:ascii="Arial" w:hAnsi="Arial" w:cs="Arial"/>
                <w:sz w:val="18"/>
                <w:lang w:val="fr-FR" w:eastAsia="zh-CN"/>
              </w:rPr>
              <w:t xml:space="preserve">Centralized </w:t>
            </w:r>
            <w:r w:rsidRPr="00F415B4">
              <w:rPr>
                <w:rFonts w:ascii="Arial" w:hAnsi="Arial" w:cs="Arial"/>
                <w:sz w:val="18"/>
                <w:szCs w:val="18"/>
                <w:lang w:val="fr-FR" w:eastAsia="fr-FR"/>
              </w:rPr>
              <w:t xml:space="preserve">SON </w:t>
            </w:r>
            <w:r w:rsidRPr="00F415B4">
              <w:rPr>
                <w:rFonts w:ascii="Arial" w:hAnsi="Arial" w:cs="Arial"/>
                <w:sz w:val="18"/>
                <w:szCs w:val="18"/>
                <w:lang w:val="fr-FR" w:eastAsia="zh-CN"/>
              </w:rPr>
              <w:t xml:space="preserve">energy saving function </w:t>
            </w:r>
            <w:r w:rsidRPr="00F415B4">
              <w:rPr>
                <w:rFonts w:ascii="Arial" w:hAnsi="Arial" w:cs="Arial"/>
                <w:sz w:val="18"/>
                <w:szCs w:val="18"/>
                <w:lang w:val="fr-FR" w:eastAsia="fr-FR"/>
              </w:rPr>
              <w:t xml:space="preserve">is </w:t>
            </w:r>
            <w:r w:rsidRPr="00F415B4">
              <w:rPr>
                <w:rFonts w:ascii="Arial" w:hAnsi="Arial" w:cs="Arial"/>
                <w:sz w:val="18"/>
                <w:szCs w:val="18"/>
                <w:lang w:val="fr-FR" w:eastAsia="zh-CN"/>
              </w:rPr>
              <w:t>enabled or disabled.</w:t>
            </w:r>
          </w:p>
          <w:p w14:paraId="402E5E0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4DD9E6C4"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en-GB"/>
              </w:rPr>
              <w:t>allowedValues:</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3B76DE3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5A36FAB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multiplicity: 1</w:t>
            </w:r>
          </w:p>
          <w:p w14:paraId="0A3CC3B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582D857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656630B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1C671048"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2FF885C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869F8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zh-CN"/>
              </w:rPr>
              <w:t>energySavingControl</w:t>
            </w:r>
          </w:p>
        </w:tc>
        <w:tc>
          <w:tcPr>
            <w:tcW w:w="5525" w:type="dxa"/>
            <w:tcBorders>
              <w:top w:val="single" w:sz="4" w:space="0" w:color="auto"/>
              <w:left w:val="single" w:sz="4" w:space="0" w:color="auto"/>
              <w:bottom w:val="single" w:sz="4" w:space="0" w:color="auto"/>
              <w:right w:val="single" w:sz="4" w:space="0" w:color="auto"/>
            </w:tcBorders>
          </w:tcPr>
          <w:p w14:paraId="7BA399DE"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attribute allows the </w:t>
            </w:r>
            <w:r w:rsidRPr="00F415B4">
              <w:rPr>
                <w:rFonts w:ascii="Arial" w:hAnsi="Arial" w:cs="Arial"/>
                <w:sz w:val="18"/>
                <w:lang w:val="fr-FR" w:eastAsia="zh-CN"/>
              </w:rPr>
              <w:t xml:space="preserve">Centralized </w:t>
            </w:r>
            <w:r w:rsidRPr="00F415B4">
              <w:rPr>
                <w:rFonts w:ascii="Arial" w:hAnsi="Arial" w:cs="Arial"/>
                <w:sz w:val="18"/>
                <w:szCs w:val="18"/>
                <w:lang w:val="fr-FR" w:eastAsia="fr-FR"/>
              </w:rPr>
              <w:t xml:space="preserve">SON </w:t>
            </w:r>
            <w:r w:rsidRPr="00F415B4">
              <w:rPr>
                <w:rFonts w:ascii="Arial" w:hAnsi="Arial" w:cs="Arial"/>
                <w:sz w:val="18"/>
                <w:szCs w:val="18"/>
                <w:lang w:val="fr-FR" w:eastAsia="zh-CN"/>
              </w:rPr>
              <w:t>energy saving function</w:t>
            </w:r>
            <w:r w:rsidRPr="00F415B4">
              <w:rPr>
                <w:rFonts w:ascii="Arial" w:hAnsi="Arial" w:cs="Arial"/>
                <w:sz w:val="18"/>
                <w:lang w:val="fr-FR" w:eastAsia="fr-FR"/>
              </w:rPr>
              <w:t xml:space="preserve"> to initiate energy saving activation or deactivation.</w:t>
            </w:r>
          </w:p>
          <w:p w14:paraId="4E52DBF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5BCCCE52" w14:textId="77777777" w:rsidR="00F415B4" w:rsidRPr="00F415B4" w:rsidRDefault="00F415B4" w:rsidP="00F415B4">
            <w:pPr>
              <w:keepLines/>
              <w:overflowPunct w:val="0"/>
              <w:autoSpaceDE w:val="0"/>
              <w:autoSpaceDN w:val="0"/>
              <w:adjustRightInd w:val="0"/>
              <w:spacing w:after="0"/>
              <w:rPr>
                <w:lang w:eastAsia="zh-CN"/>
              </w:rPr>
            </w:pPr>
            <w:r w:rsidRPr="00F415B4">
              <w:rPr>
                <w:lang w:eastAsia="zh-CN"/>
              </w:rPr>
              <w:t>allowedValues:</w:t>
            </w:r>
            <w:r w:rsidRPr="00F415B4">
              <w:rPr>
                <w:lang w:eastAsia="en-GB"/>
              </w:rPr>
              <w:t xml:space="preserve"> </w:t>
            </w:r>
            <w:r w:rsidRPr="00F415B4">
              <w:rPr>
                <w:lang w:eastAsia="zh-CN"/>
              </w:rPr>
              <w:t>TO_BE_ENERGY_SAVING, TO_BE_NOT_ENERGY_SAVING</w:t>
            </w:r>
          </w:p>
        </w:tc>
        <w:tc>
          <w:tcPr>
            <w:tcW w:w="2437" w:type="dxa"/>
            <w:tcBorders>
              <w:top w:val="single" w:sz="4" w:space="0" w:color="auto"/>
              <w:left w:val="single" w:sz="4" w:space="0" w:color="auto"/>
              <w:bottom w:val="single" w:sz="4" w:space="0" w:color="auto"/>
              <w:right w:val="single" w:sz="4" w:space="0" w:color="auto"/>
            </w:tcBorders>
            <w:hideMark/>
          </w:tcPr>
          <w:p w14:paraId="5B13FFD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294AFC6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0..1</w:t>
            </w:r>
          </w:p>
          <w:p w14:paraId="3CC2BE3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607E49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7D8B5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FC1FC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629D3AD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31673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zh-CN"/>
              </w:rPr>
              <w:t>energySavingState</w:t>
            </w:r>
          </w:p>
        </w:tc>
        <w:tc>
          <w:tcPr>
            <w:tcW w:w="5525" w:type="dxa"/>
            <w:tcBorders>
              <w:top w:val="single" w:sz="4" w:space="0" w:color="auto"/>
              <w:left w:val="single" w:sz="4" w:space="0" w:color="auto"/>
              <w:bottom w:val="single" w:sz="4" w:space="0" w:color="auto"/>
              <w:right w:val="single" w:sz="4" w:space="0" w:color="auto"/>
            </w:tcBorders>
          </w:tcPr>
          <w:p w14:paraId="3E521BE6"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Specifies the status regarding the energy saving in the cell. </w:t>
            </w:r>
          </w:p>
          <w:p w14:paraId="6F051BE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the value of </w:t>
            </w:r>
            <w:r w:rsidRPr="00F415B4">
              <w:rPr>
                <w:rFonts w:ascii="Courier New" w:hAnsi="Courier New" w:cs="Courier New"/>
                <w:sz w:val="18"/>
                <w:lang w:val="fr-FR" w:eastAsia="fr-FR"/>
              </w:rPr>
              <w:t>energySavingControl</w:t>
            </w:r>
            <w:r w:rsidRPr="00F415B4">
              <w:rPr>
                <w:rFonts w:ascii="Arial" w:hAnsi="Arial" w:cs="Arial"/>
                <w:sz w:val="18"/>
                <w:lang w:val="fr-FR" w:eastAsia="fr-FR"/>
              </w:rPr>
              <w:t xml:space="preserve"> is </w:t>
            </w:r>
            <w:r w:rsidRPr="00F415B4">
              <w:rPr>
                <w:rFonts w:ascii="Courier New" w:hAnsi="Courier New" w:cs="Courier New"/>
                <w:sz w:val="18"/>
                <w:lang w:val="fr-FR" w:eastAsia="zh-CN"/>
              </w:rPr>
              <w:t>toBeEnergySaving</w:t>
            </w:r>
            <w:r w:rsidRPr="00F415B4">
              <w:rPr>
                <w:rFonts w:ascii="Arial" w:hAnsi="Arial" w:cs="Arial"/>
                <w:sz w:val="18"/>
                <w:lang w:val="fr-FR" w:eastAsia="fr-FR"/>
              </w:rPr>
              <w:t xml:space="preserve">, then it shall be tried to achieve the value </w:t>
            </w:r>
            <w:r w:rsidRPr="00F415B4">
              <w:rPr>
                <w:rFonts w:ascii="Courier New" w:hAnsi="Courier New" w:cs="Courier New"/>
                <w:sz w:val="18"/>
                <w:lang w:val="fr-FR" w:eastAsia="fr-FR"/>
              </w:rPr>
              <w:t>isEnergySaving</w:t>
            </w:r>
            <w:r w:rsidRPr="00F415B4">
              <w:rPr>
                <w:rFonts w:ascii="Arial" w:hAnsi="Arial" w:cs="Arial"/>
                <w:sz w:val="18"/>
                <w:lang w:val="fr-FR" w:eastAsia="fr-FR"/>
              </w:rPr>
              <w:t xml:space="preserve"> for the </w:t>
            </w:r>
            <w:r w:rsidRPr="00F415B4">
              <w:rPr>
                <w:rFonts w:ascii="Courier New" w:hAnsi="Courier New" w:cs="Arial"/>
                <w:snapToGrid w:val="0"/>
                <w:sz w:val="18"/>
                <w:lang w:val="fr-FR" w:eastAsia="fr-FR"/>
              </w:rPr>
              <w:t>energySavingState</w:t>
            </w:r>
            <w:r w:rsidRPr="00F415B4">
              <w:rPr>
                <w:rFonts w:ascii="Arial" w:hAnsi="Arial" w:cs="Arial"/>
                <w:sz w:val="18"/>
                <w:lang w:val="fr-FR" w:eastAsia="fr-FR"/>
              </w:rPr>
              <w:t xml:space="preserve">. </w:t>
            </w:r>
          </w:p>
          <w:p w14:paraId="320C1C2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If the value of </w:t>
            </w:r>
            <w:r w:rsidRPr="00F415B4">
              <w:rPr>
                <w:rFonts w:ascii="Courier New" w:hAnsi="Courier New" w:cs="Courier New"/>
                <w:sz w:val="18"/>
                <w:lang w:val="fr-FR" w:eastAsia="fr-FR"/>
              </w:rPr>
              <w:t>energySavingControl</w:t>
            </w:r>
            <w:r w:rsidRPr="00F415B4">
              <w:rPr>
                <w:rFonts w:ascii="Arial" w:hAnsi="Arial" w:cs="Arial"/>
                <w:sz w:val="18"/>
                <w:lang w:val="fr-FR" w:eastAsia="fr-FR"/>
              </w:rPr>
              <w:t xml:space="preserve"> is </w:t>
            </w:r>
            <w:r w:rsidRPr="00F415B4">
              <w:rPr>
                <w:rFonts w:ascii="Courier New" w:hAnsi="Courier New" w:cs="Courier New"/>
                <w:sz w:val="18"/>
                <w:lang w:val="fr-FR" w:eastAsia="zh-CN"/>
              </w:rPr>
              <w:t>toBeNotEnergySaving</w:t>
            </w:r>
            <w:r w:rsidRPr="00F415B4">
              <w:rPr>
                <w:rFonts w:ascii="Arial" w:hAnsi="Arial" w:cs="Arial"/>
                <w:sz w:val="18"/>
                <w:lang w:val="fr-FR" w:eastAsia="fr-FR"/>
              </w:rPr>
              <w:t xml:space="preserve">, then it shall be tried to achieve the value </w:t>
            </w:r>
            <w:r w:rsidRPr="00F415B4">
              <w:rPr>
                <w:rFonts w:ascii="Courier New" w:hAnsi="Courier New" w:cs="Courier New"/>
                <w:sz w:val="18"/>
                <w:lang w:val="fr-FR" w:eastAsia="fr-FR"/>
              </w:rPr>
              <w:t>isNotEnergySaving</w:t>
            </w:r>
            <w:r w:rsidRPr="00F415B4">
              <w:rPr>
                <w:rFonts w:ascii="Arial" w:hAnsi="Arial" w:cs="Arial"/>
                <w:sz w:val="18"/>
                <w:lang w:val="fr-FR" w:eastAsia="fr-FR"/>
              </w:rPr>
              <w:t xml:space="preserve"> for the </w:t>
            </w:r>
            <w:r w:rsidRPr="00F415B4">
              <w:rPr>
                <w:rFonts w:ascii="Courier New" w:hAnsi="Courier New" w:cs="Arial"/>
                <w:snapToGrid w:val="0"/>
                <w:sz w:val="18"/>
                <w:lang w:val="fr-FR" w:eastAsia="fr-FR"/>
              </w:rPr>
              <w:t>energySavingState</w:t>
            </w:r>
            <w:r w:rsidRPr="00F415B4">
              <w:rPr>
                <w:rFonts w:ascii="Arial" w:hAnsi="Arial" w:cs="Arial"/>
                <w:sz w:val="18"/>
                <w:lang w:val="fr-FR" w:eastAsia="fr-FR"/>
              </w:rPr>
              <w:t xml:space="preserve">. </w:t>
            </w:r>
          </w:p>
          <w:p w14:paraId="159FBBE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2BF7B926" w14:textId="77777777" w:rsidR="00F415B4" w:rsidRPr="00F415B4" w:rsidRDefault="00F415B4" w:rsidP="00F415B4">
            <w:pPr>
              <w:keepLines/>
              <w:overflowPunct w:val="0"/>
              <w:autoSpaceDE w:val="0"/>
              <w:autoSpaceDN w:val="0"/>
              <w:adjustRightInd w:val="0"/>
              <w:spacing w:after="0"/>
              <w:rPr>
                <w:rFonts w:cs="Arial"/>
                <w:szCs w:val="18"/>
                <w:lang w:eastAsia="zh-CN"/>
              </w:rPr>
            </w:pPr>
            <w:r w:rsidRPr="00F415B4">
              <w:rPr>
                <w:rFonts w:cs="Arial"/>
                <w:szCs w:val="18"/>
                <w:lang w:eastAsia="zh-CN"/>
              </w:rPr>
              <w:t>allowedValues:</w:t>
            </w:r>
            <w:r w:rsidRPr="00F415B4">
              <w:rPr>
                <w:rFonts w:cs="Arial"/>
                <w:szCs w:val="18"/>
                <w:lang w:eastAsia="en-GB"/>
              </w:rPr>
              <w:t xml:space="preserve"> IS_NOT_ENERGY_SAVING</w:t>
            </w:r>
            <w:r w:rsidRPr="00F415B4">
              <w:rPr>
                <w:rFonts w:cs="Arial"/>
                <w:szCs w:val="18"/>
                <w:lang w:eastAsia="zh-CN"/>
              </w:rPr>
              <w:t>, IS_ENERGY_SAVING.</w:t>
            </w:r>
          </w:p>
          <w:p w14:paraId="5986BDCC"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12C108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3282E79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0..1</w:t>
            </w:r>
          </w:p>
          <w:p w14:paraId="62FAFF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21A006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A8D8B5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326627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01986F6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E807E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intraRatEsActivationOriginalCellLoadParameters</w:t>
            </w:r>
          </w:p>
        </w:tc>
        <w:tc>
          <w:tcPr>
            <w:tcW w:w="5525" w:type="dxa"/>
            <w:tcBorders>
              <w:top w:val="single" w:sz="4" w:space="0" w:color="auto"/>
              <w:left w:val="single" w:sz="4" w:space="0" w:color="auto"/>
              <w:bottom w:val="single" w:sz="4" w:space="0" w:color="auto"/>
              <w:right w:val="single" w:sz="4" w:space="0" w:color="auto"/>
            </w:tcBorders>
          </w:tcPr>
          <w:p w14:paraId="1483032E"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attribute is relevant, if the cell acts as an original cell.</w:t>
            </w:r>
          </w:p>
          <w:p w14:paraId="011DB74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This attribute indicates the t</w:t>
            </w:r>
            <w:r w:rsidRPr="00F415B4">
              <w:rPr>
                <w:rFonts w:ascii="Arial" w:hAnsi="Arial" w:cs="Arial"/>
                <w:sz w:val="18"/>
                <w:lang w:val="fr-FR" w:eastAsia="fr-FR"/>
              </w:rPr>
              <w:t>raffic load threshold and the time duration</w:t>
            </w:r>
            <w:r w:rsidRPr="00F415B4">
              <w:rPr>
                <w:rFonts w:ascii="Arial" w:hAnsi="Arial" w:cs="Arial"/>
                <w:sz w:val="18"/>
                <w:lang w:val="fr-FR" w:eastAsia="zh-CN"/>
              </w:rPr>
              <w:t>, which are used by distributed ES algorithms to allow a cell to enter the energySaving state. The time duration indicates how long the load needs to have been below the threshold.</w:t>
            </w:r>
          </w:p>
          <w:p w14:paraId="6C0D08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4AFE35C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zh-CN"/>
              </w:rPr>
              <w:t>allowedValues:</w:t>
            </w:r>
            <w:r w:rsidRPr="00F415B4">
              <w:rPr>
                <w:rFonts w:ascii="Arial" w:hAnsi="Arial" w:cs="Arial"/>
                <w:sz w:val="18"/>
                <w:szCs w:val="18"/>
                <w:lang w:val="fr-FR" w:eastAsia="fr-FR"/>
              </w:rPr>
              <w:t xml:space="preserve"> </w:t>
            </w:r>
          </w:p>
          <w:p w14:paraId="1561090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load</w:t>
            </w:r>
            <w:r w:rsidRPr="00F415B4">
              <w:rPr>
                <w:rFonts w:ascii="Arial" w:hAnsi="Arial" w:cs="Arial"/>
                <w:sz w:val="18"/>
                <w:szCs w:val="18"/>
                <w:lang w:val="fr-FR" w:eastAsia="fr-FR"/>
              </w:rPr>
              <w:t>Threshold: Integer 0..100 (</w:t>
            </w:r>
            <w:r w:rsidRPr="00F415B4">
              <w:rPr>
                <w:rFonts w:ascii="Arial" w:hAnsi="Arial" w:cs="Arial"/>
                <w:sz w:val="18"/>
                <w:szCs w:val="18"/>
                <w:lang w:val="fr-FR" w:eastAsia="zh-CN"/>
              </w:rPr>
              <w:t>Percentage of PRB usage, see 3GPP TS 36.314 [13])</w:t>
            </w:r>
          </w:p>
          <w:p w14:paraId="46A50CB1"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zh-CN"/>
              </w:rPr>
              <w:t>t</w:t>
            </w:r>
            <w:r w:rsidRPr="00F415B4">
              <w:rPr>
                <w:rFonts w:cs="Arial"/>
                <w:szCs w:val="18"/>
                <w:lang w:eastAsia="en-GB"/>
              </w:rPr>
              <w:t>imeDuration: Integer (in unit of seconds)</w:t>
            </w:r>
          </w:p>
        </w:tc>
        <w:tc>
          <w:tcPr>
            <w:tcW w:w="2437" w:type="dxa"/>
            <w:tcBorders>
              <w:top w:val="single" w:sz="4" w:space="0" w:color="auto"/>
              <w:left w:val="single" w:sz="4" w:space="0" w:color="auto"/>
              <w:bottom w:val="single" w:sz="4" w:space="0" w:color="auto"/>
              <w:right w:val="single" w:sz="4" w:space="0" w:color="auto"/>
            </w:tcBorders>
          </w:tcPr>
          <w:p w14:paraId="44E4BB6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r w:rsidRPr="00F415B4">
              <w:rPr>
                <w:rFonts w:ascii="Courier New" w:hAnsi="Courier New" w:cs="Courier New"/>
                <w:sz w:val="18"/>
                <w:szCs w:val="18"/>
                <w:lang w:val="fr-FR" w:eastAsia="zh-CN"/>
              </w:rPr>
              <w:t>LoadTimeThreshold</w:t>
            </w:r>
          </w:p>
          <w:p w14:paraId="15F5C40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multiplicity: </w:t>
            </w:r>
            <w:r w:rsidRPr="00F415B4">
              <w:rPr>
                <w:rFonts w:ascii="Arial" w:hAnsi="Arial" w:cs="Arial"/>
                <w:sz w:val="18"/>
                <w:lang w:val="fr-FR" w:eastAsia="fr-FR"/>
              </w:rPr>
              <w:t>0..</w:t>
            </w:r>
            <w:r w:rsidRPr="00F415B4">
              <w:rPr>
                <w:rFonts w:ascii="Arial" w:hAnsi="Arial" w:cs="Arial"/>
                <w:sz w:val="18"/>
                <w:szCs w:val="18"/>
                <w:lang w:val="fr-FR" w:eastAsia="fr-FR"/>
              </w:rPr>
              <w:t>1</w:t>
            </w:r>
          </w:p>
          <w:p w14:paraId="106EB63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0251E64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1AFBFA6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4FC1F54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5EEB3D3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504A116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F7798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intraRatEsActivationCandidateCellsLoadParameters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63FDC3C0"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attribute is relevant, if the cell acts as a candidate cell.</w:t>
            </w:r>
          </w:p>
          <w:p w14:paraId="194B79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This attribute indicates the traffic load threshold </w:t>
            </w:r>
            <w:r w:rsidRPr="00F415B4">
              <w:rPr>
                <w:rFonts w:ascii="Arial" w:hAnsi="Arial" w:cs="Arial"/>
                <w:sz w:val="18"/>
                <w:lang w:val="fr-FR" w:eastAsia="fr-FR"/>
              </w:rPr>
              <w:t>and the time duration</w:t>
            </w:r>
            <w:r w:rsidRPr="00F415B4">
              <w:rPr>
                <w:rFonts w:ascii="Arial" w:hAnsi="Arial" w:cs="Arial"/>
                <w:sz w:val="18"/>
                <w:lang w:val="fr-FR"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7F78CBD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The time duration indicates how long the traffic in the candidate cell needs to have been below the threshold before any original cells which will be provided backup coverage by the candidate cell enters energy saving state.</w:t>
            </w:r>
          </w:p>
          <w:p w14:paraId="583208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127CCBE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allowedValues:</w:t>
            </w:r>
            <w:r w:rsidRPr="00F415B4">
              <w:rPr>
                <w:rFonts w:ascii="Arial" w:hAnsi="Arial" w:cs="Arial"/>
                <w:sz w:val="18"/>
                <w:lang w:val="fr-FR" w:eastAsia="fr-FR"/>
              </w:rPr>
              <w:t xml:space="preserve"> </w:t>
            </w:r>
            <w:r w:rsidRPr="00F415B4">
              <w:rPr>
                <w:rFonts w:ascii="Arial" w:hAnsi="Arial" w:cs="Arial"/>
                <w:sz w:val="18"/>
                <w:lang w:val="fr-FR" w:eastAsia="zh-CN"/>
              </w:rPr>
              <w:t>load</w:t>
            </w:r>
            <w:r w:rsidRPr="00F415B4">
              <w:rPr>
                <w:rFonts w:ascii="Arial" w:hAnsi="Arial" w:cs="Arial"/>
                <w:sz w:val="18"/>
                <w:szCs w:val="18"/>
                <w:lang w:val="fr-FR" w:eastAsia="fr-FR"/>
              </w:rPr>
              <w:t>Threshold: Integer 0..100 (Percentage of PRB usage (see 3GPP TS 36.314 [13]) )</w:t>
            </w:r>
          </w:p>
          <w:p w14:paraId="58A80A21"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zh-CN"/>
              </w:rPr>
              <w:t>t</w:t>
            </w:r>
            <w:r w:rsidRPr="00F415B4">
              <w:rPr>
                <w:rFonts w:cs="Arial"/>
                <w:szCs w:val="18"/>
                <w:lang w:eastAsia="en-GB"/>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4199755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r w:rsidRPr="00F415B4">
              <w:rPr>
                <w:rFonts w:ascii="Courier New" w:hAnsi="Courier New" w:cs="Courier New"/>
                <w:sz w:val="18"/>
                <w:szCs w:val="18"/>
                <w:lang w:val="fr-FR" w:eastAsia="zh-CN"/>
              </w:rPr>
              <w:t>LoadTimeThreshold</w:t>
            </w:r>
          </w:p>
          <w:p w14:paraId="3736A2C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multiplicity: </w:t>
            </w:r>
            <w:r w:rsidRPr="00F415B4">
              <w:rPr>
                <w:rFonts w:ascii="Arial" w:hAnsi="Arial" w:cs="Arial"/>
                <w:sz w:val="18"/>
                <w:lang w:val="fr-FR" w:eastAsia="fr-FR"/>
              </w:rPr>
              <w:t>0..</w:t>
            </w:r>
            <w:r w:rsidRPr="00F415B4">
              <w:rPr>
                <w:rFonts w:ascii="Arial" w:hAnsi="Arial" w:cs="Arial"/>
                <w:sz w:val="18"/>
                <w:szCs w:val="18"/>
                <w:lang w:val="fr-FR" w:eastAsia="fr-FR"/>
              </w:rPr>
              <w:t>1</w:t>
            </w:r>
          </w:p>
          <w:p w14:paraId="460EA96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3B85550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051B65A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071874E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szCs w:val="18"/>
                <w:lang w:val="fr-FR" w:eastAsia="fr-FR"/>
              </w:rPr>
              <w:t>isNullable: False</w:t>
            </w:r>
          </w:p>
        </w:tc>
      </w:tr>
      <w:tr w:rsidR="00F415B4" w:rsidRPr="00F415B4" w14:paraId="4BE71C4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8A281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intraRatEsDeactivationCandidateCellsLoadParameters</w:t>
            </w:r>
          </w:p>
        </w:tc>
        <w:tc>
          <w:tcPr>
            <w:tcW w:w="5525" w:type="dxa"/>
            <w:tcBorders>
              <w:top w:val="single" w:sz="4" w:space="0" w:color="auto"/>
              <w:left w:val="single" w:sz="4" w:space="0" w:color="auto"/>
              <w:bottom w:val="single" w:sz="4" w:space="0" w:color="auto"/>
              <w:right w:val="single" w:sz="4" w:space="0" w:color="auto"/>
            </w:tcBorders>
          </w:tcPr>
          <w:p w14:paraId="03317A8A"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attribute is relevant, if the cell acts as a candidate cell.</w:t>
            </w:r>
          </w:p>
          <w:p w14:paraId="1C36B4B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This attribute indicates the traffic load threshold  </w:t>
            </w:r>
            <w:r w:rsidRPr="00F415B4">
              <w:rPr>
                <w:rFonts w:ascii="Arial" w:hAnsi="Arial" w:cs="Arial"/>
                <w:sz w:val="18"/>
                <w:lang w:val="fr-FR" w:eastAsia="fr-FR"/>
              </w:rPr>
              <w:t>and the time duration</w:t>
            </w:r>
            <w:r w:rsidRPr="00F415B4">
              <w:rPr>
                <w:rFonts w:ascii="Arial" w:hAnsi="Arial" w:cs="Arial"/>
                <w:sz w:val="18"/>
                <w:lang w:val="fr-FR"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79C057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The time duration indicates how long the traffic in the candidate cell needs to have been above the threshold to wake up one or more original cells which have been provided backup coverage by the candidate cell.</w:t>
            </w:r>
          </w:p>
          <w:p w14:paraId="62E609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2E0FC91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allowedValues:</w:t>
            </w:r>
            <w:r w:rsidRPr="00F415B4">
              <w:rPr>
                <w:rFonts w:ascii="Arial" w:hAnsi="Arial" w:cs="Arial"/>
                <w:sz w:val="18"/>
                <w:lang w:val="fr-FR" w:eastAsia="fr-FR"/>
              </w:rPr>
              <w:t xml:space="preserve"> </w:t>
            </w:r>
            <w:r w:rsidRPr="00F415B4">
              <w:rPr>
                <w:rFonts w:ascii="Arial" w:hAnsi="Arial" w:cs="Arial"/>
                <w:sz w:val="18"/>
                <w:lang w:val="fr-FR" w:eastAsia="zh-CN"/>
              </w:rPr>
              <w:t>load</w:t>
            </w:r>
            <w:r w:rsidRPr="00F415B4">
              <w:rPr>
                <w:rFonts w:ascii="Arial" w:hAnsi="Arial" w:cs="Arial"/>
                <w:sz w:val="18"/>
                <w:szCs w:val="18"/>
                <w:lang w:val="fr-FR" w:eastAsia="fr-FR"/>
              </w:rPr>
              <w:t>Threshold: Integer 0..100 (Percentage of PRB usage (see 3GPP TS 36.314 [13]) )</w:t>
            </w:r>
          </w:p>
          <w:p w14:paraId="2EA12FE6"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zh-CN"/>
              </w:rPr>
              <w:t>t</w:t>
            </w:r>
            <w:r w:rsidRPr="00F415B4">
              <w:rPr>
                <w:rFonts w:cs="Arial"/>
                <w:szCs w:val="18"/>
                <w:lang w:eastAsia="en-GB"/>
              </w:rPr>
              <w:t>imeDuration: Integer (in unit of seconds)</w:t>
            </w:r>
          </w:p>
        </w:tc>
        <w:tc>
          <w:tcPr>
            <w:tcW w:w="2437" w:type="dxa"/>
            <w:tcBorders>
              <w:top w:val="single" w:sz="4" w:space="0" w:color="auto"/>
              <w:left w:val="single" w:sz="4" w:space="0" w:color="auto"/>
              <w:bottom w:val="single" w:sz="4" w:space="0" w:color="auto"/>
              <w:right w:val="single" w:sz="4" w:space="0" w:color="auto"/>
            </w:tcBorders>
            <w:hideMark/>
          </w:tcPr>
          <w:p w14:paraId="78B7502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r w:rsidRPr="00F415B4">
              <w:rPr>
                <w:rFonts w:ascii="Courier New" w:hAnsi="Courier New" w:cs="Courier New"/>
                <w:sz w:val="18"/>
                <w:szCs w:val="18"/>
                <w:lang w:val="fr-FR" w:eastAsia="zh-CN"/>
              </w:rPr>
              <w:t>LoadTimeThreshold</w:t>
            </w:r>
          </w:p>
          <w:p w14:paraId="2B8B2B4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multiplicity: </w:t>
            </w:r>
            <w:r w:rsidRPr="00F415B4">
              <w:rPr>
                <w:rFonts w:ascii="Arial" w:hAnsi="Arial" w:cs="Arial"/>
                <w:sz w:val="18"/>
                <w:lang w:val="fr-FR" w:eastAsia="fr-FR"/>
              </w:rPr>
              <w:t>0..</w:t>
            </w:r>
            <w:r w:rsidRPr="00F415B4">
              <w:rPr>
                <w:rFonts w:ascii="Arial" w:hAnsi="Arial" w:cs="Arial"/>
                <w:sz w:val="18"/>
                <w:szCs w:val="18"/>
                <w:lang w:val="fr-FR" w:eastAsia="fr-FR"/>
              </w:rPr>
              <w:t>1</w:t>
            </w:r>
          </w:p>
          <w:p w14:paraId="150842B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78F382D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30EEC28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52A981D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szCs w:val="18"/>
                <w:lang w:val="fr-FR" w:eastAsia="fr-FR"/>
              </w:rPr>
              <w:t>isNullable: False</w:t>
            </w:r>
          </w:p>
        </w:tc>
      </w:tr>
      <w:tr w:rsidR="00F415B4" w:rsidRPr="00F415B4" w14:paraId="65466AD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349D5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LoadTimeThreshold</w:t>
            </w:r>
            <w:r w:rsidRPr="00F415B4">
              <w:rPr>
                <w:rFonts w:ascii="Courier New" w:hAnsi="Courier New" w:cs="Courier New"/>
                <w:sz w:val="18"/>
                <w:lang w:val="fr-FR" w:eastAsia="zh-CN"/>
              </w:rPr>
              <w:t>.t</w:t>
            </w:r>
            <w:r w:rsidRPr="00F415B4">
              <w:rPr>
                <w:rFonts w:ascii="Courier New" w:hAnsi="Courier New" w:cs="Courier New"/>
                <w:sz w:val="18"/>
                <w:lang w:val="fr-FR" w:eastAsia="fr-FR"/>
              </w:rPr>
              <w:t>hreshold</w:t>
            </w:r>
          </w:p>
        </w:tc>
        <w:tc>
          <w:tcPr>
            <w:tcW w:w="5525" w:type="dxa"/>
            <w:tcBorders>
              <w:top w:val="single" w:sz="4" w:space="0" w:color="auto"/>
              <w:left w:val="single" w:sz="4" w:space="0" w:color="auto"/>
              <w:bottom w:val="single" w:sz="4" w:space="0" w:color="auto"/>
              <w:right w:val="single" w:sz="4" w:space="0" w:color="auto"/>
            </w:tcBorders>
          </w:tcPr>
          <w:p w14:paraId="098512BD"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This attribute</w:t>
            </w:r>
            <w:r w:rsidRPr="00F415B4">
              <w:rPr>
                <w:rFonts w:ascii="Arial" w:hAnsi="Arial" w:cs="Arial"/>
                <w:sz w:val="18"/>
                <w:lang w:val="fr-FR" w:eastAsia="zh-CN"/>
              </w:rPr>
              <w:t xml:space="preserve"> </w:t>
            </w:r>
            <w:r w:rsidRPr="00F415B4">
              <w:rPr>
                <w:rFonts w:ascii="Arial" w:hAnsi="Arial" w:cs="Arial"/>
                <w:sz w:val="18"/>
                <w:lang w:val="fr-FR" w:eastAsia="fr-FR"/>
              </w:rPr>
              <w:t>indicates a traffic load threshold</w:t>
            </w:r>
            <w:r w:rsidRPr="00F415B4">
              <w:rPr>
                <w:rFonts w:ascii="Arial" w:hAnsi="Arial" w:cs="Arial"/>
                <w:sz w:val="18"/>
                <w:lang w:val="fr-FR" w:eastAsia="zh-CN"/>
              </w:rPr>
              <w:t>.</w:t>
            </w:r>
          </w:p>
          <w:p w14:paraId="512C812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33637A4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szCs w:val="18"/>
                <w:lang w:val="fr-FR" w:eastAsia="fr-FR"/>
              </w:rPr>
              <w:t>allowedValues:</w:t>
            </w:r>
            <w:r w:rsidRPr="00F415B4">
              <w:rPr>
                <w:rFonts w:ascii="Arial" w:hAnsi="Arial" w:cs="Arial"/>
                <w:sz w:val="18"/>
                <w:lang w:val="fr-FR" w:eastAsia="fr-FR"/>
              </w:rPr>
              <w:t xml:space="preserve"> </w:t>
            </w:r>
            <w:r w:rsidRPr="00F415B4">
              <w:rPr>
                <w:rFonts w:ascii="Arial" w:hAnsi="Arial" w:cs="Arial"/>
                <w:sz w:val="18"/>
                <w:lang w:val="fr-FR" w:eastAsia="zh-CN"/>
              </w:rPr>
              <w:t>Integer</w:t>
            </w:r>
          </w:p>
        </w:tc>
        <w:tc>
          <w:tcPr>
            <w:tcW w:w="2437" w:type="dxa"/>
            <w:tcBorders>
              <w:top w:val="single" w:sz="4" w:space="0" w:color="auto"/>
              <w:left w:val="single" w:sz="4" w:space="0" w:color="auto"/>
              <w:bottom w:val="single" w:sz="4" w:space="0" w:color="auto"/>
              <w:right w:val="single" w:sz="4" w:space="0" w:color="auto"/>
            </w:tcBorders>
            <w:hideMark/>
          </w:tcPr>
          <w:p w14:paraId="0A55D53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19E1BBB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0..</w:t>
            </w:r>
            <w:r w:rsidRPr="00F415B4">
              <w:rPr>
                <w:rFonts w:ascii="Arial" w:hAnsi="Arial" w:cs="Arial"/>
                <w:sz w:val="18"/>
                <w:lang w:val="fr-FR" w:eastAsia="fr-FR"/>
              </w:rPr>
              <w:t>1</w:t>
            </w:r>
          </w:p>
          <w:p w14:paraId="03EBCE7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085CD41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C426CC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B53B4A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isNullable: False</w:t>
            </w:r>
          </w:p>
        </w:tc>
      </w:tr>
      <w:tr w:rsidR="00F415B4" w:rsidRPr="00F415B4" w14:paraId="45FDDC4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7EBEA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LoadTimeThreshold</w:t>
            </w:r>
            <w:r w:rsidRPr="00F415B4">
              <w:rPr>
                <w:rFonts w:ascii="Courier New" w:hAnsi="Courier New" w:cs="Courier New"/>
                <w:sz w:val="18"/>
                <w:lang w:val="fr-FR" w:eastAsia="zh-CN"/>
              </w:rPr>
              <w:t>.</w:t>
            </w:r>
            <w:r w:rsidRPr="00F415B4">
              <w:rPr>
                <w:rFonts w:ascii="Courier New" w:hAnsi="Courier New" w:cs="Courier New"/>
                <w:sz w:val="18"/>
                <w:lang w:val="fr-FR" w:eastAsia="fr-FR"/>
              </w:rPr>
              <w:t>timeDuration</w:t>
            </w:r>
          </w:p>
        </w:tc>
        <w:tc>
          <w:tcPr>
            <w:tcW w:w="5525" w:type="dxa"/>
            <w:tcBorders>
              <w:top w:val="single" w:sz="4" w:space="0" w:color="auto"/>
              <w:left w:val="single" w:sz="4" w:space="0" w:color="auto"/>
              <w:bottom w:val="single" w:sz="4" w:space="0" w:color="auto"/>
              <w:right w:val="single" w:sz="4" w:space="0" w:color="auto"/>
            </w:tcBorders>
          </w:tcPr>
          <w:p w14:paraId="6E6618F6"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This attribute</w:t>
            </w:r>
            <w:r w:rsidRPr="00F415B4">
              <w:rPr>
                <w:rFonts w:ascii="Arial" w:hAnsi="Arial" w:cs="Arial"/>
                <w:sz w:val="18"/>
                <w:lang w:val="fr-FR" w:eastAsia="zh-CN"/>
              </w:rPr>
              <w:t xml:space="preserve"> indicates a duration in unit of seconds.</w:t>
            </w:r>
          </w:p>
          <w:p w14:paraId="5DD889F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573147C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szCs w:val="18"/>
                <w:lang w:val="fr-FR" w:eastAsia="fr-FR"/>
              </w:rPr>
              <w:t>allowedValues:</w:t>
            </w:r>
            <w:r w:rsidRPr="00F415B4">
              <w:rPr>
                <w:rFonts w:ascii="Arial" w:hAnsi="Arial" w:cs="Arial"/>
                <w:sz w:val="18"/>
                <w:lang w:val="fr-FR" w:eastAsia="fr-FR"/>
              </w:rPr>
              <w:t xml:space="preserve"> </w:t>
            </w:r>
            <w:r w:rsidRPr="00F415B4">
              <w:rPr>
                <w:rFonts w:ascii="Arial" w:hAnsi="Arial" w:cs="Arial"/>
                <w:sz w:val="18"/>
                <w:lang w:val="fr-FR" w:eastAsia="zh-CN"/>
              </w:rPr>
              <w:t>Integer</w:t>
            </w:r>
          </w:p>
        </w:tc>
        <w:tc>
          <w:tcPr>
            <w:tcW w:w="2437" w:type="dxa"/>
            <w:tcBorders>
              <w:top w:val="single" w:sz="4" w:space="0" w:color="auto"/>
              <w:left w:val="single" w:sz="4" w:space="0" w:color="auto"/>
              <w:bottom w:val="single" w:sz="4" w:space="0" w:color="auto"/>
              <w:right w:val="single" w:sz="4" w:space="0" w:color="auto"/>
            </w:tcBorders>
            <w:hideMark/>
          </w:tcPr>
          <w:p w14:paraId="189AA9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0063A80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lang w:val="fr-FR" w:eastAsia="zh-CN"/>
              </w:rPr>
              <w:t>0..</w:t>
            </w:r>
            <w:r w:rsidRPr="00F415B4">
              <w:rPr>
                <w:rFonts w:ascii="Arial" w:hAnsi="Arial" w:cs="Arial"/>
                <w:sz w:val="18"/>
                <w:lang w:val="fr-FR" w:eastAsia="fr-FR"/>
              </w:rPr>
              <w:t>1</w:t>
            </w:r>
          </w:p>
          <w:p w14:paraId="0A31C2B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20722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6C9F9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1D86588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isNullable: False</w:t>
            </w:r>
          </w:p>
        </w:tc>
      </w:tr>
      <w:tr w:rsidR="00F415B4" w:rsidRPr="00F415B4" w14:paraId="04D0395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6F9397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esNotAllowedTimePeriod</w:t>
            </w:r>
          </w:p>
        </w:tc>
        <w:tc>
          <w:tcPr>
            <w:tcW w:w="5525" w:type="dxa"/>
            <w:tcBorders>
              <w:top w:val="single" w:sz="4" w:space="0" w:color="auto"/>
              <w:left w:val="single" w:sz="4" w:space="0" w:color="auto"/>
              <w:bottom w:val="single" w:sz="4" w:space="0" w:color="auto"/>
              <w:right w:val="single" w:sz="4" w:space="0" w:color="auto"/>
            </w:tcBorders>
          </w:tcPr>
          <w:p w14:paraId="121F16C7"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attribute can be used to prevent a cell </w:t>
            </w:r>
            <w:r w:rsidRPr="00F415B4">
              <w:rPr>
                <w:rFonts w:ascii="Arial" w:hAnsi="Arial" w:cs="Arial"/>
                <w:sz w:val="18"/>
                <w:lang w:val="fr-FR" w:eastAsia="zh-CN"/>
              </w:rPr>
              <w:t xml:space="preserve">entering </w:t>
            </w:r>
            <w:r w:rsidRPr="00F415B4">
              <w:rPr>
                <w:rFonts w:ascii="Arial" w:hAnsi="Arial" w:cs="Arial"/>
                <w:sz w:val="18"/>
                <w:lang w:val="fr-FR" w:eastAsia="fr-FR"/>
              </w:rPr>
              <w:t>energySaving state.</w:t>
            </w:r>
          </w:p>
          <w:p w14:paraId="4DB983C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This attribute indicates a list of time periods during which inter-RAT energy saving is not allowed. </w:t>
            </w:r>
          </w:p>
          <w:p w14:paraId="6100EE3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7BC0738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Time period is valid on the specified day and time of every week.</w:t>
            </w:r>
          </w:p>
          <w:p w14:paraId="211DB67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0BED2589"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en-GB"/>
              </w:rPr>
              <w:t>allowedValues:</w:t>
            </w:r>
            <w:r w:rsidRPr="00F415B4">
              <w:rPr>
                <w:lang w:eastAsia="en-GB"/>
              </w:rPr>
              <w:t xml:space="preserve"> </w:t>
            </w:r>
            <w:r w:rsidRPr="00F415B4">
              <w:rPr>
                <w:rFonts w:cs="Arial"/>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23C59E6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r w:rsidRPr="00F415B4">
              <w:rPr>
                <w:rFonts w:ascii="Courier New" w:hAnsi="Courier New" w:cs="Courier New"/>
                <w:sz w:val="18"/>
                <w:szCs w:val="18"/>
                <w:lang w:val="fr-FR" w:eastAsia="fr-FR"/>
              </w:rPr>
              <w:t>EsNotAllowedTimePeriod</w:t>
            </w:r>
          </w:p>
          <w:p w14:paraId="6F59F67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multiplicity: </w:t>
            </w:r>
            <w:r w:rsidRPr="00F415B4">
              <w:rPr>
                <w:rFonts w:ascii="Arial" w:hAnsi="Arial" w:cs="Arial"/>
                <w:sz w:val="18"/>
                <w:szCs w:val="18"/>
                <w:lang w:val="fr-FR" w:eastAsia="zh-CN"/>
              </w:rPr>
              <w:t>0..*</w:t>
            </w:r>
          </w:p>
          <w:p w14:paraId="6951C79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isOrdered: False</w:t>
            </w:r>
          </w:p>
          <w:p w14:paraId="0161DB5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True</w:t>
            </w:r>
          </w:p>
          <w:p w14:paraId="2227A3D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65C655A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szCs w:val="18"/>
                <w:lang w:val="fr-FR" w:eastAsia="fr-FR"/>
              </w:rPr>
              <w:t>isNullable: False</w:t>
            </w:r>
          </w:p>
        </w:tc>
      </w:tr>
      <w:tr w:rsidR="00F415B4" w:rsidRPr="00F415B4" w14:paraId="7241975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3404E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EsNotAllowedTimePeriod</w:t>
            </w:r>
            <w:r w:rsidRPr="00F415B4">
              <w:rPr>
                <w:rFonts w:ascii="Courier New" w:hAnsi="Courier New" w:cs="Courier New"/>
                <w:sz w:val="18"/>
                <w:lang w:val="fr-FR" w:eastAsia="zh-CN"/>
              </w:rPr>
              <w:t>.</w:t>
            </w:r>
            <w:r w:rsidRPr="00F415B4">
              <w:rPr>
                <w:rFonts w:ascii="Courier New" w:hAnsi="Courier New" w:cs="Courier New"/>
                <w:sz w:val="18"/>
                <w:lang w:val="fr-FR" w:eastAsia="fr-FR"/>
              </w:rPr>
              <w:t>startTime</w:t>
            </w:r>
          </w:p>
        </w:tc>
        <w:tc>
          <w:tcPr>
            <w:tcW w:w="5525" w:type="dxa"/>
            <w:tcBorders>
              <w:top w:val="single" w:sz="4" w:space="0" w:color="auto"/>
              <w:left w:val="single" w:sz="4" w:space="0" w:color="auto"/>
              <w:bottom w:val="single" w:sz="4" w:space="0" w:color="auto"/>
              <w:right w:val="single" w:sz="4" w:space="0" w:color="auto"/>
            </w:tcBorders>
          </w:tcPr>
          <w:p w14:paraId="3DAD3DB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This attribute indicates a </w:t>
            </w:r>
            <w:r w:rsidRPr="00F415B4">
              <w:rPr>
                <w:rFonts w:ascii="Arial" w:hAnsi="Arial" w:cs="Arial"/>
                <w:sz w:val="18"/>
                <w:szCs w:val="18"/>
                <w:lang w:val="fr-FR" w:eastAsia="fr-FR"/>
              </w:rPr>
              <w:t>time</w:t>
            </w:r>
            <w:r w:rsidRPr="00F415B4">
              <w:rPr>
                <w:rFonts w:ascii="Arial" w:hAnsi="Arial" w:cs="Arial"/>
                <w:sz w:val="18"/>
                <w:szCs w:val="18"/>
                <w:lang w:val="fr-FR" w:eastAsia="zh-CN"/>
              </w:rPr>
              <w:t xml:space="preserve"> of day</w:t>
            </w:r>
            <w:r w:rsidRPr="00F415B4">
              <w:rPr>
                <w:rFonts w:ascii="Arial" w:hAnsi="Arial" w:cs="Arial"/>
                <w:sz w:val="18"/>
                <w:szCs w:val="18"/>
                <w:lang w:val="fr-FR" w:eastAsia="fr-FR"/>
              </w:rPr>
              <w:t xml:space="preserve"> </w:t>
            </w:r>
            <w:r w:rsidRPr="00F415B4">
              <w:rPr>
                <w:rFonts w:ascii="Arial" w:hAnsi="Arial" w:cs="Arial"/>
                <w:sz w:val="18"/>
                <w:szCs w:val="18"/>
                <w:lang w:val="fr-FR" w:eastAsia="zh-CN"/>
              </w:rPr>
              <w:t xml:space="preserve">as a start time for a period. </w:t>
            </w:r>
          </w:p>
          <w:p w14:paraId="3A25F5A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Time of day is in HH:MM or H:MM 24-hour format per UTC time zone.</w:t>
            </w:r>
          </w:p>
          <w:p w14:paraId="5D4E669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Examples, 20:15:00, 20:15:00-08:00 (for 8 hours behind UTC).</w:t>
            </w:r>
          </w:p>
          <w:p w14:paraId="23C2243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69F433C2"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fr-FR"/>
              </w:rPr>
              <w:t>allowedValues:</w:t>
            </w:r>
            <w:r w:rsidRPr="00F415B4">
              <w:rPr>
                <w:rFonts w:ascii="Arial" w:hAnsi="Arial" w:cs="Arial"/>
                <w:sz w:val="18"/>
                <w:szCs w:val="18"/>
                <w:lang w:val="fr-FR" w:eastAsia="zh-CN"/>
              </w:rPr>
              <w:t xml:space="preserve"> N/A</w:t>
            </w:r>
          </w:p>
        </w:tc>
        <w:tc>
          <w:tcPr>
            <w:tcW w:w="2437" w:type="dxa"/>
            <w:tcBorders>
              <w:top w:val="single" w:sz="4" w:space="0" w:color="auto"/>
              <w:left w:val="single" w:sz="4" w:space="0" w:color="auto"/>
              <w:bottom w:val="single" w:sz="4" w:space="0" w:color="auto"/>
              <w:right w:val="single" w:sz="4" w:space="0" w:color="auto"/>
            </w:tcBorders>
            <w:hideMark/>
          </w:tcPr>
          <w:p w14:paraId="58729B4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S</w:t>
            </w:r>
            <w:r w:rsidRPr="00F415B4">
              <w:rPr>
                <w:rFonts w:ascii="Arial" w:hAnsi="Arial" w:cs="Arial"/>
                <w:sz w:val="18"/>
                <w:lang w:val="fr-FR" w:eastAsia="fr-FR"/>
              </w:rPr>
              <w:t>tring</w:t>
            </w:r>
          </w:p>
          <w:p w14:paraId="3FBAD72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multiplicity: 0..1</w:t>
            </w:r>
          </w:p>
          <w:p w14:paraId="7DDD5C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3026C04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59AA729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7AFA5FF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zh-CN"/>
              </w:rPr>
              <w:t>isNullable: False</w:t>
            </w:r>
          </w:p>
        </w:tc>
      </w:tr>
      <w:tr w:rsidR="00F415B4" w:rsidRPr="00F415B4" w14:paraId="28782FC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958FA5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EsNotAllowedTimePeriod</w:t>
            </w:r>
            <w:r w:rsidRPr="00F415B4">
              <w:rPr>
                <w:rFonts w:ascii="Courier New" w:hAnsi="Courier New" w:cs="Courier New"/>
                <w:sz w:val="18"/>
                <w:lang w:val="fr-FR" w:eastAsia="zh-CN"/>
              </w:rPr>
              <w:t>.end</w:t>
            </w:r>
            <w:r w:rsidRPr="00F415B4">
              <w:rPr>
                <w:rFonts w:ascii="Courier New" w:hAnsi="Courier New" w:cs="Courier New"/>
                <w:sz w:val="18"/>
                <w:lang w:val="fr-FR" w:eastAsia="fr-FR"/>
              </w:rPr>
              <w:t>Time</w:t>
            </w:r>
          </w:p>
        </w:tc>
        <w:tc>
          <w:tcPr>
            <w:tcW w:w="5525" w:type="dxa"/>
            <w:tcBorders>
              <w:top w:val="single" w:sz="4" w:space="0" w:color="auto"/>
              <w:left w:val="single" w:sz="4" w:space="0" w:color="auto"/>
              <w:bottom w:val="single" w:sz="4" w:space="0" w:color="auto"/>
              <w:right w:val="single" w:sz="4" w:space="0" w:color="auto"/>
            </w:tcBorders>
          </w:tcPr>
          <w:p w14:paraId="4588CBE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This attribute indicates a </w:t>
            </w:r>
            <w:r w:rsidRPr="00F415B4">
              <w:rPr>
                <w:rFonts w:ascii="Arial" w:hAnsi="Arial" w:cs="Arial"/>
                <w:sz w:val="18"/>
                <w:szCs w:val="18"/>
                <w:lang w:val="fr-FR" w:eastAsia="fr-FR"/>
              </w:rPr>
              <w:t>valid time</w:t>
            </w:r>
            <w:r w:rsidRPr="00F415B4">
              <w:rPr>
                <w:rFonts w:ascii="Arial" w:hAnsi="Arial" w:cs="Arial"/>
                <w:sz w:val="18"/>
                <w:szCs w:val="18"/>
                <w:lang w:val="fr-FR" w:eastAsia="zh-CN"/>
              </w:rPr>
              <w:t xml:space="preserve"> of day as an end time for a period. The </w:t>
            </w:r>
            <w:r w:rsidRPr="00F415B4">
              <w:rPr>
                <w:rFonts w:ascii="Arial" w:hAnsi="Arial" w:cs="Arial"/>
                <w:sz w:val="18"/>
                <w:szCs w:val="18"/>
                <w:lang w:val="fr-FR" w:eastAsia="fr-FR"/>
              </w:rPr>
              <w:t>endTime should be later than startTime.</w:t>
            </w:r>
          </w:p>
          <w:p w14:paraId="2C04014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30B2449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Time of day is in HH:MM or H:MM 24-hour format per UTC time zone.</w:t>
            </w:r>
          </w:p>
          <w:p w14:paraId="41FDD3A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Examples, 20:15:00, 20:15:00-08:00 (for 8 hours behind UTC).</w:t>
            </w:r>
          </w:p>
          <w:p w14:paraId="41ADB17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3F7E0F7A"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fr-FR"/>
              </w:rPr>
              <w:t>allowedValues:</w:t>
            </w:r>
            <w:r w:rsidRPr="00F415B4">
              <w:rPr>
                <w:rFonts w:ascii="Arial" w:hAnsi="Arial" w:cs="Arial"/>
                <w:sz w:val="18"/>
                <w:szCs w:val="18"/>
                <w:lang w:val="fr-FR" w:eastAsia="zh-CN"/>
              </w:rPr>
              <w:t xml:space="preserve"> N/A</w:t>
            </w:r>
          </w:p>
        </w:tc>
        <w:tc>
          <w:tcPr>
            <w:tcW w:w="2437" w:type="dxa"/>
            <w:tcBorders>
              <w:top w:val="single" w:sz="4" w:space="0" w:color="auto"/>
              <w:left w:val="single" w:sz="4" w:space="0" w:color="auto"/>
              <w:bottom w:val="single" w:sz="4" w:space="0" w:color="auto"/>
              <w:right w:val="single" w:sz="4" w:space="0" w:color="auto"/>
            </w:tcBorders>
            <w:hideMark/>
          </w:tcPr>
          <w:p w14:paraId="62248EB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S</w:t>
            </w:r>
            <w:r w:rsidRPr="00F415B4">
              <w:rPr>
                <w:rFonts w:ascii="Arial" w:hAnsi="Arial" w:cs="Arial"/>
                <w:sz w:val="18"/>
                <w:lang w:val="fr-FR" w:eastAsia="fr-FR"/>
              </w:rPr>
              <w:t>tring</w:t>
            </w:r>
          </w:p>
          <w:p w14:paraId="2F83E2B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multiplicity: 0..1</w:t>
            </w:r>
          </w:p>
          <w:p w14:paraId="719C5C7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16943BF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4FCD3A9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0F4D6DC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zh-CN"/>
              </w:rPr>
              <w:t>isNullable: False</w:t>
            </w:r>
          </w:p>
        </w:tc>
      </w:tr>
      <w:tr w:rsidR="00F415B4" w:rsidRPr="00F415B4" w14:paraId="2E2CC5C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5CC99C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EsNotAllowedTimePeriod</w:t>
            </w:r>
            <w:r w:rsidRPr="00F415B4">
              <w:rPr>
                <w:rFonts w:ascii="Courier New" w:hAnsi="Courier New" w:cs="Courier New"/>
                <w:sz w:val="18"/>
                <w:lang w:val="fr-FR" w:eastAsia="zh-CN"/>
              </w:rPr>
              <w:t>.</w:t>
            </w:r>
            <w:r w:rsidRPr="00F415B4">
              <w:rPr>
                <w:rFonts w:ascii="Courier New" w:hAnsi="Courier New" w:cs="Courier New"/>
                <w:sz w:val="18"/>
                <w:lang w:val="fr-FR" w:eastAsia="fr-FR"/>
              </w:rPr>
              <w:t>daysOfWeek</w:t>
            </w:r>
          </w:p>
        </w:tc>
        <w:tc>
          <w:tcPr>
            <w:tcW w:w="5525" w:type="dxa"/>
            <w:tcBorders>
              <w:top w:val="single" w:sz="4" w:space="0" w:color="auto"/>
              <w:left w:val="single" w:sz="4" w:space="0" w:color="auto"/>
              <w:bottom w:val="single" w:sz="4" w:space="0" w:color="auto"/>
              <w:right w:val="single" w:sz="4" w:space="0" w:color="auto"/>
            </w:tcBorders>
          </w:tcPr>
          <w:p w14:paraId="3534A75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This attribute indicates a day in a week.</w:t>
            </w:r>
          </w:p>
          <w:p w14:paraId="400456A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017BFD70"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fr-FR"/>
              </w:rPr>
              <w:t>allowedValues:</w:t>
            </w:r>
            <w:r w:rsidRPr="00F415B4">
              <w:rPr>
                <w:rFonts w:ascii="Arial" w:hAnsi="Arial" w:cs="Arial"/>
                <w:sz w:val="18"/>
                <w:szCs w:val="18"/>
                <w:lang w:val="fr-FR" w:eastAsia="zh-CN"/>
              </w:rPr>
              <w:t xml:space="preserve"> MONDAY, TUESDAY, WEDNESDAY, THURSDAY, FRIDAY, SATURDAY, SUNDAY</w:t>
            </w:r>
          </w:p>
        </w:tc>
        <w:tc>
          <w:tcPr>
            <w:tcW w:w="2437" w:type="dxa"/>
            <w:tcBorders>
              <w:top w:val="single" w:sz="4" w:space="0" w:color="auto"/>
              <w:left w:val="single" w:sz="4" w:space="0" w:color="auto"/>
              <w:bottom w:val="single" w:sz="4" w:space="0" w:color="auto"/>
              <w:right w:val="single" w:sz="4" w:space="0" w:color="auto"/>
            </w:tcBorders>
            <w:hideMark/>
          </w:tcPr>
          <w:p w14:paraId="0CB665D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&lt;&lt;enumeration&gt;&gt;</w:t>
            </w:r>
          </w:p>
          <w:p w14:paraId="4C6DACC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multiplicity: 0..1</w:t>
            </w:r>
          </w:p>
          <w:p w14:paraId="2689C15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0DCC135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690F6C9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0FC5B13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zh-CN"/>
              </w:rPr>
              <w:t>isNullable: False</w:t>
            </w:r>
          </w:p>
        </w:tc>
      </w:tr>
      <w:tr w:rsidR="00F415B4" w:rsidRPr="00F415B4" w14:paraId="5B6B9E4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AC369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interRatEsActivationOriginalCellParameters</w:t>
            </w:r>
          </w:p>
        </w:tc>
        <w:tc>
          <w:tcPr>
            <w:tcW w:w="5525" w:type="dxa"/>
            <w:tcBorders>
              <w:top w:val="single" w:sz="4" w:space="0" w:color="auto"/>
              <w:left w:val="single" w:sz="4" w:space="0" w:color="auto"/>
              <w:bottom w:val="single" w:sz="4" w:space="0" w:color="auto"/>
              <w:right w:val="single" w:sz="4" w:space="0" w:color="auto"/>
            </w:tcBorders>
          </w:tcPr>
          <w:p w14:paraId="17B7FE47"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attribute is relevant, if the cell acts as an original cell.</w:t>
            </w:r>
          </w:p>
          <w:p w14:paraId="08A2AA1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This attribute indicates the t</w:t>
            </w:r>
            <w:r w:rsidRPr="00F415B4">
              <w:rPr>
                <w:rFonts w:ascii="Arial" w:hAnsi="Arial" w:cs="Arial"/>
                <w:sz w:val="18"/>
                <w:lang w:val="fr-FR" w:eastAsia="fr-FR"/>
              </w:rPr>
              <w:t>raffic load threshold and the time duration</w:t>
            </w:r>
            <w:r w:rsidRPr="00F415B4">
              <w:rPr>
                <w:rFonts w:ascii="Arial" w:hAnsi="Arial" w:cs="Arial"/>
                <w:sz w:val="18"/>
                <w:lang w:val="fr-FR" w:eastAsia="zh-CN"/>
              </w:rPr>
              <w:t>, which are used by distributed inter-RAT ES algorithms to allow an original cell to enter the energySaving state. The time duration indicates how long the traffic load (both for UL and DL) needs to have been below the threshold.</w:t>
            </w:r>
          </w:p>
          <w:p w14:paraId="6363BB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p w14:paraId="0421B45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In case the original cell is an EUTRAN cell,  the load information refers to Composite Available Capacity Group IE (see 3GPP TS 36.413 [12] Annex B.1.5) and the following applies:</w:t>
            </w:r>
          </w:p>
          <w:p w14:paraId="1C10C8A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Load</w:t>
            </w:r>
            <w:r w:rsidRPr="00F415B4">
              <w:rPr>
                <w:rFonts w:ascii="Arial" w:hAnsi="Arial" w:cs="Arial"/>
                <w:sz w:val="18"/>
                <w:lang w:val="fr-FR" w:eastAsia="fr-FR"/>
              </w:rPr>
              <w:t xml:space="preserve"> =  (100 - ‘</w:t>
            </w:r>
            <w:r w:rsidRPr="00F415B4">
              <w:rPr>
                <w:rFonts w:ascii="Arial" w:hAnsi="Arial" w:cs="Arial"/>
                <w:sz w:val="18"/>
                <w:lang w:val="fr-FR" w:eastAsia="zh-CN"/>
              </w:rPr>
              <w:t>Capacity</w:t>
            </w:r>
            <w:r w:rsidRPr="00F415B4">
              <w:rPr>
                <w:rFonts w:ascii="Arial" w:hAnsi="Arial" w:cs="Arial"/>
                <w:sz w:val="18"/>
                <w:lang w:val="fr-FR" w:eastAsia="fr-FR"/>
              </w:rPr>
              <w:t xml:space="preserve"> Value’ ) * ‘Cell Capacity Class Value’, w</w:t>
            </w:r>
            <w:r w:rsidRPr="00F415B4">
              <w:rPr>
                <w:rFonts w:ascii="Arial" w:hAnsi="Arial" w:cs="Arial"/>
                <w:sz w:val="18"/>
                <w:lang w:val="fr-FR" w:eastAsia="zh-CN"/>
              </w:rPr>
              <w:t>here</w:t>
            </w:r>
            <w:r w:rsidRPr="00F415B4">
              <w:rPr>
                <w:rFonts w:ascii="Arial" w:hAnsi="Arial" w:cs="Arial"/>
                <w:sz w:val="18"/>
                <w:lang w:val="fr-FR" w:eastAsia="fr-FR"/>
              </w:rPr>
              <w:t xml:space="preserve"> ‘</w:t>
            </w:r>
            <w:r w:rsidRPr="00F415B4">
              <w:rPr>
                <w:rFonts w:ascii="Arial" w:hAnsi="Arial" w:cs="Arial"/>
                <w:sz w:val="18"/>
                <w:lang w:val="fr-FR" w:eastAsia="zh-CN"/>
              </w:rPr>
              <w:t>Capacity</w:t>
            </w:r>
            <w:r w:rsidRPr="00F415B4">
              <w:rPr>
                <w:rFonts w:ascii="Arial" w:hAnsi="Arial" w:cs="Arial"/>
                <w:sz w:val="18"/>
                <w:lang w:val="fr-FR" w:eastAsia="fr-FR"/>
              </w:rPr>
              <w:t xml:space="preserve"> Value’ and ‘Cell Capacity Class Value’ </w:t>
            </w:r>
            <w:r w:rsidRPr="00F415B4">
              <w:rPr>
                <w:rFonts w:ascii="Arial" w:hAnsi="Arial" w:cs="Arial"/>
                <w:sz w:val="18"/>
                <w:lang w:val="fr-FR" w:eastAsia="zh-CN"/>
              </w:rPr>
              <w:t>are defined in 3GPP TS 36.423 [7].</w:t>
            </w:r>
          </w:p>
          <w:p w14:paraId="4AED532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0D9AEAE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In case the original cell is a UTRAN cell, the load information refers to Cell Load Information Group IE (see 3GPP TS 36.413 [12] Annex B.1.5) and the following applies:</w:t>
            </w:r>
          </w:p>
          <w:p w14:paraId="0B31CE6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Load=</w:t>
            </w:r>
            <w:r w:rsidRPr="00F415B4">
              <w:rPr>
                <w:rFonts w:ascii="Arial" w:hAnsi="Arial" w:cs="Arial"/>
                <w:sz w:val="18"/>
                <w:lang w:val="fr-FR" w:eastAsia="fr-FR"/>
              </w:rPr>
              <w:t xml:space="preserve">  ‘</w:t>
            </w:r>
            <w:r w:rsidRPr="00F415B4">
              <w:rPr>
                <w:rFonts w:ascii="Arial" w:hAnsi="Arial" w:cs="Arial"/>
                <w:sz w:val="18"/>
                <w:lang w:val="fr-FR" w:eastAsia="zh-CN"/>
              </w:rPr>
              <w:t>Load</w:t>
            </w:r>
            <w:r w:rsidRPr="00F415B4">
              <w:rPr>
                <w:rFonts w:ascii="Arial" w:hAnsi="Arial" w:cs="Arial"/>
                <w:sz w:val="18"/>
                <w:lang w:val="fr-FR" w:eastAsia="fr-FR"/>
              </w:rPr>
              <w:t xml:space="preserve"> Value’  * ‘Cell Capacity Class Value’, w</w:t>
            </w:r>
            <w:r w:rsidRPr="00F415B4">
              <w:rPr>
                <w:rFonts w:ascii="Arial" w:hAnsi="Arial" w:cs="Arial"/>
                <w:sz w:val="18"/>
                <w:lang w:val="fr-FR" w:eastAsia="zh-CN"/>
              </w:rPr>
              <w:t>here</w:t>
            </w:r>
            <w:r w:rsidRPr="00F415B4">
              <w:rPr>
                <w:rFonts w:ascii="Arial" w:hAnsi="Arial" w:cs="Arial"/>
                <w:sz w:val="18"/>
                <w:lang w:val="fr-FR" w:eastAsia="fr-FR"/>
              </w:rPr>
              <w:t xml:space="preserve"> ‘</w:t>
            </w:r>
            <w:r w:rsidRPr="00F415B4">
              <w:rPr>
                <w:rFonts w:ascii="Arial" w:hAnsi="Arial" w:cs="Arial"/>
                <w:sz w:val="18"/>
                <w:lang w:val="fr-FR" w:eastAsia="zh-CN"/>
              </w:rPr>
              <w:t>Load</w:t>
            </w:r>
            <w:r w:rsidRPr="00F415B4">
              <w:rPr>
                <w:rFonts w:ascii="Arial" w:hAnsi="Arial" w:cs="Arial"/>
                <w:sz w:val="18"/>
                <w:lang w:val="fr-FR" w:eastAsia="fr-FR"/>
              </w:rPr>
              <w:t xml:space="preserve"> Value’ and ‘Cell Capacity Class Value’ </w:t>
            </w:r>
            <w:r w:rsidRPr="00F415B4">
              <w:rPr>
                <w:rFonts w:ascii="Arial" w:hAnsi="Arial" w:cs="Arial"/>
                <w:sz w:val="18"/>
                <w:lang w:val="fr-FR" w:eastAsia="zh-CN"/>
              </w:rPr>
              <w:t>are defined in 3GPP TS 25.413 [19].</w:t>
            </w:r>
          </w:p>
          <w:p w14:paraId="10C7E0E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5F0C643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If the ‘Cell Capacity Class Value’</w:t>
            </w:r>
            <w:r w:rsidRPr="00F415B4">
              <w:rPr>
                <w:rFonts w:ascii="Arial" w:hAnsi="Arial" w:cs="Arial"/>
                <w:sz w:val="18"/>
                <w:lang w:val="fr-FR" w:eastAsia="zh-CN"/>
              </w:rPr>
              <w:t xml:space="preserve"> </w:t>
            </w:r>
            <w:r w:rsidRPr="00F415B4">
              <w:rPr>
                <w:rFonts w:ascii="Arial" w:hAnsi="Arial" w:cs="Arial"/>
                <w:sz w:val="18"/>
                <w:lang w:val="fr-FR" w:eastAsia="fr-FR"/>
              </w:rPr>
              <w:t xml:space="preserve">is not known, </w:t>
            </w:r>
            <w:r w:rsidRPr="00F415B4">
              <w:rPr>
                <w:rFonts w:ascii="Arial" w:hAnsi="Arial" w:cs="Arial"/>
                <w:sz w:val="18"/>
                <w:lang w:val="fr-FR" w:eastAsia="zh-CN"/>
              </w:rPr>
              <w:t xml:space="preserve">then ‘Cell Capacity Class Value’ should be set to 1 </w:t>
            </w:r>
            <w:r w:rsidRPr="00F415B4">
              <w:rPr>
                <w:rFonts w:ascii="Arial" w:hAnsi="Arial" w:cs="Arial"/>
                <w:sz w:val="18"/>
                <w:lang w:val="fr-FR" w:eastAsia="fr-FR"/>
              </w:rPr>
              <w:t xml:space="preserve">when calculating the </w:t>
            </w:r>
            <w:r w:rsidRPr="00F415B4">
              <w:rPr>
                <w:rFonts w:ascii="Arial" w:hAnsi="Arial" w:cs="Arial"/>
                <w:sz w:val="18"/>
                <w:lang w:val="fr-FR" w:eastAsia="zh-CN"/>
              </w:rPr>
              <w:t>load, and the load threshold should be set in range of 0..100.</w:t>
            </w:r>
          </w:p>
          <w:p w14:paraId="796EAC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25E2BF31" w14:textId="77777777" w:rsidR="00F415B4" w:rsidRPr="00F415B4" w:rsidRDefault="00F415B4" w:rsidP="00F415B4">
            <w:pPr>
              <w:keepLines/>
              <w:overflowPunct w:val="0"/>
              <w:autoSpaceDE w:val="0"/>
              <w:autoSpaceDN w:val="0"/>
              <w:adjustRightInd w:val="0"/>
              <w:spacing w:after="0" w:line="180" w:lineRule="exact"/>
              <w:rPr>
                <w:rFonts w:ascii="Arial" w:hAnsi="Arial" w:cs="Arial"/>
                <w:noProof/>
                <w:sz w:val="18"/>
                <w:szCs w:val="18"/>
                <w:lang w:eastAsia="zh-CN"/>
              </w:rPr>
            </w:pPr>
            <w:r w:rsidRPr="00F415B4">
              <w:rPr>
                <w:rFonts w:ascii="Arial" w:hAnsi="Arial" w:cs="Arial"/>
                <w:noProof/>
                <w:sz w:val="18"/>
                <w:szCs w:val="18"/>
                <w:lang w:eastAsia="zh-CN"/>
              </w:rPr>
              <w:t>allowedValues:</w:t>
            </w:r>
          </w:p>
          <w:p w14:paraId="06CD6E94" w14:textId="77777777" w:rsidR="00F415B4" w:rsidRPr="00F415B4" w:rsidRDefault="00F415B4" w:rsidP="00F415B4">
            <w:pPr>
              <w:keepLines/>
              <w:overflowPunct w:val="0"/>
              <w:autoSpaceDE w:val="0"/>
              <w:autoSpaceDN w:val="0"/>
              <w:adjustRightInd w:val="0"/>
              <w:spacing w:after="0" w:line="180" w:lineRule="exact"/>
              <w:rPr>
                <w:rFonts w:ascii="Arial" w:hAnsi="Arial" w:cs="Arial"/>
                <w:noProof/>
                <w:sz w:val="18"/>
                <w:szCs w:val="18"/>
                <w:lang w:eastAsia="zh-CN"/>
              </w:rPr>
            </w:pPr>
            <w:r w:rsidRPr="00F415B4">
              <w:rPr>
                <w:rFonts w:ascii="Arial" w:hAnsi="Arial" w:cs="Arial"/>
                <w:noProof/>
                <w:sz w:val="18"/>
                <w:szCs w:val="18"/>
                <w:lang w:eastAsia="zh-CN"/>
              </w:rPr>
              <w:t>load</w:t>
            </w:r>
            <w:r w:rsidRPr="00F415B4">
              <w:rPr>
                <w:rFonts w:ascii="Arial" w:hAnsi="Arial" w:cs="Arial"/>
                <w:noProof/>
                <w:sz w:val="18"/>
                <w:szCs w:val="18"/>
                <w:lang w:eastAsia="en-GB"/>
              </w:rPr>
              <w:t xml:space="preserve">Threshold: Integer 0..10000 </w:t>
            </w:r>
          </w:p>
          <w:p w14:paraId="1217EAF3"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zh-CN"/>
              </w:rPr>
              <w:t>t</w:t>
            </w:r>
            <w:r w:rsidRPr="00F415B4">
              <w:rPr>
                <w:rFonts w:cs="Arial"/>
                <w:szCs w:val="18"/>
                <w:lang w:eastAsia="en-GB"/>
              </w:rPr>
              <w:t xml:space="preserve">imeDuration: Integer </w:t>
            </w:r>
            <w:r w:rsidRPr="00F415B4">
              <w:rPr>
                <w:rFonts w:cs="Arial"/>
                <w:szCs w:val="18"/>
                <w:lang w:eastAsia="zh-CN"/>
              </w:rPr>
              <w:t>0</w:t>
            </w:r>
            <w:r w:rsidRPr="00F415B4">
              <w:rPr>
                <w:rFonts w:cs="Arial"/>
                <w:szCs w:val="18"/>
                <w:lang w:eastAsia="en-GB"/>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3A9D352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r w:rsidRPr="00F415B4">
              <w:rPr>
                <w:rFonts w:ascii="Courier New" w:hAnsi="Courier New" w:cs="Courier New"/>
                <w:sz w:val="18"/>
                <w:szCs w:val="18"/>
                <w:lang w:val="fr-FR" w:eastAsia="zh-CN"/>
              </w:rPr>
              <w:t>LoadTimeThreshold</w:t>
            </w:r>
          </w:p>
          <w:p w14:paraId="3C0E1BC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multiplicity: </w:t>
            </w:r>
            <w:r w:rsidRPr="00F415B4">
              <w:rPr>
                <w:rFonts w:ascii="Arial" w:hAnsi="Arial" w:cs="Arial"/>
                <w:sz w:val="18"/>
                <w:lang w:val="fr-FR" w:eastAsia="fr-FR"/>
              </w:rPr>
              <w:t>0..</w:t>
            </w:r>
            <w:r w:rsidRPr="00F415B4">
              <w:rPr>
                <w:rFonts w:ascii="Arial" w:hAnsi="Arial" w:cs="Arial"/>
                <w:sz w:val="18"/>
                <w:szCs w:val="18"/>
                <w:lang w:val="fr-FR" w:eastAsia="fr-FR"/>
              </w:rPr>
              <w:t>1</w:t>
            </w:r>
          </w:p>
          <w:p w14:paraId="044D452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23623C5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0AB27DC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7C90D5E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szCs w:val="18"/>
                <w:lang w:val="fr-FR" w:eastAsia="fr-FR"/>
              </w:rPr>
              <w:t>isNullable: False</w:t>
            </w:r>
          </w:p>
        </w:tc>
      </w:tr>
      <w:tr w:rsidR="00F415B4" w:rsidRPr="00F415B4" w14:paraId="5A17486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A3875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interRatEsActivationCandidateCellParameters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7E8B2ED9" w14:textId="77777777" w:rsidR="00F415B4" w:rsidRPr="00F415B4" w:rsidRDefault="00F415B4" w:rsidP="00F415B4">
            <w:pPr>
              <w:keepLines/>
              <w:overflowPunct w:val="0"/>
              <w:autoSpaceDE w:val="0"/>
              <w:autoSpaceDN w:val="0"/>
              <w:adjustRightInd w:val="0"/>
              <w:spacing w:after="0"/>
              <w:rPr>
                <w:rFonts w:ascii="Arial" w:hAnsi="Arial"/>
                <w:kern w:val="2"/>
                <w:sz w:val="18"/>
                <w:lang w:val="fr-FR" w:eastAsia="en-GB"/>
              </w:rPr>
            </w:pPr>
            <w:r w:rsidRPr="00F415B4">
              <w:rPr>
                <w:rFonts w:ascii="Arial" w:hAnsi="Arial" w:cs="Arial"/>
                <w:kern w:val="2"/>
                <w:sz w:val="18"/>
                <w:lang w:val="fr-FR" w:eastAsia="fr-FR"/>
              </w:rPr>
              <w:t>This attribute is relevant, if the cell acts as a candidate cell.</w:t>
            </w:r>
          </w:p>
          <w:p w14:paraId="3C9147C6"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r w:rsidRPr="00F415B4">
              <w:rPr>
                <w:rFonts w:ascii="Arial" w:hAnsi="Arial" w:cs="Arial"/>
                <w:kern w:val="2"/>
                <w:sz w:val="18"/>
                <w:lang w:val="fr-FR" w:eastAsia="zh-CN"/>
              </w:rPr>
              <w:t xml:space="preserve">This attribute indicates the traffic load threshold </w:t>
            </w:r>
            <w:r w:rsidRPr="00F415B4">
              <w:rPr>
                <w:rFonts w:ascii="Arial" w:hAnsi="Arial" w:cs="Arial"/>
                <w:kern w:val="2"/>
                <w:sz w:val="18"/>
                <w:lang w:val="fr-FR" w:eastAsia="fr-FR"/>
              </w:rPr>
              <w:t>and the time duration</w:t>
            </w:r>
            <w:r w:rsidRPr="00F415B4">
              <w:rPr>
                <w:rFonts w:ascii="Arial" w:hAnsi="Arial" w:cs="Arial"/>
                <w:kern w:val="2"/>
                <w:sz w:val="18"/>
                <w:lang w:val="fr-FR"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2C7B4408"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r w:rsidRPr="00F415B4">
              <w:rPr>
                <w:rFonts w:ascii="Arial" w:hAnsi="Arial" w:cs="Arial"/>
                <w:kern w:val="2"/>
                <w:sz w:val="18"/>
                <w:lang w:val="fr-FR"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0FEDBD3A"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en-GB"/>
              </w:rPr>
            </w:pPr>
          </w:p>
          <w:p w14:paraId="2E811723"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r w:rsidRPr="00F415B4">
              <w:rPr>
                <w:rFonts w:ascii="Arial" w:hAnsi="Arial" w:cs="Arial"/>
                <w:kern w:val="2"/>
                <w:sz w:val="18"/>
                <w:lang w:val="fr-FR" w:eastAsia="zh-CN"/>
              </w:rPr>
              <w:t>In case the candidate cell is a UTRAN or GERAN cell, the load information refers to Cell Load Information Group IE(see 3GPP TS 36.413 [12] Annex B.1.5) and the following applies:</w:t>
            </w:r>
          </w:p>
          <w:p w14:paraId="296174FB"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r w:rsidRPr="00F415B4">
              <w:rPr>
                <w:rFonts w:ascii="Arial" w:hAnsi="Arial" w:cs="Arial"/>
                <w:kern w:val="2"/>
                <w:sz w:val="18"/>
                <w:lang w:val="fr-FR" w:eastAsia="zh-CN"/>
              </w:rPr>
              <w:t>Load=  ‘Load Value’  * ‘Cell Capacity Class Value’, where ‘Load Value’ and ‘Cell Capacity Class Value’ are defined in 3GPP TS 25.413 [19] (for UTRAN) / TS 48.008 [20] (for GERAN).</w:t>
            </w:r>
          </w:p>
          <w:p w14:paraId="1AD17DCE"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p>
          <w:p w14:paraId="71D3F949"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r w:rsidRPr="00F415B4">
              <w:rPr>
                <w:rFonts w:ascii="Arial" w:hAnsi="Arial" w:cs="Arial"/>
                <w:kern w:val="2"/>
                <w:sz w:val="18"/>
                <w:lang w:val="fr-FR" w:eastAsia="zh-CN"/>
              </w:rPr>
              <w:t>If the ‘Cell Capacity Class Value’ is not known, then ‘Cell Capacity Class Value’ should be set to 1 when calculating the load, and the load threshold should be set in range of 0..100.</w:t>
            </w:r>
          </w:p>
          <w:p w14:paraId="6C0F6139" w14:textId="77777777" w:rsidR="00F415B4" w:rsidRPr="00F415B4" w:rsidRDefault="00F415B4" w:rsidP="00F415B4">
            <w:pPr>
              <w:keepLines/>
              <w:overflowPunct w:val="0"/>
              <w:autoSpaceDE w:val="0"/>
              <w:autoSpaceDN w:val="0"/>
              <w:adjustRightInd w:val="0"/>
              <w:spacing w:after="0"/>
              <w:rPr>
                <w:rFonts w:ascii="Arial" w:hAnsi="Arial" w:cs="Arial"/>
                <w:kern w:val="2"/>
                <w:sz w:val="18"/>
                <w:lang w:val="fr-FR" w:eastAsia="zh-CN"/>
              </w:rPr>
            </w:pPr>
          </w:p>
          <w:p w14:paraId="2511C3B7" w14:textId="77777777" w:rsidR="00F415B4" w:rsidRPr="00F415B4" w:rsidRDefault="00F415B4" w:rsidP="00F415B4">
            <w:pPr>
              <w:keepLines/>
              <w:overflowPunct w:val="0"/>
              <w:autoSpaceDE w:val="0"/>
              <w:autoSpaceDN w:val="0"/>
              <w:adjustRightInd w:val="0"/>
              <w:spacing w:after="0" w:line="180" w:lineRule="exact"/>
              <w:rPr>
                <w:rFonts w:ascii="Arial" w:hAnsi="Arial" w:cs="Arial"/>
                <w:noProof/>
                <w:sz w:val="18"/>
                <w:szCs w:val="18"/>
                <w:lang w:eastAsia="zh-CN"/>
              </w:rPr>
            </w:pPr>
            <w:r w:rsidRPr="00F415B4">
              <w:rPr>
                <w:rFonts w:ascii="Arial" w:hAnsi="Arial" w:cs="Arial"/>
                <w:noProof/>
                <w:sz w:val="18"/>
                <w:szCs w:val="18"/>
                <w:lang w:eastAsia="zh-CN"/>
              </w:rPr>
              <w:t>allowedValues:</w:t>
            </w:r>
          </w:p>
          <w:p w14:paraId="358E0EA2" w14:textId="77777777" w:rsidR="00F415B4" w:rsidRPr="00F415B4" w:rsidRDefault="00F415B4" w:rsidP="00F415B4">
            <w:pPr>
              <w:keepLines/>
              <w:overflowPunct w:val="0"/>
              <w:autoSpaceDE w:val="0"/>
              <w:autoSpaceDN w:val="0"/>
              <w:adjustRightInd w:val="0"/>
              <w:spacing w:after="0" w:line="180" w:lineRule="exact"/>
              <w:rPr>
                <w:rFonts w:ascii="Arial" w:hAnsi="Arial" w:cs="Arial"/>
                <w:noProof/>
                <w:sz w:val="18"/>
                <w:szCs w:val="18"/>
                <w:lang w:eastAsia="zh-CN"/>
              </w:rPr>
            </w:pPr>
            <w:r w:rsidRPr="00F415B4">
              <w:rPr>
                <w:rFonts w:ascii="Arial" w:hAnsi="Arial" w:cs="Arial"/>
                <w:noProof/>
                <w:sz w:val="18"/>
                <w:szCs w:val="18"/>
                <w:lang w:eastAsia="zh-CN"/>
              </w:rPr>
              <w:t>load</w:t>
            </w:r>
            <w:r w:rsidRPr="00F415B4">
              <w:rPr>
                <w:rFonts w:ascii="Arial" w:hAnsi="Arial" w:cs="Arial"/>
                <w:noProof/>
                <w:sz w:val="18"/>
                <w:szCs w:val="18"/>
                <w:lang w:eastAsia="en-GB"/>
              </w:rPr>
              <w:t xml:space="preserve">Threshold: Integer 0..10000 </w:t>
            </w:r>
          </w:p>
          <w:p w14:paraId="25D43DD0"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zh-CN"/>
              </w:rPr>
              <w:t>t</w:t>
            </w:r>
            <w:r w:rsidRPr="00F415B4">
              <w:rPr>
                <w:rFonts w:cs="Arial"/>
                <w:szCs w:val="18"/>
                <w:lang w:eastAsia="en-GB"/>
              </w:rPr>
              <w:t xml:space="preserve">imeDuration: Integer </w:t>
            </w:r>
            <w:r w:rsidRPr="00F415B4">
              <w:rPr>
                <w:rFonts w:cs="Arial"/>
                <w:szCs w:val="18"/>
                <w:lang w:eastAsia="zh-CN"/>
              </w:rPr>
              <w:t>0</w:t>
            </w:r>
            <w:r w:rsidRPr="00F415B4">
              <w:rPr>
                <w:rFonts w:cs="Arial"/>
                <w:szCs w:val="18"/>
                <w:lang w:eastAsia="en-GB"/>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5A5409A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r w:rsidRPr="00F415B4">
              <w:rPr>
                <w:rFonts w:ascii="Courier New" w:hAnsi="Courier New" w:cs="Courier New"/>
                <w:sz w:val="18"/>
                <w:szCs w:val="18"/>
                <w:lang w:val="fr-FR" w:eastAsia="zh-CN"/>
              </w:rPr>
              <w:t>LoadTimeThreshold</w:t>
            </w:r>
          </w:p>
          <w:p w14:paraId="6504767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multiplicity: </w:t>
            </w:r>
            <w:r w:rsidRPr="00F415B4">
              <w:rPr>
                <w:rFonts w:ascii="Arial" w:hAnsi="Arial" w:cs="Arial"/>
                <w:sz w:val="18"/>
                <w:lang w:val="fr-FR" w:eastAsia="fr-FR"/>
              </w:rPr>
              <w:t>0..</w:t>
            </w:r>
            <w:r w:rsidRPr="00F415B4">
              <w:rPr>
                <w:rFonts w:ascii="Arial" w:hAnsi="Arial" w:cs="Arial"/>
                <w:sz w:val="18"/>
                <w:szCs w:val="18"/>
                <w:lang w:val="fr-FR" w:eastAsia="fr-FR"/>
              </w:rPr>
              <w:t>1</w:t>
            </w:r>
          </w:p>
          <w:p w14:paraId="7741585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20E6184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363D672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6CAA3DF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szCs w:val="18"/>
                <w:lang w:val="fr-FR" w:eastAsia="fr-FR"/>
              </w:rPr>
              <w:t>isNullable: False</w:t>
            </w:r>
          </w:p>
        </w:tc>
      </w:tr>
      <w:tr w:rsidR="00F415B4" w:rsidRPr="00F415B4" w14:paraId="3CD6AD9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41690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interRatEsDeactivationCandidateCellParameters</w:t>
            </w:r>
          </w:p>
        </w:tc>
        <w:tc>
          <w:tcPr>
            <w:tcW w:w="5525" w:type="dxa"/>
            <w:tcBorders>
              <w:top w:val="single" w:sz="4" w:space="0" w:color="auto"/>
              <w:left w:val="single" w:sz="4" w:space="0" w:color="auto"/>
              <w:bottom w:val="single" w:sz="4" w:space="0" w:color="auto"/>
              <w:right w:val="single" w:sz="4" w:space="0" w:color="auto"/>
            </w:tcBorders>
          </w:tcPr>
          <w:p w14:paraId="4A6690E0" w14:textId="77777777" w:rsidR="00F415B4" w:rsidRPr="00F415B4" w:rsidRDefault="00F415B4" w:rsidP="00F415B4">
            <w:pPr>
              <w:keepLines/>
              <w:overflowPunct w:val="0"/>
              <w:autoSpaceDE w:val="0"/>
              <w:autoSpaceDN w:val="0"/>
              <w:adjustRightInd w:val="0"/>
              <w:spacing w:after="0"/>
              <w:jc w:val="both"/>
              <w:rPr>
                <w:rFonts w:ascii="Arial" w:hAnsi="Arial"/>
                <w:sz w:val="18"/>
                <w:lang w:val="fr-FR" w:eastAsia="en-GB"/>
              </w:rPr>
            </w:pPr>
            <w:r w:rsidRPr="00F415B4">
              <w:rPr>
                <w:rFonts w:ascii="Arial" w:hAnsi="Arial" w:cs="Arial"/>
                <w:sz w:val="18"/>
                <w:lang w:val="fr-FR" w:eastAsia="fr-FR"/>
              </w:rPr>
              <w:t>This attribute is relevant, if the cell acts as a candidate cell.</w:t>
            </w:r>
          </w:p>
          <w:p w14:paraId="5BD0B3B8" w14:textId="77777777" w:rsidR="00F415B4" w:rsidRPr="00F415B4" w:rsidRDefault="00F415B4" w:rsidP="00F415B4">
            <w:pPr>
              <w:keepLines/>
              <w:overflowPunct w:val="0"/>
              <w:autoSpaceDE w:val="0"/>
              <w:autoSpaceDN w:val="0"/>
              <w:adjustRightInd w:val="0"/>
              <w:spacing w:after="0"/>
              <w:jc w:val="both"/>
              <w:rPr>
                <w:rFonts w:ascii="Arial" w:hAnsi="Arial" w:cs="Arial"/>
                <w:color w:val="000000"/>
                <w:sz w:val="18"/>
                <w:szCs w:val="18"/>
                <w:lang w:val="fr-FR" w:eastAsia="zh-CN"/>
              </w:rPr>
            </w:pPr>
            <w:r w:rsidRPr="00F415B4">
              <w:rPr>
                <w:rFonts w:ascii="Arial" w:hAnsi="Arial" w:cs="Arial"/>
                <w:color w:val="000000"/>
                <w:sz w:val="18"/>
                <w:szCs w:val="18"/>
                <w:lang w:val="fr-FR" w:eastAsia="zh-CN"/>
              </w:rPr>
              <w:t xml:space="preserve">This attribute indicates the traffic load threshold </w:t>
            </w:r>
            <w:r w:rsidRPr="00F415B4">
              <w:rPr>
                <w:rFonts w:ascii="Arial" w:hAnsi="Arial" w:cs="Arial"/>
                <w:color w:val="000000"/>
                <w:sz w:val="18"/>
                <w:szCs w:val="18"/>
                <w:lang w:val="fr-FR" w:eastAsia="fr-FR"/>
              </w:rPr>
              <w:t>and the time duration</w:t>
            </w:r>
            <w:r w:rsidRPr="00F415B4">
              <w:rPr>
                <w:rFonts w:ascii="Arial" w:hAnsi="Arial" w:cs="Arial"/>
                <w:color w:val="000000"/>
                <w:sz w:val="18"/>
                <w:szCs w:val="18"/>
                <w:lang w:val="fr-FR"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708B8B95"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zh-CN"/>
              </w:rPr>
              <w:t>The time duration indicates how long the traffic load (either for UL or DL) in the candidate cell needs to have been above the threshold to wake up one or more original cells which have been provided backup coverage by the candidate cell.</w:t>
            </w:r>
          </w:p>
          <w:p w14:paraId="3476C8FE" w14:textId="77777777" w:rsidR="00F415B4" w:rsidRPr="00F415B4" w:rsidRDefault="00F415B4" w:rsidP="00F415B4">
            <w:pPr>
              <w:keepLines/>
              <w:overflowPunct w:val="0"/>
              <w:autoSpaceDE w:val="0"/>
              <w:autoSpaceDN w:val="0"/>
              <w:adjustRightInd w:val="0"/>
              <w:spacing w:after="0"/>
              <w:jc w:val="both"/>
              <w:rPr>
                <w:rFonts w:ascii="Arial" w:hAnsi="Arial" w:cs="Arial"/>
                <w:sz w:val="18"/>
                <w:szCs w:val="18"/>
                <w:lang w:val="fr-FR" w:eastAsia="en-GB"/>
              </w:rPr>
            </w:pPr>
          </w:p>
          <w:p w14:paraId="4C098779"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sz w:val="18"/>
                <w:lang w:val="fr-FR" w:eastAsia="fr-FR"/>
              </w:rPr>
              <w:t>For the load see the definition of  interRatEsActivationCandidateCellParameters.</w:t>
            </w:r>
          </w:p>
          <w:p w14:paraId="249F0693"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p>
          <w:p w14:paraId="03CBF22C" w14:textId="77777777" w:rsidR="00F415B4" w:rsidRPr="00F415B4" w:rsidRDefault="00F415B4" w:rsidP="00F415B4">
            <w:pPr>
              <w:keepLines/>
              <w:overflowPunct w:val="0"/>
              <w:autoSpaceDE w:val="0"/>
              <w:autoSpaceDN w:val="0"/>
              <w:adjustRightInd w:val="0"/>
              <w:spacing w:after="0" w:line="180" w:lineRule="exact"/>
              <w:rPr>
                <w:rFonts w:ascii="Courier New" w:hAnsi="Courier New" w:cs="Arial"/>
                <w:noProof/>
                <w:szCs w:val="18"/>
                <w:lang w:eastAsia="en-GB"/>
              </w:rPr>
            </w:pPr>
            <w:r w:rsidRPr="00F415B4">
              <w:rPr>
                <w:rFonts w:ascii="Arial" w:hAnsi="Arial" w:cs="Arial"/>
                <w:noProof/>
                <w:sz w:val="18"/>
                <w:szCs w:val="18"/>
                <w:lang w:eastAsia="zh-CN"/>
              </w:rPr>
              <w:t>allowedValues:</w:t>
            </w:r>
          </w:p>
          <w:p w14:paraId="42164160" w14:textId="77777777" w:rsidR="00F415B4" w:rsidRPr="00F415B4" w:rsidRDefault="00F415B4" w:rsidP="00F415B4">
            <w:pPr>
              <w:keepLines/>
              <w:overflowPunct w:val="0"/>
              <w:autoSpaceDE w:val="0"/>
              <w:autoSpaceDN w:val="0"/>
              <w:adjustRightInd w:val="0"/>
              <w:spacing w:after="0" w:line="180" w:lineRule="exact"/>
              <w:rPr>
                <w:rFonts w:ascii="Arial" w:hAnsi="Arial" w:cs="Arial"/>
                <w:noProof/>
                <w:sz w:val="18"/>
                <w:szCs w:val="18"/>
                <w:lang w:eastAsia="zh-CN"/>
              </w:rPr>
            </w:pPr>
            <w:r w:rsidRPr="00F415B4">
              <w:rPr>
                <w:rFonts w:ascii="Arial" w:hAnsi="Arial" w:cs="Arial"/>
                <w:noProof/>
                <w:sz w:val="18"/>
                <w:szCs w:val="18"/>
                <w:lang w:eastAsia="zh-CN"/>
              </w:rPr>
              <w:t>load</w:t>
            </w:r>
            <w:r w:rsidRPr="00F415B4">
              <w:rPr>
                <w:rFonts w:ascii="Arial" w:hAnsi="Arial" w:cs="Arial"/>
                <w:noProof/>
                <w:sz w:val="18"/>
                <w:szCs w:val="18"/>
                <w:lang w:eastAsia="en-GB"/>
              </w:rPr>
              <w:t xml:space="preserve">Threshold: Integer 0..10000 </w:t>
            </w:r>
          </w:p>
          <w:p w14:paraId="6AD6CCF9"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zh-CN"/>
              </w:rPr>
              <w:t>t</w:t>
            </w:r>
            <w:r w:rsidRPr="00F415B4">
              <w:rPr>
                <w:rFonts w:cs="Arial"/>
                <w:szCs w:val="18"/>
                <w:lang w:eastAsia="en-GB"/>
              </w:rPr>
              <w:t xml:space="preserve">imeDuration: Integer </w:t>
            </w:r>
            <w:r w:rsidRPr="00F415B4">
              <w:rPr>
                <w:rFonts w:cs="Arial"/>
                <w:szCs w:val="18"/>
                <w:lang w:eastAsia="zh-CN"/>
              </w:rPr>
              <w:t>0</w:t>
            </w:r>
            <w:r w:rsidRPr="00F415B4">
              <w:rPr>
                <w:rFonts w:cs="Arial"/>
                <w:szCs w:val="18"/>
                <w:lang w:eastAsia="en-GB"/>
              </w:rPr>
              <w:t>..900 (in unit of seconds)</w:t>
            </w:r>
          </w:p>
        </w:tc>
        <w:tc>
          <w:tcPr>
            <w:tcW w:w="2437" w:type="dxa"/>
            <w:tcBorders>
              <w:top w:val="single" w:sz="4" w:space="0" w:color="auto"/>
              <w:left w:val="single" w:sz="4" w:space="0" w:color="auto"/>
              <w:bottom w:val="single" w:sz="4" w:space="0" w:color="auto"/>
              <w:right w:val="single" w:sz="4" w:space="0" w:color="auto"/>
            </w:tcBorders>
            <w:hideMark/>
          </w:tcPr>
          <w:p w14:paraId="4D82692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r w:rsidRPr="00F415B4">
              <w:rPr>
                <w:rFonts w:ascii="Courier New" w:hAnsi="Courier New" w:cs="Courier New"/>
                <w:sz w:val="18"/>
                <w:szCs w:val="18"/>
                <w:lang w:val="fr-FR" w:eastAsia="zh-CN"/>
              </w:rPr>
              <w:t>LoadTimeThreshold</w:t>
            </w:r>
          </w:p>
          <w:p w14:paraId="1F08472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multiplicity: </w:t>
            </w:r>
            <w:r w:rsidRPr="00F415B4">
              <w:rPr>
                <w:rFonts w:ascii="Arial" w:hAnsi="Arial" w:cs="Arial"/>
                <w:sz w:val="18"/>
                <w:lang w:val="fr-FR" w:eastAsia="fr-FR"/>
              </w:rPr>
              <w:t>0..</w:t>
            </w:r>
            <w:r w:rsidRPr="00F415B4">
              <w:rPr>
                <w:rFonts w:ascii="Arial" w:hAnsi="Arial" w:cs="Arial"/>
                <w:sz w:val="18"/>
                <w:szCs w:val="18"/>
                <w:lang w:val="fr-FR" w:eastAsia="fr-FR"/>
              </w:rPr>
              <w:t>1</w:t>
            </w:r>
          </w:p>
          <w:p w14:paraId="1B9E31B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1EE5A96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6B9F795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5FFE60D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szCs w:val="18"/>
                <w:lang w:val="fr-FR" w:eastAsia="fr-FR"/>
              </w:rPr>
              <w:t>isNullable: False</w:t>
            </w:r>
          </w:p>
        </w:tc>
      </w:tr>
      <w:tr w:rsidR="00F415B4" w:rsidRPr="00F415B4" w14:paraId="434833D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CD5EC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isProbingCapable</w:t>
            </w:r>
          </w:p>
        </w:tc>
        <w:tc>
          <w:tcPr>
            <w:tcW w:w="5525" w:type="dxa"/>
            <w:tcBorders>
              <w:top w:val="single" w:sz="4" w:space="0" w:color="auto"/>
              <w:left w:val="single" w:sz="4" w:space="0" w:color="auto"/>
              <w:bottom w:val="single" w:sz="4" w:space="0" w:color="auto"/>
              <w:right w:val="single" w:sz="4" w:space="0" w:color="auto"/>
            </w:tcBorders>
          </w:tcPr>
          <w:p w14:paraId="6BB8EC1A"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046810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If this parameter is absent, then probing is not done.</w:t>
            </w:r>
          </w:p>
          <w:p w14:paraId="1BD1C73C" w14:textId="77777777" w:rsidR="00F415B4" w:rsidRPr="00F415B4" w:rsidRDefault="00F415B4" w:rsidP="00F415B4">
            <w:pPr>
              <w:keepLines/>
              <w:overflowPunct w:val="0"/>
              <w:autoSpaceDE w:val="0"/>
              <w:autoSpaceDN w:val="0"/>
              <w:adjustRightInd w:val="0"/>
              <w:spacing w:after="0"/>
              <w:rPr>
                <w:rFonts w:ascii="Arial" w:hAnsi="Arial" w:cs="Arial"/>
                <w:sz w:val="16"/>
                <w:lang w:val="fr-FR" w:eastAsia="zh-CN"/>
              </w:rPr>
            </w:pPr>
          </w:p>
          <w:p w14:paraId="59D517C5"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lang w:eastAsia="zh-CN"/>
              </w:rPr>
              <w:t>allowedValues: YES, NO</w:t>
            </w:r>
          </w:p>
        </w:tc>
        <w:tc>
          <w:tcPr>
            <w:tcW w:w="2437" w:type="dxa"/>
            <w:tcBorders>
              <w:top w:val="single" w:sz="4" w:space="0" w:color="auto"/>
              <w:left w:val="single" w:sz="4" w:space="0" w:color="auto"/>
              <w:bottom w:val="single" w:sz="4" w:space="0" w:color="auto"/>
              <w:right w:val="single" w:sz="4" w:space="0" w:color="auto"/>
            </w:tcBorders>
            <w:hideMark/>
          </w:tcPr>
          <w:p w14:paraId="5EFDCBA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type: </w:t>
            </w:r>
            <w:r w:rsidRPr="00F415B4">
              <w:rPr>
                <w:rFonts w:ascii="Arial" w:hAnsi="Arial" w:cs="Arial"/>
                <w:sz w:val="18"/>
                <w:lang w:val="fr-FR" w:eastAsia="fr-FR"/>
              </w:rPr>
              <w:t>ENUM</w:t>
            </w:r>
          </w:p>
          <w:p w14:paraId="497A1BB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multiplicity: </w:t>
            </w:r>
            <w:r w:rsidRPr="00F415B4">
              <w:rPr>
                <w:rFonts w:ascii="Arial" w:hAnsi="Arial" w:cs="Arial"/>
                <w:sz w:val="18"/>
                <w:lang w:val="fr-FR" w:eastAsia="fr-FR"/>
              </w:rPr>
              <w:t>0..</w:t>
            </w:r>
            <w:r w:rsidRPr="00F415B4">
              <w:rPr>
                <w:rFonts w:ascii="Arial" w:hAnsi="Arial" w:cs="Arial"/>
                <w:sz w:val="18"/>
                <w:szCs w:val="18"/>
                <w:lang w:val="fr-FR" w:eastAsia="zh-CN"/>
              </w:rPr>
              <w:t>1</w:t>
            </w:r>
          </w:p>
          <w:p w14:paraId="6C85D36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650B2E4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78FAD49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49BBC382"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78BD70D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3FA4C6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dmroControl</w:t>
            </w:r>
          </w:p>
        </w:tc>
        <w:tc>
          <w:tcPr>
            <w:tcW w:w="5525" w:type="dxa"/>
            <w:tcBorders>
              <w:top w:val="single" w:sz="4" w:space="0" w:color="auto"/>
              <w:left w:val="single" w:sz="4" w:space="0" w:color="auto"/>
              <w:bottom w:val="single" w:sz="4" w:space="0" w:color="auto"/>
              <w:right w:val="single" w:sz="4" w:space="0" w:color="auto"/>
            </w:tcBorders>
          </w:tcPr>
          <w:p w14:paraId="7451B7D9"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attribute determines whether the MRO </w:t>
            </w:r>
            <w:r w:rsidRPr="00F415B4">
              <w:rPr>
                <w:rFonts w:ascii="Arial" w:hAnsi="Arial" w:cs="Arial"/>
                <w:sz w:val="18"/>
                <w:szCs w:val="18"/>
                <w:lang w:val="fr-FR" w:eastAsia="zh-CN"/>
              </w:rPr>
              <w:t>f</w:t>
            </w:r>
            <w:r w:rsidRPr="00F415B4">
              <w:rPr>
                <w:rFonts w:ascii="Arial" w:hAnsi="Arial" w:cs="Arial"/>
                <w:sz w:val="18"/>
                <w:szCs w:val="18"/>
                <w:lang w:val="fr-FR" w:eastAsia="fr-FR"/>
              </w:rPr>
              <w:t>unction is enabled or disabled.</w:t>
            </w:r>
          </w:p>
          <w:p w14:paraId="7E06F50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6BF29DF3"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en-GB"/>
              </w:rPr>
              <w:t>allowedValues:</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55A26B1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52F315E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multiplicity: </w:t>
            </w:r>
            <w:r w:rsidRPr="00F415B4">
              <w:rPr>
                <w:rFonts w:ascii="Arial" w:hAnsi="Arial" w:cs="Arial"/>
                <w:sz w:val="18"/>
                <w:lang w:val="fr-FR" w:eastAsia="fr-FR"/>
              </w:rPr>
              <w:t>0..</w:t>
            </w:r>
            <w:r w:rsidRPr="00F415B4">
              <w:rPr>
                <w:rFonts w:ascii="Arial" w:hAnsi="Arial" w:cs="Arial"/>
                <w:sz w:val="18"/>
                <w:szCs w:val="18"/>
                <w:lang w:val="fr-FR" w:eastAsia="zh-CN"/>
              </w:rPr>
              <w:t>1</w:t>
            </w:r>
          </w:p>
          <w:p w14:paraId="529C939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5BD5E82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383929F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040CC3BA"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560FBF6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69FB44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dDAPSHOControl</w:t>
            </w:r>
          </w:p>
        </w:tc>
        <w:tc>
          <w:tcPr>
            <w:tcW w:w="5525" w:type="dxa"/>
            <w:tcBorders>
              <w:top w:val="single" w:sz="4" w:space="0" w:color="auto"/>
              <w:left w:val="single" w:sz="4" w:space="0" w:color="auto"/>
              <w:bottom w:val="single" w:sz="4" w:space="0" w:color="auto"/>
              <w:right w:val="single" w:sz="4" w:space="0" w:color="auto"/>
            </w:tcBorders>
          </w:tcPr>
          <w:p w14:paraId="07D3506D"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attribute determines whether the DAPS handover </w:t>
            </w:r>
            <w:r w:rsidRPr="00F415B4">
              <w:rPr>
                <w:rFonts w:ascii="Arial" w:hAnsi="Arial" w:cs="Arial"/>
                <w:sz w:val="18"/>
                <w:szCs w:val="18"/>
                <w:lang w:val="fr-FR" w:eastAsia="zh-CN"/>
              </w:rPr>
              <w:t>f</w:t>
            </w:r>
            <w:r w:rsidRPr="00F415B4">
              <w:rPr>
                <w:rFonts w:ascii="Arial" w:hAnsi="Arial" w:cs="Arial"/>
                <w:sz w:val="18"/>
                <w:szCs w:val="18"/>
                <w:lang w:val="fr-FR" w:eastAsia="fr-FR"/>
              </w:rPr>
              <w:t>unction is enabled or disabled.</w:t>
            </w:r>
          </w:p>
          <w:p w14:paraId="50C1102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1995AEF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allowedValues:</w:t>
            </w:r>
            <w:r w:rsidRPr="00F415B4">
              <w:rPr>
                <w:rFonts w:ascii="Arial" w:hAnsi="Arial" w:cs="Arial"/>
                <w:sz w:val="18"/>
                <w:szCs w:val="18"/>
                <w:lang w:val="fr-FR" w:eastAsia="zh-CN"/>
              </w:rPr>
              <w:t xml:space="preserve"> </w:t>
            </w:r>
            <w:r w:rsidRPr="00F415B4">
              <w:rPr>
                <w:rFonts w:ascii="Arial" w:hAnsi="Arial" w:cs="Arial"/>
                <w:sz w:val="18"/>
                <w:szCs w:val="18"/>
                <w:lang w:val="fr-FR" w:eastAsia="fr-FR"/>
              </w:rPr>
              <w:t>TRUE, FALSE</w:t>
            </w:r>
          </w:p>
        </w:tc>
        <w:tc>
          <w:tcPr>
            <w:tcW w:w="2437" w:type="dxa"/>
            <w:tcBorders>
              <w:top w:val="single" w:sz="4" w:space="0" w:color="auto"/>
              <w:left w:val="single" w:sz="4" w:space="0" w:color="auto"/>
              <w:bottom w:val="single" w:sz="4" w:space="0" w:color="auto"/>
              <w:right w:val="single" w:sz="4" w:space="0" w:color="auto"/>
            </w:tcBorders>
            <w:hideMark/>
          </w:tcPr>
          <w:p w14:paraId="1E660AC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4BB948D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multiplicity: 1</w:t>
            </w:r>
          </w:p>
          <w:p w14:paraId="1E2C4F4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24EB05B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674798B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40BAB71E"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41EB525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2FCE6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dCHOControl</w:t>
            </w:r>
          </w:p>
        </w:tc>
        <w:tc>
          <w:tcPr>
            <w:tcW w:w="5525" w:type="dxa"/>
            <w:tcBorders>
              <w:top w:val="single" w:sz="4" w:space="0" w:color="auto"/>
              <w:left w:val="single" w:sz="4" w:space="0" w:color="auto"/>
              <w:bottom w:val="single" w:sz="4" w:space="0" w:color="auto"/>
              <w:right w:val="single" w:sz="4" w:space="0" w:color="auto"/>
            </w:tcBorders>
          </w:tcPr>
          <w:p w14:paraId="060D3CE7"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attribute determines whether the CHO handover </w:t>
            </w:r>
            <w:r w:rsidRPr="00F415B4">
              <w:rPr>
                <w:rFonts w:ascii="Arial" w:hAnsi="Arial" w:cs="Arial"/>
                <w:sz w:val="18"/>
                <w:szCs w:val="18"/>
                <w:lang w:val="fr-FR" w:eastAsia="zh-CN"/>
              </w:rPr>
              <w:t>f</w:t>
            </w:r>
            <w:r w:rsidRPr="00F415B4">
              <w:rPr>
                <w:rFonts w:ascii="Arial" w:hAnsi="Arial" w:cs="Arial"/>
                <w:sz w:val="18"/>
                <w:szCs w:val="18"/>
                <w:lang w:val="fr-FR" w:eastAsia="fr-FR"/>
              </w:rPr>
              <w:t>unction is enabled or disabled.</w:t>
            </w:r>
          </w:p>
          <w:p w14:paraId="44E61F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4B4D3A0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allowedValues:</w:t>
            </w:r>
            <w:r w:rsidRPr="00F415B4">
              <w:rPr>
                <w:rFonts w:ascii="Arial" w:hAnsi="Arial" w:cs="Arial"/>
                <w:sz w:val="18"/>
                <w:szCs w:val="18"/>
                <w:lang w:val="fr-FR" w:eastAsia="zh-CN"/>
              </w:rPr>
              <w:t xml:space="preserve"> </w:t>
            </w:r>
            <w:r w:rsidRPr="00F415B4">
              <w:rPr>
                <w:rFonts w:ascii="Arial" w:hAnsi="Arial" w:cs="Arial"/>
                <w:sz w:val="18"/>
                <w:szCs w:val="18"/>
                <w:lang w:val="fr-FR" w:eastAsia="fr-FR"/>
              </w:rPr>
              <w:t>TRUE, FALSE</w:t>
            </w:r>
          </w:p>
        </w:tc>
        <w:tc>
          <w:tcPr>
            <w:tcW w:w="2437" w:type="dxa"/>
            <w:tcBorders>
              <w:top w:val="single" w:sz="4" w:space="0" w:color="auto"/>
              <w:left w:val="single" w:sz="4" w:space="0" w:color="auto"/>
              <w:bottom w:val="single" w:sz="4" w:space="0" w:color="auto"/>
              <w:right w:val="single" w:sz="4" w:space="0" w:color="auto"/>
            </w:tcBorders>
            <w:hideMark/>
          </w:tcPr>
          <w:p w14:paraId="6CB6F35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41A1DBD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multiplicity: 1</w:t>
            </w:r>
          </w:p>
          <w:p w14:paraId="797BD0E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1E09E2D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7C4F4F0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0998B1D8"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405A35F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BC3514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fr-FR"/>
              </w:rPr>
              <w:t>dLTMControl</w:t>
            </w:r>
          </w:p>
        </w:tc>
        <w:tc>
          <w:tcPr>
            <w:tcW w:w="5525" w:type="dxa"/>
            <w:tcBorders>
              <w:top w:val="single" w:sz="4" w:space="0" w:color="auto"/>
              <w:left w:val="single" w:sz="4" w:space="0" w:color="auto"/>
              <w:bottom w:val="single" w:sz="4" w:space="0" w:color="auto"/>
              <w:right w:val="single" w:sz="4" w:space="0" w:color="auto"/>
            </w:tcBorders>
          </w:tcPr>
          <w:p w14:paraId="0F134541"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cs="Arial"/>
                <w:sz w:val="18"/>
                <w:szCs w:val="18"/>
                <w:lang w:eastAsia="en-GB"/>
              </w:rPr>
              <w:t>This attribute determines whether the LTM cell switch function is enabled or disabled.</w:t>
            </w:r>
          </w:p>
          <w:p w14:paraId="7154845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
        </w:tc>
        <w:tc>
          <w:tcPr>
            <w:tcW w:w="2437" w:type="dxa"/>
            <w:tcBorders>
              <w:top w:val="single" w:sz="4" w:space="0" w:color="auto"/>
              <w:left w:val="single" w:sz="4" w:space="0" w:color="auto"/>
              <w:bottom w:val="single" w:sz="4" w:space="0" w:color="auto"/>
              <w:right w:val="single" w:sz="4" w:space="0" w:color="auto"/>
            </w:tcBorders>
            <w:hideMark/>
          </w:tcPr>
          <w:p w14:paraId="5265BA2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type: Boolean</w:t>
            </w:r>
          </w:p>
          <w:p w14:paraId="23A314A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multiplicity: 1</w:t>
            </w:r>
          </w:p>
          <w:p w14:paraId="425C242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isOrdered: N/A</w:t>
            </w:r>
          </w:p>
          <w:p w14:paraId="63E3018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isUnique: N/A</w:t>
            </w:r>
          </w:p>
          <w:p w14:paraId="16BF1F7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defaultValue: FALSE</w:t>
            </w:r>
          </w:p>
          <w:p w14:paraId="3D27F120"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688A115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D5EAD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dlboControl</w:t>
            </w:r>
          </w:p>
        </w:tc>
        <w:tc>
          <w:tcPr>
            <w:tcW w:w="5525" w:type="dxa"/>
            <w:tcBorders>
              <w:top w:val="single" w:sz="4" w:space="0" w:color="auto"/>
              <w:left w:val="single" w:sz="4" w:space="0" w:color="auto"/>
              <w:bottom w:val="single" w:sz="4" w:space="0" w:color="auto"/>
              <w:right w:val="single" w:sz="4" w:space="0" w:color="auto"/>
            </w:tcBorders>
          </w:tcPr>
          <w:p w14:paraId="2C9E782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attribute determines whether the D-LBO </w:t>
            </w:r>
            <w:r w:rsidRPr="00F415B4">
              <w:rPr>
                <w:rFonts w:ascii="Arial" w:hAnsi="Arial" w:cs="Arial"/>
                <w:sz w:val="18"/>
                <w:szCs w:val="18"/>
                <w:lang w:val="fr-FR" w:eastAsia="zh-CN"/>
              </w:rPr>
              <w:t>f</w:t>
            </w:r>
            <w:r w:rsidRPr="00F415B4">
              <w:rPr>
                <w:rFonts w:ascii="Arial" w:hAnsi="Arial" w:cs="Arial"/>
                <w:sz w:val="18"/>
                <w:szCs w:val="18"/>
                <w:lang w:val="fr-FR" w:eastAsia="fr-FR"/>
              </w:rPr>
              <w:t>unction is enabled or disabled.</w:t>
            </w:r>
          </w:p>
          <w:p w14:paraId="5674E97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5E2CED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allowedValues:</w:t>
            </w:r>
            <w:r w:rsidRPr="00F415B4">
              <w:rPr>
                <w:rFonts w:ascii="Arial" w:hAnsi="Arial" w:cs="Arial"/>
                <w:sz w:val="18"/>
                <w:szCs w:val="18"/>
                <w:lang w:val="fr-FR" w:eastAsia="zh-CN"/>
              </w:rPr>
              <w:t xml:space="preserve"> </w:t>
            </w:r>
            <w:r w:rsidRPr="00F415B4">
              <w:rPr>
                <w:rFonts w:ascii="Arial" w:hAnsi="Arial" w:cs="Arial"/>
                <w:sz w:val="18"/>
                <w:szCs w:val="18"/>
                <w:lang w:val="fr-FR" w:eastAsia="fr-FR"/>
              </w:rPr>
              <w:t>TRUE,FALSE</w:t>
            </w:r>
          </w:p>
        </w:tc>
        <w:tc>
          <w:tcPr>
            <w:tcW w:w="2437" w:type="dxa"/>
            <w:tcBorders>
              <w:top w:val="single" w:sz="4" w:space="0" w:color="auto"/>
              <w:left w:val="single" w:sz="4" w:space="0" w:color="auto"/>
              <w:bottom w:val="single" w:sz="4" w:space="0" w:color="auto"/>
              <w:right w:val="single" w:sz="4" w:space="0" w:color="auto"/>
            </w:tcBorders>
            <w:hideMark/>
          </w:tcPr>
          <w:p w14:paraId="7C9459C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6244ED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multiplicity: 1</w:t>
            </w:r>
          </w:p>
          <w:p w14:paraId="0949C98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6EC619C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40D72B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199E4A03"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2AF22EC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3C7C53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 xml:space="preserve">cSonPciList </w:t>
            </w:r>
          </w:p>
        </w:tc>
        <w:tc>
          <w:tcPr>
            <w:tcW w:w="5525" w:type="dxa"/>
            <w:tcBorders>
              <w:top w:val="single" w:sz="4" w:space="0" w:color="auto"/>
              <w:left w:val="single" w:sz="4" w:space="0" w:color="auto"/>
              <w:bottom w:val="single" w:sz="4" w:space="0" w:color="auto"/>
              <w:right w:val="single" w:sz="4" w:space="0" w:color="auto"/>
            </w:tcBorders>
          </w:tcPr>
          <w:p w14:paraId="71E5B8E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This holds a list of physical cell identities that can be assigned to the pci attribute by gNB. The assignment algorithm is not specified.</w:t>
            </w:r>
          </w:p>
          <w:p w14:paraId="14F4562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C9A12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This attribute shall be supported if and only if the </w:t>
            </w:r>
            <w:r w:rsidRPr="00F415B4">
              <w:rPr>
                <w:rFonts w:ascii="Arial" w:hAnsi="Arial" w:cs="Arial"/>
                <w:sz w:val="18"/>
                <w:lang w:val="fr-FR" w:eastAsia="zh-CN"/>
              </w:rPr>
              <w:t>C-SON</w:t>
            </w:r>
            <w:r w:rsidRPr="00F415B4">
              <w:rPr>
                <w:rFonts w:ascii="Arial" w:hAnsi="Arial" w:cs="Arial"/>
                <w:sz w:val="18"/>
                <w:lang w:val="fr-FR" w:eastAsia="fr-FR"/>
              </w:rPr>
              <w:t xml:space="preserve"> PCI configuration is supported.  See TS 28.313, ref [57] subclause 7.1.3.</w:t>
            </w:r>
          </w:p>
          <w:p w14:paraId="3DBDD32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365AEA5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zh-CN"/>
              </w:rPr>
              <w:t>allowedValues:</w:t>
            </w:r>
            <w:r w:rsidRPr="00F415B4">
              <w:rPr>
                <w:rFonts w:ascii="Arial" w:hAnsi="Arial" w:cs="Arial"/>
                <w:sz w:val="18"/>
                <w:lang w:val="fr-FR" w:eastAsia="fr-FR"/>
              </w:rPr>
              <w:t xml:space="preserve"> See TS 38.211 [32] subclause 7.4.2.1 for legal values of pci. The number of pci in the list is 0 to 1007.</w:t>
            </w:r>
          </w:p>
          <w:p w14:paraId="58DDF881"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6935D5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6E7052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6606DF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isOrdered: False</w:t>
            </w:r>
          </w:p>
          <w:p w14:paraId="30ACDA6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724464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4E1F14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tc>
      </w:tr>
      <w:tr w:rsidR="00F415B4" w:rsidRPr="00F415B4" w14:paraId="0182E48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F83C3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ueAccProbabilityDist</w:t>
            </w:r>
          </w:p>
        </w:tc>
        <w:tc>
          <w:tcPr>
            <w:tcW w:w="5525" w:type="dxa"/>
            <w:tcBorders>
              <w:top w:val="single" w:sz="4" w:space="0" w:color="auto"/>
              <w:left w:val="single" w:sz="4" w:space="0" w:color="auto"/>
              <w:bottom w:val="single" w:sz="4" w:space="0" w:color="auto"/>
              <w:right w:val="single" w:sz="4" w:space="0" w:color="auto"/>
            </w:tcBorders>
          </w:tcPr>
          <w:p w14:paraId="7929DF5E"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This is a list of target Access Probability (</w:t>
            </w:r>
            <w:r w:rsidRPr="00F415B4">
              <w:rPr>
                <w:rFonts w:ascii="Arial" w:hAnsi="Arial" w:cs="Arial"/>
                <w:i/>
                <w:sz w:val="18"/>
                <w:szCs w:val="18"/>
                <w:lang w:val="fr-FR" w:eastAsia="zh-CN"/>
              </w:rPr>
              <w:t>AP</w:t>
            </w:r>
            <w:r w:rsidRPr="00F415B4">
              <w:rPr>
                <w:rFonts w:ascii="Arial" w:hAnsi="Arial" w:cs="Arial"/>
                <w:i/>
                <w:sz w:val="18"/>
                <w:szCs w:val="18"/>
                <w:vertAlign w:val="subscript"/>
                <w:lang w:val="fr-FR" w:eastAsia="zh-CN"/>
              </w:rPr>
              <w:t>n</w:t>
            </w:r>
            <w:r w:rsidRPr="00F415B4">
              <w:rPr>
                <w:rFonts w:ascii="Arial" w:hAnsi="Arial" w:cs="Arial"/>
                <w:sz w:val="18"/>
                <w:szCs w:val="18"/>
                <w:lang w:val="fr-FR" w:eastAsia="zh-CN"/>
              </w:rPr>
              <w:t>) for the RACH optimization function.</w:t>
            </w:r>
          </w:p>
          <w:p w14:paraId="566B027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624BAAF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Each instance </w:t>
            </w:r>
            <w:r w:rsidRPr="00F415B4">
              <w:rPr>
                <w:rFonts w:ascii="Arial" w:hAnsi="Arial" w:cs="Arial"/>
                <w:i/>
                <w:sz w:val="18"/>
                <w:szCs w:val="18"/>
                <w:lang w:val="fr-FR" w:eastAsia="fr-FR"/>
              </w:rPr>
              <w:t>AP</w:t>
            </w:r>
            <w:r w:rsidRPr="00F415B4">
              <w:rPr>
                <w:rFonts w:ascii="Arial" w:hAnsi="Arial" w:cs="Arial"/>
                <w:i/>
                <w:sz w:val="18"/>
                <w:szCs w:val="18"/>
                <w:vertAlign w:val="subscript"/>
                <w:lang w:val="fr-FR" w:eastAsia="fr-FR"/>
              </w:rPr>
              <w:t>n</w:t>
            </w:r>
            <w:r w:rsidRPr="00F415B4">
              <w:rPr>
                <w:rFonts w:ascii="Arial" w:hAnsi="Arial" w:cs="Arial"/>
                <w:sz w:val="18"/>
                <w:szCs w:val="18"/>
                <w:lang w:val="fr-FR" w:eastAsia="fr-FR"/>
              </w:rPr>
              <w:t xml:space="preserve"> of the list is the probability that the UE gets access on the RACH channel per cell within </w:t>
            </w:r>
            <w:r w:rsidRPr="00F415B4">
              <w:rPr>
                <w:rFonts w:ascii="Arial" w:hAnsi="Arial" w:cs="Arial"/>
                <w:i/>
                <w:sz w:val="18"/>
                <w:szCs w:val="18"/>
                <w:lang w:val="fr-FR" w:eastAsia="fr-FR"/>
              </w:rPr>
              <w:t>n</w:t>
            </w:r>
            <w:r w:rsidRPr="00F415B4">
              <w:rPr>
                <w:rFonts w:ascii="Arial" w:hAnsi="Arial" w:cs="Arial"/>
                <w:sz w:val="18"/>
                <w:szCs w:val="18"/>
                <w:lang w:val="fr-FR" w:eastAsia="fr-FR"/>
              </w:rPr>
              <w:t xml:space="preserve"> number of preambles sent over an unspecified sampling period.</w:t>
            </w:r>
          </w:p>
          <w:p w14:paraId="0BEA7DA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3DE2504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This target is suitable for </w:t>
            </w:r>
            <w:r w:rsidRPr="00F415B4">
              <w:rPr>
                <w:rFonts w:ascii="Arial" w:hAnsi="Arial" w:cs="Arial"/>
                <w:sz w:val="18"/>
                <w:szCs w:val="18"/>
                <w:lang w:val="fr-FR" w:eastAsia="zh-CN"/>
              </w:rPr>
              <w:t>RACH optimization.</w:t>
            </w:r>
          </w:p>
          <w:p w14:paraId="2E2F400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65B87D99"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r w:rsidRPr="00F415B4">
              <w:rPr>
                <w:rFonts w:ascii="Arial" w:hAnsi="Arial" w:cs="Arial"/>
                <w:sz w:val="18"/>
                <w:szCs w:val="18"/>
                <w:lang w:val="fr-FR" w:eastAsia="fr-FR"/>
              </w:rPr>
              <w:t xml:space="preserve">allowedValues: Each element of the list, </w:t>
            </w:r>
            <w:r w:rsidRPr="00F415B4">
              <w:rPr>
                <w:rFonts w:ascii="Arial" w:hAnsi="Arial" w:cs="Arial"/>
                <w:b/>
                <w:bCs/>
                <w:i/>
                <w:iCs/>
                <w:sz w:val="18"/>
                <w:szCs w:val="18"/>
                <w:lang w:val="fr-FR" w:eastAsia="fr-FR"/>
              </w:rPr>
              <w:t>AP</w:t>
            </w:r>
            <w:r w:rsidRPr="00F415B4">
              <w:rPr>
                <w:rFonts w:ascii="Arial" w:hAnsi="Arial" w:cs="Arial"/>
                <w:b/>
                <w:bCs/>
                <w:i/>
                <w:iCs/>
                <w:sz w:val="18"/>
                <w:szCs w:val="18"/>
                <w:vertAlign w:val="subscript"/>
                <w:lang w:val="fr-FR" w:eastAsia="fr-FR"/>
              </w:rPr>
              <w:t>n,</w:t>
            </w:r>
            <w:r w:rsidRPr="00F415B4">
              <w:rPr>
                <w:rFonts w:ascii="Arial" w:hAnsi="Arial" w:cs="Arial"/>
                <w:sz w:val="18"/>
                <w:szCs w:val="18"/>
                <w:lang w:val="fr-FR" w:eastAsia="fr-FR"/>
              </w:rPr>
              <w:t xml:space="preserve"> is a pair (</w:t>
            </w:r>
            <w:r w:rsidRPr="00F415B4">
              <w:rPr>
                <w:rFonts w:ascii="Arial" w:hAnsi="Arial" w:cs="Arial"/>
                <w:i/>
                <w:sz w:val="18"/>
                <w:szCs w:val="18"/>
                <w:lang w:val="fr-FR" w:eastAsia="fr-FR"/>
              </w:rPr>
              <w:t>a</w:t>
            </w:r>
            <w:r w:rsidRPr="00F415B4">
              <w:rPr>
                <w:rFonts w:ascii="Arial" w:hAnsi="Arial" w:cs="Arial"/>
                <w:sz w:val="18"/>
                <w:szCs w:val="18"/>
                <w:lang w:val="fr-FR" w:eastAsia="fr-FR"/>
              </w:rPr>
              <w:t xml:space="preserve">, </w:t>
            </w:r>
            <w:r w:rsidRPr="00F415B4">
              <w:rPr>
                <w:rFonts w:ascii="Arial" w:hAnsi="Arial" w:cs="Arial"/>
                <w:i/>
                <w:sz w:val="18"/>
                <w:szCs w:val="18"/>
                <w:lang w:val="fr-FR" w:eastAsia="fr-FR"/>
              </w:rPr>
              <w:t>n</w:t>
            </w:r>
            <w:r w:rsidRPr="00F415B4">
              <w:rPr>
                <w:rFonts w:ascii="Arial" w:hAnsi="Arial" w:cs="Arial"/>
                <w:sz w:val="18"/>
                <w:szCs w:val="18"/>
                <w:lang w:val="fr-FR" w:eastAsia="fr-FR"/>
              </w:rPr>
              <w:t xml:space="preserve">) where </w:t>
            </w:r>
            <w:r w:rsidRPr="00F415B4">
              <w:rPr>
                <w:rFonts w:ascii="Arial" w:hAnsi="Arial" w:cs="Arial"/>
                <w:i/>
                <w:iCs/>
                <w:sz w:val="18"/>
                <w:szCs w:val="18"/>
                <w:lang w:val="fr-FR" w:eastAsia="fr-FR"/>
              </w:rPr>
              <w:t>a</w:t>
            </w:r>
            <w:r w:rsidRPr="00F415B4">
              <w:rPr>
                <w:rFonts w:ascii="Arial" w:hAnsi="Arial" w:cs="Arial"/>
                <w:sz w:val="18"/>
                <w:szCs w:val="18"/>
                <w:lang w:val="fr-FR" w:eastAsia="fr-FR"/>
              </w:rPr>
              <w:t xml:space="preserve"> is the targetProbability (in %) and </w:t>
            </w:r>
            <w:r w:rsidRPr="00F415B4">
              <w:rPr>
                <w:rFonts w:ascii="Arial" w:hAnsi="Arial" w:cs="Arial"/>
                <w:i/>
                <w:sz w:val="18"/>
                <w:szCs w:val="18"/>
                <w:lang w:val="fr-FR" w:eastAsia="fr-FR"/>
              </w:rPr>
              <w:t>n</w:t>
            </w:r>
            <w:r w:rsidRPr="00F415B4">
              <w:rPr>
                <w:rFonts w:ascii="Arial" w:hAnsi="Arial" w:cs="Arial"/>
                <w:sz w:val="18"/>
                <w:szCs w:val="18"/>
                <w:lang w:val="fr-FR" w:eastAsia="fr-FR"/>
              </w:rPr>
              <w:t xml:space="preserve"> is the number of preambles sent.</w:t>
            </w:r>
          </w:p>
          <w:p w14:paraId="71B738B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1D08828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The legal values for </w:t>
            </w:r>
            <w:r w:rsidRPr="00F415B4">
              <w:rPr>
                <w:rFonts w:ascii="Arial" w:hAnsi="Arial" w:cs="Arial"/>
                <w:i/>
                <w:iCs/>
                <w:sz w:val="18"/>
                <w:szCs w:val="18"/>
                <w:lang w:val="fr-FR" w:eastAsia="fr-FR"/>
              </w:rPr>
              <w:t>a</w:t>
            </w:r>
            <w:r w:rsidRPr="00F415B4">
              <w:rPr>
                <w:rFonts w:ascii="Arial" w:hAnsi="Arial" w:cs="Arial"/>
                <w:sz w:val="18"/>
                <w:szCs w:val="18"/>
                <w:lang w:val="fr-FR" w:eastAsia="fr-FR"/>
              </w:rPr>
              <w:t xml:space="preserve"> are 25, 50, 75, 90.</w:t>
            </w:r>
          </w:p>
          <w:p w14:paraId="6A85379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The legal values for </w:t>
            </w:r>
            <w:r w:rsidRPr="00F415B4">
              <w:rPr>
                <w:rFonts w:ascii="Arial" w:hAnsi="Arial" w:cs="Arial"/>
                <w:i/>
                <w:iCs/>
                <w:sz w:val="18"/>
                <w:szCs w:val="18"/>
                <w:lang w:val="fr-FR" w:eastAsia="fr-FR"/>
              </w:rPr>
              <w:t>n</w:t>
            </w:r>
            <w:r w:rsidRPr="00F415B4">
              <w:rPr>
                <w:rFonts w:ascii="Arial" w:hAnsi="Arial" w:cs="Arial"/>
                <w:sz w:val="18"/>
                <w:szCs w:val="18"/>
                <w:lang w:val="fr-FR" w:eastAsia="fr-FR"/>
              </w:rPr>
              <w:t xml:space="preserve"> are 1 to 200.</w:t>
            </w:r>
          </w:p>
          <w:p w14:paraId="13B3341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5CE216B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The number of elements specified is 4. The number of elements supported is vendor specific. The choice of supported values for </w:t>
            </w:r>
            <w:r w:rsidRPr="00F415B4">
              <w:rPr>
                <w:rFonts w:ascii="Arial" w:hAnsi="Arial" w:cs="Arial"/>
                <w:i/>
                <w:iCs/>
                <w:sz w:val="18"/>
                <w:szCs w:val="18"/>
                <w:lang w:val="fr-FR" w:eastAsia="fr-FR"/>
              </w:rPr>
              <w:t>a</w:t>
            </w:r>
            <w:r w:rsidRPr="00F415B4">
              <w:rPr>
                <w:rFonts w:ascii="Arial" w:hAnsi="Arial" w:cs="Arial"/>
                <w:sz w:val="18"/>
                <w:szCs w:val="18"/>
                <w:lang w:val="fr-FR" w:eastAsia="fr-FR"/>
              </w:rPr>
              <w:t xml:space="preserve"> and </w:t>
            </w:r>
            <w:r w:rsidRPr="00F415B4">
              <w:rPr>
                <w:rFonts w:ascii="Arial" w:hAnsi="Arial" w:cs="Arial"/>
                <w:i/>
                <w:sz w:val="18"/>
                <w:szCs w:val="18"/>
                <w:lang w:val="fr-FR" w:eastAsia="fr-FR"/>
              </w:rPr>
              <w:t>n</w:t>
            </w:r>
            <w:r w:rsidRPr="00F415B4">
              <w:rPr>
                <w:rFonts w:ascii="Arial" w:hAnsi="Arial" w:cs="Arial"/>
                <w:sz w:val="18"/>
                <w:szCs w:val="18"/>
                <w:lang w:val="fr-FR" w:eastAsia="fr-FR"/>
              </w:rPr>
              <w:t xml:space="preserve"> is vendor-specific.</w:t>
            </w:r>
          </w:p>
          <w:p w14:paraId="688E6BCE"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ACAAB4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type: </w:t>
            </w:r>
            <w:r w:rsidRPr="00F415B4">
              <w:rPr>
                <w:rFonts w:ascii="Courier New" w:hAnsi="Courier New" w:cs="Courier New"/>
                <w:sz w:val="18"/>
                <w:szCs w:val="18"/>
                <w:lang w:val="fr-FR" w:eastAsia="zh-CN"/>
              </w:rPr>
              <w:t>UeAccProbability</w:t>
            </w:r>
          </w:p>
          <w:p w14:paraId="0C1AB7A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multiplicity: 0..*</w:t>
            </w:r>
          </w:p>
          <w:p w14:paraId="7803BC0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False</w:t>
            </w:r>
          </w:p>
          <w:p w14:paraId="42526F1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True</w:t>
            </w:r>
          </w:p>
          <w:p w14:paraId="6F7D28C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2F91A565"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4368F21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5865B9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ueAccDelayProbabilityDist</w:t>
            </w:r>
          </w:p>
        </w:tc>
        <w:tc>
          <w:tcPr>
            <w:tcW w:w="5525" w:type="dxa"/>
            <w:tcBorders>
              <w:top w:val="single" w:sz="4" w:space="0" w:color="auto"/>
              <w:left w:val="single" w:sz="4" w:space="0" w:color="auto"/>
              <w:bottom w:val="single" w:sz="4" w:space="0" w:color="auto"/>
              <w:right w:val="single" w:sz="4" w:space="0" w:color="auto"/>
            </w:tcBorders>
          </w:tcPr>
          <w:p w14:paraId="5E74D1C6"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r w:rsidRPr="00F415B4">
              <w:rPr>
                <w:rFonts w:ascii="Arial" w:hAnsi="Arial" w:cs="Arial"/>
                <w:sz w:val="18"/>
                <w:szCs w:val="18"/>
                <w:lang w:val="fr-FR" w:eastAsia="fr-FR"/>
              </w:rPr>
              <w:t>This is a list of target Access Delay probability (</w:t>
            </w:r>
            <w:r w:rsidRPr="00F415B4">
              <w:rPr>
                <w:rFonts w:ascii="Arial" w:hAnsi="Arial" w:cs="Arial"/>
                <w:i/>
                <w:sz w:val="18"/>
                <w:szCs w:val="18"/>
                <w:lang w:val="fr-FR" w:eastAsia="fr-FR"/>
              </w:rPr>
              <w:t>AD</w:t>
            </w:r>
            <w:r w:rsidRPr="00F415B4">
              <w:rPr>
                <w:rFonts w:ascii="Arial" w:hAnsi="Arial" w:cs="Arial"/>
                <w:i/>
                <w:sz w:val="18"/>
                <w:szCs w:val="18"/>
                <w:vertAlign w:val="subscript"/>
                <w:lang w:val="fr-FR" w:eastAsia="fr-FR"/>
              </w:rPr>
              <w:t>P</w:t>
            </w:r>
            <w:r w:rsidRPr="00F415B4">
              <w:rPr>
                <w:rFonts w:ascii="Arial" w:hAnsi="Arial" w:cs="Arial"/>
                <w:sz w:val="18"/>
                <w:szCs w:val="18"/>
                <w:lang w:val="fr-FR" w:eastAsia="fr-FR"/>
              </w:rPr>
              <w:t xml:space="preserve">) for the RACH optimization </w:t>
            </w:r>
            <w:r w:rsidRPr="00F415B4">
              <w:rPr>
                <w:rFonts w:ascii="Arial" w:hAnsi="Arial" w:cs="Arial"/>
                <w:sz w:val="18"/>
                <w:szCs w:val="18"/>
                <w:lang w:val="fr-FR" w:eastAsia="zh-CN"/>
              </w:rPr>
              <w:t>f</w:t>
            </w:r>
            <w:r w:rsidRPr="00F415B4">
              <w:rPr>
                <w:rFonts w:ascii="Arial" w:hAnsi="Arial" w:cs="Arial"/>
                <w:sz w:val="18"/>
                <w:szCs w:val="18"/>
                <w:lang w:val="fr-FR" w:eastAsia="fr-FR"/>
              </w:rPr>
              <w:t>unction.</w:t>
            </w:r>
          </w:p>
          <w:p w14:paraId="42A0926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251E3A9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Each instance </w:t>
            </w:r>
            <w:r w:rsidRPr="00F415B4">
              <w:rPr>
                <w:rFonts w:ascii="Arial" w:hAnsi="Arial" w:cs="Arial"/>
                <w:i/>
                <w:sz w:val="18"/>
                <w:szCs w:val="18"/>
                <w:lang w:val="fr-FR" w:eastAsia="fr-FR"/>
              </w:rPr>
              <w:t>AD</w:t>
            </w:r>
            <w:r w:rsidRPr="00F415B4">
              <w:rPr>
                <w:rFonts w:ascii="Arial" w:hAnsi="Arial" w:cs="Arial"/>
                <w:i/>
                <w:sz w:val="18"/>
                <w:szCs w:val="18"/>
                <w:vertAlign w:val="subscript"/>
                <w:lang w:val="fr-FR" w:eastAsia="fr-FR"/>
              </w:rPr>
              <w:t>P</w:t>
            </w:r>
            <w:r w:rsidRPr="00F415B4">
              <w:rPr>
                <w:rFonts w:ascii="Arial" w:hAnsi="Arial" w:cs="Arial"/>
                <w:sz w:val="18"/>
                <w:szCs w:val="18"/>
                <w:lang w:val="fr-FR" w:eastAsia="fr-FR"/>
              </w:rPr>
              <w:t xml:space="preserve"> of the list is the target time before the UE gets access on the RACH channel per cell, for the </w:t>
            </w:r>
            <w:r w:rsidRPr="00F415B4">
              <w:rPr>
                <w:rFonts w:ascii="Arial" w:hAnsi="Arial" w:cs="Arial"/>
                <w:i/>
                <w:sz w:val="18"/>
                <w:szCs w:val="18"/>
                <w:lang w:val="fr-FR" w:eastAsia="fr-FR"/>
              </w:rPr>
              <w:t xml:space="preserve">P </w:t>
            </w:r>
            <w:r w:rsidRPr="00F415B4">
              <w:rPr>
                <w:rFonts w:ascii="Arial" w:hAnsi="Arial" w:cs="Arial"/>
                <w:sz w:val="18"/>
                <w:szCs w:val="18"/>
                <w:lang w:val="fr-FR" w:eastAsia="fr-FR"/>
              </w:rPr>
              <w:t>percent of the successful RACH Access attempts with lowest access</w:t>
            </w:r>
            <w:r w:rsidRPr="00F415B4">
              <w:rPr>
                <w:rFonts w:ascii="Arial" w:hAnsi="Arial" w:cs="Arial"/>
                <w:sz w:val="18"/>
                <w:szCs w:val="18"/>
                <w:lang w:val="fr-FR" w:eastAsia="zh-CN"/>
              </w:rPr>
              <w:t>D</w:t>
            </w:r>
            <w:r w:rsidRPr="00F415B4">
              <w:rPr>
                <w:rFonts w:ascii="Arial" w:hAnsi="Arial" w:cs="Arial"/>
                <w:sz w:val="18"/>
                <w:szCs w:val="18"/>
                <w:lang w:val="fr-FR" w:eastAsia="fr-FR"/>
              </w:rPr>
              <w:t>elay, over an unspecified sampling period.</w:t>
            </w:r>
          </w:p>
          <w:p w14:paraId="13B96D6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4BA78A2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This target is suitable for RACH optimization</w:t>
            </w:r>
            <w:r w:rsidRPr="00F415B4">
              <w:rPr>
                <w:rFonts w:ascii="Arial" w:hAnsi="Arial" w:cs="Arial"/>
                <w:sz w:val="18"/>
                <w:szCs w:val="18"/>
                <w:lang w:val="fr-FR" w:eastAsia="zh-CN"/>
              </w:rPr>
              <w:t>.</w:t>
            </w:r>
          </w:p>
          <w:p w14:paraId="756C8DD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6089E1AB"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r w:rsidRPr="00F415B4">
              <w:rPr>
                <w:rFonts w:ascii="Arial" w:hAnsi="Arial" w:cs="Arial"/>
                <w:sz w:val="18"/>
                <w:szCs w:val="18"/>
                <w:lang w:val="fr-FR" w:eastAsia="fr-FR"/>
              </w:rPr>
              <w:t xml:space="preserve">allowedValues: Each element of the list, </w:t>
            </w:r>
            <w:r w:rsidRPr="00F415B4">
              <w:rPr>
                <w:rFonts w:ascii="Arial" w:hAnsi="Arial" w:cs="Arial"/>
                <w:b/>
                <w:bCs/>
                <w:i/>
                <w:iCs/>
                <w:sz w:val="18"/>
                <w:szCs w:val="18"/>
                <w:lang w:val="fr-FR" w:eastAsia="fr-FR"/>
              </w:rPr>
              <w:t>AD</w:t>
            </w:r>
            <w:r w:rsidRPr="00F415B4">
              <w:rPr>
                <w:rFonts w:ascii="Arial" w:hAnsi="Arial" w:cs="Arial"/>
                <w:b/>
                <w:bCs/>
                <w:i/>
                <w:iCs/>
                <w:sz w:val="18"/>
                <w:szCs w:val="18"/>
                <w:vertAlign w:val="subscript"/>
                <w:lang w:val="fr-FR" w:eastAsia="fr-FR"/>
              </w:rPr>
              <w:t>p,</w:t>
            </w:r>
            <w:r w:rsidRPr="00F415B4">
              <w:rPr>
                <w:rFonts w:ascii="Arial" w:hAnsi="Arial" w:cs="Arial"/>
                <w:sz w:val="18"/>
                <w:szCs w:val="18"/>
                <w:lang w:val="fr-FR" w:eastAsia="fr-FR"/>
              </w:rPr>
              <w:t xml:space="preserve"> is a pair (</w:t>
            </w:r>
            <w:r w:rsidRPr="00F415B4">
              <w:rPr>
                <w:rFonts w:ascii="Arial" w:hAnsi="Arial" w:cs="Arial"/>
                <w:i/>
                <w:iCs/>
                <w:sz w:val="18"/>
                <w:szCs w:val="18"/>
                <w:lang w:val="fr-FR" w:eastAsia="fr-FR"/>
              </w:rPr>
              <w:t>p, d</w:t>
            </w:r>
            <w:r w:rsidRPr="00F415B4">
              <w:rPr>
                <w:rFonts w:ascii="Arial" w:hAnsi="Arial" w:cs="Arial"/>
                <w:sz w:val="18"/>
                <w:szCs w:val="18"/>
                <w:lang w:val="fr-FR" w:eastAsia="fr-FR"/>
              </w:rPr>
              <w:t xml:space="preserve">) where </w:t>
            </w:r>
            <w:r w:rsidRPr="00F415B4">
              <w:rPr>
                <w:rFonts w:ascii="Arial" w:hAnsi="Arial" w:cs="Arial"/>
                <w:i/>
                <w:iCs/>
                <w:sz w:val="18"/>
                <w:szCs w:val="18"/>
                <w:lang w:val="fr-FR" w:eastAsia="fr-FR"/>
              </w:rPr>
              <w:t>p</w:t>
            </w:r>
            <w:r w:rsidRPr="00F415B4">
              <w:rPr>
                <w:rFonts w:ascii="Arial" w:hAnsi="Arial" w:cs="Arial"/>
                <w:sz w:val="18"/>
                <w:szCs w:val="18"/>
                <w:lang w:val="fr-FR" w:eastAsia="fr-FR"/>
              </w:rPr>
              <w:t xml:space="preserve"> is the targetProbability (in %) and </w:t>
            </w:r>
            <w:r w:rsidRPr="00F415B4">
              <w:rPr>
                <w:rFonts w:ascii="Arial" w:hAnsi="Arial" w:cs="Arial"/>
                <w:i/>
                <w:iCs/>
                <w:sz w:val="18"/>
                <w:szCs w:val="18"/>
                <w:lang w:val="fr-FR" w:eastAsia="fr-FR"/>
              </w:rPr>
              <w:t>d</w:t>
            </w:r>
            <w:r w:rsidRPr="00F415B4">
              <w:rPr>
                <w:rFonts w:ascii="Arial" w:hAnsi="Arial" w:cs="Arial"/>
                <w:sz w:val="18"/>
                <w:szCs w:val="18"/>
                <w:lang w:val="fr-FR" w:eastAsia="fr-FR"/>
              </w:rPr>
              <w:t xml:space="preserve"> is the access delay (in milliseconds).</w:t>
            </w:r>
          </w:p>
          <w:p w14:paraId="24A34D7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27DEA63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The legal values for </w:t>
            </w:r>
            <w:r w:rsidRPr="00F415B4">
              <w:rPr>
                <w:rFonts w:ascii="Arial" w:hAnsi="Arial" w:cs="Arial"/>
                <w:i/>
                <w:iCs/>
                <w:sz w:val="18"/>
                <w:szCs w:val="18"/>
                <w:lang w:val="fr-FR" w:eastAsia="fr-FR"/>
              </w:rPr>
              <w:t>p</w:t>
            </w:r>
            <w:r w:rsidRPr="00F415B4">
              <w:rPr>
                <w:rFonts w:ascii="Arial" w:hAnsi="Arial" w:cs="Arial"/>
                <w:sz w:val="18"/>
                <w:szCs w:val="18"/>
                <w:lang w:val="fr-FR" w:eastAsia="fr-FR"/>
              </w:rPr>
              <w:t xml:space="preserve"> are 25, 50, 75, 90.</w:t>
            </w:r>
          </w:p>
          <w:p w14:paraId="239C6939" w14:textId="77777777" w:rsidR="00F415B4" w:rsidRPr="00F415B4" w:rsidRDefault="00F415B4" w:rsidP="00F415B4">
            <w:pPr>
              <w:keepLines/>
              <w:overflowPunct w:val="0"/>
              <w:autoSpaceDE w:val="0"/>
              <w:autoSpaceDN w:val="0"/>
              <w:adjustRightInd w:val="0"/>
              <w:spacing w:after="0"/>
              <w:rPr>
                <w:rFonts w:ascii="Arial" w:hAnsi="Arial" w:cs="Arial"/>
                <w:i/>
                <w:sz w:val="18"/>
                <w:szCs w:val="18"/>
                <w:lang w:val="fr-FR" w:eastAsia="fr-FR"/>
              </w:rPr>
            </w:pPr>
            <w:r w:rsidRPr="00F415B4">
              <w:rPr>
                <w:rFonts w:ascii="Arial" w:hAnsi="Arial" w:cs="Arial"/>
                <w:sz w:val="18"/>
                <w:szCs w:val="18"/>
                <w:lang w:val="fr-FR" w:eastAsia="fr-FR"/>
              </w:rPr>
              <w:t xml:space="preserve">The legal values for </w:t>
            </w:r>
            <w:r w:rsidRPr="00F415B4">
              <w:rPr>
                <w:rFonts w:ascii="Arial" w:hAnsi="Arial" w:cs="Arial"/>
                <w:i/>
                <w:iCs/>
                <w:sz w:val="18"/>
                <w:szCs w:val="18"/>
                <w:lang w:val="fr-FR" w:eastAsia="fr-FR"/>
              </w:rPr>
              <w:t>d</w:t>
            </w:r>
            <w:r w:rsidRPr="00F415B4">
              <w:rPr>
                <w:rFonts w:ascii="Arial" w:hAnsi="Arial" w:cs="Arial"/>
                <w:sz w:val="18"/>
                <w:szCs w:val="18"/>
                <w:lang w:val="fr-FR" w:eastAsia="fr-FR"/>
              </w:rPr>
              <w:t xml:space="preserve"> are 10 to 560.</w:t>
            </w:r>
          </w:p>
          <w:p w14:paraId="427D7B3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62ED8A3B" w14:textId="77777777" w:rsidR="00F415B4" w:rsidRPr="00F415B4" w:rsidRDefault="00F415B4" w:rsidP="00F415B4">
            <w:pPr>
              <w:keepLines/>
              <w:overflowPunct w:val="0"/>
              <w:autoSpaceDE w:val="0"/>
              <w:autoSpaceDN w:val="0"/>
              <w:adjustRightInd w:val="0"/>
              <w:spacing w:after="0"/>
              <w:rPr>
                <w:lang w:eastAsia="zh-CN"/>
              </w:rPr>
            </w:pPr>
            <w:r w:rsidRPr="00F415B4">
              <w:rPr>
                <w:szCs w:val="18"/>
                <w:lang w:eastAsia="en-GB"/>
              </w:rPr>
              <w:t xml:space="preserve">The number of elements specified is 4. The number of elements supported is vendor specific. The choice of supported values for </w:t>
            </w:r>
            <w:r w:rsidRPr="00F415B4">
              <w:rPr>
                <w:i/>
                <w:iCs/>
                <w:szCs w:val="18"/>
                <w:lang w:eastAsia="zh-CN"/>
              </w:rPr>
              <w:t>p</w:t>
            </w:r>
            <w:r w:rsidRPr="00F415B4">
              <w:rPr>
                <w:szCs w:val="18"/>
                <w:lang w:eastAsia="en-GB"/>
              </w:rPr>
              <w:t xml:space="preserve"> and </w:t>
            </w:r>
            <w:r w:rsidRPr="00F415B4">
              <w:rPr>
                <w:i/>
                <w:iCs/>
                <w:szCs w:val="18"/>
                <w:lang w:eastAsia="zh-CN"/>
              </w:rPr>
              <w:t>d</w:t>
            </w:r>
            <w:r w:rsidRPr="00F415B4">
              <w:rPr>
                <w:szCs w:val="18"/>
                <w:lang w:eastAsia="en-GB"/>
              </w:rPr>
              <w:t xml:space="preserve"> is vendor-specific.</w:t>
            </w:r>
          </w:p>
        </w:tc>
        <w:tc>
          <w:tcPr>
            <w:tcW w:w="2437" w:type="dxa"/>
            <w:tcBorders>
              <w:top w:val="single" w:sz="4" w:space="0" w:color="auto"/>
              <w:left w:val="single" w:sz="4" w:space="0" w:color="auto"/>
              <w:bottom w:val="single" w:sz="4" w:space="0" w:color="auto"/>
              <w:right w:val="single" w:sz="4" w:space="0" w:color="auto"/>
            </w:tcBorders>
            <w:hideMark/>
          </w:tcPr>
          <w:p w14:paraId="4DDCE6A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type: </w:t>
            </w:r>
            <w:r w:rsidRPr="00F415B4">
              <w:rPr>
                <w:rFonts w:ascii="Courier New" w:hAnsi="Courier New" w:cs="Courier New"/>
                <w:sz w:val="18"/>
                <w:szCs w:val="18"/>
                <w:lang w:val="fr-FR" w:eastAsia="zh-CN"/>
              </w:rPr>
              <w:t>UeAccDelayProbability</w:t>
            </w:r>
          </w:p>
          <w:p w14:paraId="2E8A749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multiplicity: 0..*</w:t>
            </w:r>
          </w:p>
          <w:p w14:paraId="10A83E8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False</w:t>
            </w:r>
          </w:p>
          <w:p w14:paraId="2173307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True</w:t>
            </w:r>
          </w:p>
          <w:p w14:paraId="5B17D9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3CFCA594"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070A302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1C0F3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targetProbability</w:t>
            </w:r>
          </w:p>
        </w:tc>
        <w:tc>
          <w:tcPr>
            <w:tcW w:w="5525" w:type="dxa"/>
            <w:tcBorders>
              <w:top w:val="single" w:sz="4" w:space="0" w:color="auto"/>
              <w:left w:val="single" w:sz="4" w:space="0" w:color="auto"/>
              <w:bottom w:val="single" w:sz="4" w:space="0" w:color="auto"/>
              <w:right w:val="single" w:sz="4" w:space="0" w:color="auto"/>
            </w:tcBorders>
          </w:tcPr>
          <w:p w14:paraId="4B813116"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This attribute</w:t>
            </w:r>
            <w:r w:rsidRPr="00F415B4">
              <w:rPr>
                <w:rFonts w:ascii="Arial" w:hAnsi="Arial" w:cs="Arial"/>
                <w:sz w:val="18"/>
                <w:lang w:val="fr-FR" w:eastAsia="zh-CN"/>
              </w:rPr>
              <w:t xml:space="preserve"> indicates a probability (in %).</w:t>
            </w:r>
          </w:p>
          <w:p w14:paraId="3644EC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0D44712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allowedValues:</w:t>
            </w:r>
            <w:r w:rsidRPr="00F415B4">
              <w:rPr>
                <w:rFonts w:ascii="Arial" w:hAnsi="Arial" w:cs="Arial"/>
                <w:sz w:val="18"/>
                <w:lang w:val="fr-FR" w:eastAsia="zh-CN"/>
              </w:rPr>
              <w:t xml:space="preserve"> 0..100</w:t>
            </w:r>
          </w:p>
        </w:tc>
        <w:tc>
          <w:tcPr>
            <w:tcW w:w="2437" w:type="dxa"/>
            <w:tcBorders>
              <w:top w:val="single" w:sz="4" w:space="0" w:color="auto"/>
              <w:left w:val="single" w:sz="4" w:space="0" w:color="auto"/>
              <w:bottom w:val="single" w:sz="4" w:space="0" w:color="auto"/>
              <w:right w:val="single" w:sz="4" w:space="0" w:color="auto"/>
            </w:tcBorders>
            <w:hideMark/>
          </w:tcPr>
          <w:p w14:paraId="15B533A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638AF1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multiplicity:</w:t>
            </w:r>
            <w:r w:rsidRPr="00F415B4">
              <w:rPr>
                <w:rFonts w:ascii="Arial" w:hAnsi="Arial" w:cs="Arial"/>
                <w:sz w:val="18"/>
                <w:lang w:val="fr-FR" w:eastAsia="zh-CN"/>
              </w:rPr>
              <w:t>0..</w:t>
            </w:r>
            <w:r w:rsidRPr="00F415B4">
              <w:rPr>
                <w:rFonts w:ascii="Arial" w:hAnsi="Arial" w:cs="Arial"/>
                <w:sz w:val="18"/>
                <w:lang w:val="fr-FR" w:eastAsia="fr-FR"/>
              </w:rPr>
              <w:t>1</w:t>
            </w:r>
          </w:p>
          <w:p w14:paraId="6470A2C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022CD7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23242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D4123E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isNullable: False</w:t>
            </w:r>
          </w:p>
        </w:tc>
      </w:tr>
      <w:tr w:rsidR="00F415B4" w:rsidRPr="00F415B4" w14:paraId="7AD76F5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E6119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en-GB"/>
              </w:rPr>
            </w:pPr>
            <w:r w:rsidRPr="00F415B4">
              <w:rPr>
                <w:rFonts w:ascii="Courier New" w:hAnsi="Courier New" w:cs="Courier New"/>
                <w:sz w:val="18"/>
                <w:lang w:val="fr-FR" w:eastAsia="fr-FR"/>
              </w:rPr>
              <w:t>numberOfPreamblesSent</w:t>
            </w:r>
          </w:p>
        </w:tc>
        <w:tc>
          <w:tcPr>
            <w:tcW w:w="5525" w:type="dxa"/>
            <w:tcBorders>
              <w:top w:val="single" w:sz="4" w:space="0" w:color="auto"/>
              <w:left w:val="single" w:sz="4" w:space="0" w:color="auto"/>
              <w:bottom w:val="single" w:sz="4" w:space="0" w:color="auto"/>
              <w:right w:val="single" w:sz="4" w:space="0" w:color="auto"/>
            </w:tcBorders>
          </w:tcPr>
          <w:p w14:paraId="113DF4B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attribute indicates the number of preambles sent used to configure a wanted distribution of RACH preambles in a vendor implemented DRACH optimisation function. </w:t>
            </w:r>
          </w:p>
          <w:p w14:paraId="10E2246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4E9AD93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258CA28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szCs w:val="18"/>
                <w:lang w:val="fr-FR" w:eastAsia="fr-FR"/>
              </w:rPr>
              <w:t>allowedValues:</w:t>
            </w:r>
            <w:r w:rsidRPr="00F415B4">
              <w:rPr>
                <w:rFonts w:ascii="Arial" w:hAnsi="Arial" w:cs="Arial"/>
                <w:sz w:val="18"/>
                <w:lang w:val="fr-FR" w:eastAsia="fr-FR"/>
              </w:rPr>
              <w:t xml:space="preserve"> </w:t>
            </w:r>
            <w:r w:rsidRPr="00F415B4">
              <w:rPr>
                <w:rFonts w:ascii="Arial" w:hAnsi="Arial" w:cs="Arial"/>
                <w:sz w:val="18"/>
                <w:szCs w:val="18"/>
                <w:lang w:val="fr-FR" w:eastAsia="zh-CN"/>
              </w:rPr>
              <w:t>1..200</w:t>
            </w:r>
          </w:p>
          <w:p w14:paraId="1F43AC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23798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Note: The DRACH optimization function may configure </w:t>
            </w:r>
            <w:r w:rsidRPr="00F415B4">
              <w:rPr>
                <w:rFonts w:ascii="Courier New" w:hAnsi="Courier New" w:cs="Courier New"/>
                <w:sz w:val="18"/>
                <w:lang w:val="fr-FR" w:eastAsia="fr-FR"/>
              </w:rPr>
              <w:t>preambleTransMax</w:t>
            </w:r>
            <w:r w:rsidRPr="00F415B4">
              <w:rPr>
                <w:rFonts w:ascii="Arial" w:hAnsi="Arial" w:cs="Arial"/>
                <w:sz w:val="18"/>
                <w:lang w:val="fr-FR" w:eastAsia="fr-FR"/>
              </w:rPr>
              <w:t xml:space="preserve"> as defined in TS 38.331 [54]. The allowed values for </w:t>
            </w:r>
            <w:r w:rsidRPr="00F415B4">
              <w:rPr>
                <w:rFonts w:ascii="Courier New" w:hAnsi="Courier New" w:cs="Courier New"/>
                <w:sz w:val="18"/>
                <w:lang w:val="fr-FR" w:eastAsia="fr-FR"/>
              </w:rPr>
              <w:t>preambleTransMax</w:t>
            </w:r>
            <w:r w:rsidRPr="00F415B4">
              <w:rPr>
                <w:rFonts w:ascii="Arial" w:hAnsi="Arial" w:cs="Arial"/>
                <w:sz w:val="18"/>
                <w:lang w:val="fr-FR" w:eastAsia="fr-FR"/>
              </w:rPr>
              <w:t xml:space="preserve"> are </w:t>
            </w:r>
            <w:r w:rsidRPr="00F415B4">
              <w:rPr>
                <w:rFonts w:ascii="Arial" w:hAnsi="Arial" w:cs="Arial"/>
                <w:sz w:val="18"/>
                <w:lang w:val="fr-FR" w:eastAsia="zh-CN"/>
              </w:rPr>
              <w:t>3, 4, 5, 6, 7, 8, 10, 20, 50, 100, 200</w:t>
            </w:r>
            <w:r w:rsidRPr="00F415B4">
              <w:rPr>
                <w:rFonts w:ascii="Arial" w:hAnsi="Arial" w:cs="Arial"/>
                <w:sz w:val="18"/>
                <w:lang w:val="fr-FR" w:eastAsia="fr-FR"/>
              </w:rPr>
              <w:t xml:space="preserve"> </w:t>
            </w:r>
            <w:r w:rsidRPr="00F415B4">
              <w:rPr>
                <w:rFonts w:ascii="Arial" w:hAnsi="Arial" w:cs="Arial"/>
                <w:sz w:val="18"/>
                <w:szCs w:val="18"/>
                <w:lang w:val="fr-FR" w:eastAsia="fr-FR"/>
              </w:rPr>
              <w:t>(see 38.331 [54], subclause 6.3.2)</w:t>
            </w:r>
            <w:r w:rsidRPr="00F415B4">
              <w:rPr>
                <w:rFonts w:ascii="Arial" w:hAnsi="Arial" w:cs="Arial"/>
                <w:sz w:val="18"/>
                <w:lang w:val="fr-FR" w:eastAsia="fr-FR"/>
              </w:rPr>
              <w:t>.</w:t>
            </w:r>
          </w:p>
          <w:p w14:paraId="29E6A76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10B141F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7B3C4A8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lang w:val="fr-FR" w:eastAsia="zh-CN"/>
              </w:rPr>
              <w:t>0..</w:t>
            </w:r>
            <w:r w:rsidRPr="00F415B4">
              <w:rPr>
                <w:rFonts w:ascii="Arial" w:hAnsi="Arial" w:cs="Arial"/>
                <w:sz w:val="18"/>
                <w:lang w:val="fr-FR" w:eastAsia="fr-FR"/>
              </w:rPr>
              <w:t>1</w:t>
            </w:r>
          </w:p>
          <w:p w14:paraId="5304779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D6D6FA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1A61BE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2D0444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isNullable: False</w:t>
            </w:r>
          </w:p>
        </w:tc>
      </w:tr>
      <w:tr w:rsidR="00F415B4" w:rsidRPr="00F415B4" w14:paraId="5B91CA9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D754D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en-GB"/>
              </w:rPr>
            </w:pPr>
            <w:r w:rsidRPr="00F415B4">
              <w:rPr>
                <w:rFonts w:ascii="Courier New" w:hAnsi="Courier New" w:cs="Courier New"/>
                <w:sz w:val="18"/>
                <w:lang w:val="fr-FR" w:eastAsia="fr-FR"/>
              </w:rPr>
              <w:t>accessDelay</w:t>
            </w:r>
          </w:p>
        </w:tc>
        <w:tc>
          <w:tcPr>
            <w:tcW w:w="5525" w:type="dxa"/>
            <w:tcBorders>
              <w:top w:val="single" w:sz="4" w:space="0" w:color="auto"/>
              <w:left w:val="single" w:sz="4" w:space="0" w:color="auto"/>
              <w:bottom w:val="single" w:sz="4" w:space="0" w:color="auto"/>
              <w:right w:val="single" w:sz="4" w:space="0" w:color="auto"/>
            </w:tcBorders>
          </w:tcPr>
          <w:p w14:paraId="20DF90A8"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This attribute indicates the access delay in unit of milliseconds</w:t>
            </w:r>
            <w:r w:rsidRPr="00F415B4">
              <w:rPr>
                <w:rFonts w:ascii="Arial" w:hAnsi="Arial" w:cs="Arial"/>
                <w:sz w:val="18"/>
                <w:lang w:val="fr-FR" w:eastAsia="zh-CN"/>
              </w:rPr>
              <w:t>.</w:t>
            </w:r>
          </w:p>
          <w:p w14:paraId="3BBD45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672DF80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allowedValues:</w:t>
            </w:r>
            <w:r w:rsidRPr="00F415B4">
              <w:rPr>
                <w:rFonts w:ascii="Arial" w:hAnsi="Arial" w:cs="Arial"/>
                <w:sz w:val="18"/>
                <w:lang w:val="fr-FR" w:eastAsia="fr-FR"/>
              </w:rPr>
              <w:t xml:space="preserve"> </w:t>
            </w:r>
            <w:r w:rsidRPr="00F415B4">
              <w:rPr>
                <w:rFonts w:ascii="Arial" w:hAnsi="Arial" w:cs="Arial"/>
                <w:sz w:val="18"/>
                <w:lang w:val="fr-FR" w:eastAsia="zh-CN"/>
              </w:rPr>
              <w:t>10..560</w:t>
            </w:r>
          </w:p>
        </w:tc>
        <w:tc>
          <w:tcPr>
            <w:tcW w:w="2437" w:type="dxa"/>
            <w:tcBorders>
              <w:top w:val="single" w:sz="4" w:space="0" w:color="auto"/>
              <w:left w:val="single" w:sz="4" w:space="0" w:color="auto"/>
              <w:bottom w:val="single" w:sz="4" w:space="0" w:color="auto"/>
              <w:right w:val="single" w:sz="4" w:space="0" w:color="auto"/>
            </w:tcBorders>
            <w:hideMark/>
          </w:tcPr>
          <w:p w14:paraId="69917FC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type: </w:t>
            </w:r>
            <w:r w:rsidRPr="00F415B4">
              <w:rPr>
                <w:rFonts w:ascii="Arial" w:hAnsi="Arial" w:cs="Arial"/>
                <w:sz w:val="18"/>
                <w:lang w:val="fr-FR" w:eastAsia="zh-CN"/>
              </w:rPr>
              <w:t>Integer</w:t>
            </w:r>
          </w:p>
          <w:p w14:paraId="0DE007E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lang w:val="fr-FR" w:eastAsia="zh-CN"/>
              </w:rPr>
              <w:t>0..</w:t>
            </w:r>
            <w:r w:rsidRPr="00F415B4">
              <w:rPr>
                <w:rFonts w:ascii="Arial" w:hAnsi="Arial" w:cs="Arial"/>
                <w:sz w:val="18"/>
                <w:lang w:val="fr-FR" w:eastAsia="fr-FR"/>
              </w:rPr>
              <w:t>1</w:t>
            </w:r>
          </w:p>
          <w:p w14:paraId="669CFAF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2F55D1B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A5A50F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5E0C92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isNullable: False</w:t>
            </w:r>
          </w:p>
        </w:tc>
      </w:tr>
      <w:tr w:rsidR="00F415B4" w:rsidRPr="00F415B4" w14:paraId="2DC4D3D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14D7A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drachOptimizationControl</w:t>
            </w:r>
          </w:p>
        </w:tc>
        <w:tc>
          <w:tcPr>
            <w:tcW w:w="5525" w:type="dxa"/>
            <w:tcBorders>
              <w:top w:val="single" w:sz="4" w:space="0" w:color="auto"/>
              <w:left w:val="single" w:sz="4" w:space="0" w:color="auto"/>
              <w:bottom w:val="single" w:sz="4" w:space="0" w:color="auto"/>
              <w:right w:val="single" w:sz="4" w:space="0" w:color="auto"/>
            </w:tcBorders>
          </w:tcPr>
          <w:p w14:paraId="51A1ACE8"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attribute determines whether the </w:t>
            </w:r>
            <w:r w:rsidRPr="00F415B4">
              <w:rPr>
                <w:rFonts w:ascii="Arial" w:hAnsi="Arial" w:cs="Arial"/>
                <w:sz w:val="18"/>
                <w:szCs w:val="18"/>
                <w:lang w:val="fr-FR" w:eastAsia="zh-CN"/>
              </w:rPr>
              <w:t>RACH</w:t>
            </w:r>
            <w:r w:rsidRPr="00F415B4">
              <w:rPr>
                <w:rFonts w:ascii="Arial" w:hAnsi="Arial" w:cs="Arial"/>
                <w:sz w:val="18"/>
                <w:szCs w:val="18"/>
                <w:lang w:val="fr-FR" w:eastAsia="fr-FR"/>
              </w:rPr>
              <w:t xml:space="preserve"> Optimization </w:t>
            </w:r>
            <w:r w:rsidRPr="00F415B4">
              <w:rPr>
                <w:rFonts w:ascii="Arial" w:hAnsi="Arial" w:cs="Arial"/>
                <w:sz w:val="18"/>
                <w:szCs w:val="18"/>
                <w:lang w:val="fr-FR" w:eastAsia="zh-CN"/>
              </w:rPr>
              <w:t>f</w:t>
            </w:r>
            <w:r w:rsidRPr="00F415B4">
              <w:rPr>
                <w:rFonts w:ascii="Arial" w:hAnsi="Arial" w:cs="Arial"/>
                <w:sz w:val="18"/>
                <w:szCs w:val="18"/>
                <w:lang w:val="fr-FR" w:eastAsia="fr-FR"/>
              </w:rPr>
              <w:t>unction is enabled or disabled.</w:t>
            </w:r>
          </w:p>
          <w:p w14:paraId="4273239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56282FA4"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en-GB"/>
              </w:rPr>
              <w:t>allowedValues:</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5EB888B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type: </w:t>
            </w:r>
            <w:r w:rsidRPr="00F415B4">
              <w:rPr>
                <w:rFonts w:ascii="Arial" w:hAnsi="Arial" w:cs="Arial"/>
                <w:sz w:val="18"/>
                <w:lang w:val="fr-FR" w:eastAsia="fr-FR"/>
              </w:rPr>
              <w:t>Boolean</w:t>
            </w:r>
          </w:p>
          <w:p w14:paraId="68626C3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multiplicity: 1</w:t>
            </w:r>
          </w:p>
          <w:p w14:paraId="22DD49C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1E631C3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5B3D950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648A6EAD"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4D86E21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FFB5A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nR</w:t>
            </w:r>
            <w:r w:rsidRPr="00F415B4">
              <w:rPr>
                <w:rFonts w:ascii="Courier New" w:hAnsi="Courier New" w:cs="Courier New"/>
                <w:sz w:val="18"/>
                <w:lang w:val="fr-FR" w:eastAsia="zh-CN"/>
              </w:rPr>
              <w:t>P</w:t>
            </w:r>
            <w:r w:rsidRPr="00F415B4">
              <w:rPr>
                <w:rFonts w:ascii="Courier New" w:hAnsi="Courier New" w:cs="Courier New"/>
                <w:sz w:val="18"/>
                <w:lang w:val="fr-FR" w:eastAsia="fr-FR"/>
              </w:rPr>
              <w:t xml:space="preserve">ciList </w:t>
            </w:r>
          </w:p>
        </w:tc>
        <w:tc>
          <w:tcPr>
            <w:tcW w:w="5525" w:type="dxa"/>
            <w:tcBorders>
              <w:top w:val="single" w:sz="4" w:space="0" w:color="auto"/>
              <w:left w:val="single" w:sz="4" w:space="0" w:color="auto"/>
              <w:bottom w:val="single" w:sz="4" w:space="0" w:color="auto"/>
              <w:right w:val="single" w:sz="4" w:space="0" w:color="auto"/>
            </w:tcBorders>
          </w:tcPr>
          <w:p w14:paraId="56E8734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This holds a list of physical cell identities that can be assigned to the NR cells.</w:t>
            </w:r>
          </w:p>
          <w:p w14:paraId="2E9B39D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406DF2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This attribute shall be supported if D-SON PCI configuration</w:t>
            </w:r>
            <w:r w:rsidRPr="00F415B4">
              <w:rPr>
                <w:rFonts w:ascii="Arial" w:hAnsi="Arial" w:cs="Arial"/>
                <w:sz w:val="18"/>
                <w:szCs w:val="18"/>
                <w:lang w:val="fr-FR" w:eastAsia="fr-FR"/>
              </w:rPr>
              <w:t xml:space="preserve"> </w:t>
            </w:r>
            <w:r w:rsidRPr="00F415B4">
              <w:rPr>
                <w:rFonts w:ascii="Arial" w:hAnsi="Arial" w:cs="Arial"/>
                <w:sz w:val="18"/>
                <w:lang w:val="fr-FR" w:eastAsia="fr-FR"/>
              </w:rPr>
              <w:t>function is supported.  See subclause 8.2.3, 8.3.1 in TS 28.313 [57].</w:t>
            </w:r>
          </w:p>
          <w:p w14:paraId="66AB79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5B6D059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zh-CN"/>
              </w:rPr>
              <w:t>allowedValues:</w:t>
            </w:r>
            <w:r w:rsidRPr="00F415B4">
              <w:rPr>
                <w:rFonts w:ascii="Arial" w:hAnsi="Arial" w:cs="Arial"/>
                <w:sz w:val="18"/>
                <w:lang w:val="fr-FR" w:eastAsia="fr-FR"/>
              </w:rPr>
              <w:t xml:space="preserve"> See TS 38.211 [32] subclause 7.4.2 for legal values of pci. The number of pci in the list is 0 to 1007.</w:t>
            </w:r>
          </w:p>
          <w:p w14:paraId="007B5FD3"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817D4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653E45D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multiplicity: </w:t>
            </w:r>
            <w:r w:rsidRPr="00F415B4">
              <w:rPr>
                <w:rFonts w:ascii="Arial" w:hAnsi="Arial" w:cs="Arial"/>
                <w:sz w:val="18"/>
                <w:lang w:val="fr-FR" w:eastAsia="zh-CN"/>
              </w:rPr>
              <w:t>0..1007</w:t>
            </w:r>
          </w:p>
          <w:p w14:paraId="2109934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isOrdered: False</w:t>
            </w:r>
          </w:p>
          <w:p w14:paraId="0763978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12B9119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60E508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tc>
      </w:tr>
      <w:tr w:rsidR="00F415B4" w:rsidRPr="00F415B4" w14:paraId="58CBD87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9D764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dPciConfigurationControl</w:t>
            </w:r>
          </w:p>
        </w:tc>
        <w:tc>
          <w:tcPr>
            <w:tcW w:w="5525" w:type="dxa"/>
            <w:tcBorders>
              <w:top w:val="single" w:sz="4" w:space="0" w:color="auto"/>
              <w:left w:val="single" w:sz="4" w:space="0" w:color="auto"/>
              <w:bottom w:val="single" w:sz="4" w:space="0" w:color="auto"/>
              <w:right w:val="single" w:sz="4" w:space="0" w:color="auto"/>
            </w:tcBorders>
          </w:tcPr>
          <w:p w14:paraId="15CEA842"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attribute determines whether the </w:t>
            </w:r>
            <w:r w:rsidRPr="00F415B4">
              <w:rPr>
                <w:rFonts w:ascii="Arial" w:hAnsi="Arial" w:cs="Arial"/>
                <w:sz w:val="18"/>
                <w:lang w:val="fr-FR" w:eastAsia="fr-FR"/>
              </w:rPr>
              <w:t xml:space="preserve">Distributed SON </w:t>
            </w:r>
            <w:r w:rsidRPr="00F415B4">
              <w:rPr>
                <w:rFonts w:ascii="Arial" w:hAnsi="Arial" w:cs="Arial"/>
                <w:sz w:val="18"/>
                <w:szCs w:val="18"/>
                <w:lang w:val="fr-FR" w:eastAsia="fr-FR"/>
              </w:rPr>
              <w:t>PCI configuration Function is enabled or disabled.</w:t>
            </w:r>
          </w:p>
          <w:p w14:paraId="34199D2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55ADDAD2"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en-GB"/>
              </w:rPr>
              <w:t>allowedValues:</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09B090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type: Boolean</w:t>
            </w:r>
          </w:p>
          <w:p w14:paraId="559E429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multiplicity: 1</w:t>
            </w:r>
          </w:p>
          <w:p w14:paraId="336D13F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7AA3A94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73A295C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3F591D75"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00DDC2D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3C013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cPciConfigurationControl</w:t>
            </w:r>
          </w:p>
        </w:tc>
        <w:tc>
          <w:tcPr>
            <w:tcW w:w="5525" w:type="dxa"/>
            <w:tcBorders>
              <w:top w:val="single" w:sz="4" w:space="0" w:color="auto"/>
              <w:left w:val="single" w:sz="4" w:space="0" w:color="auto"/>
              <w:bottom w:val="single" w:sz="4" w:space="0" w:color="auto"/>
              <w:right w:val="single" w:sz="4" w:space="0" w:color="auto"/>
            </w:tcBorders>
          </w:tcPr>
          <w:p w14:paraId="5C081085"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attribute determines whether the </w:t>
            </w:r>
            <w:r w:rsidRPr="00F415B4">
              <w:rPr>
                <w:rFonts w:ascii="Arial" w:hAnsi="Arial" w:cs="Arial"/>
                <w:sz w:val="18"/>
                <w:lang w:val="fr-FR" w:eastAsia="zh-CN"/>
              </w:rPr>
              <w:t>Centralized</w:t>
            </w:r>
            <w:r w:rsidRPr="00F415B4">
              <w:rPr>
                <w:rFonts w:ascii="Arial" w:hAnsi="Arial" w:cs="Arial"/>
                <w:sz w:val="18"/>
                <w:szCs w:val="18"/>
                <w:lang w:val="fr-FR" w:eastAsia="fr-FR"/>
              </w:rPr>
              <w:t xml:space="preserve"> SON PCI configuration </w:t>
            </w:r>
            <w:r w:rsidRPr="00F415B4">
              <w:rPr>
                <w:rFonts w:ascii="Arial" w:hAnsi="Arial" w:cs="Arial"/>
                <w:sz w:val="18"/>
                <w:szCs w:val="18"/>
                <w:lang w:val="fr-FR" w:eastAsia="zh-CN"/>
              </w:rPr>
              <w:t>f</w:t>
            </w:r>
            <w:r w:rsidRPr="00F415B4">
              <w:rPr>
                <w:rFonts w:ascii="Arial" w:hAnsi="Arial" w:cs="Arial"/>
                <w:sz w:val="18"/>
                <w:szCs w:val="18"/>
                <w:lang w:val="fr-FR" w:eastAsia="fr-FR"/>
              </w:rPr>
              <w:t>unction is enabled or disabled.</w:t>
            </w:r>
          </w:p>
          <w:p w14:paraId="3C6EA13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7B2BD88D"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en-GB"/>
              </w:rPr>
              <w:t>allowedValues:</w:t>
            </w:r>
            <w:r w:rsidRPr="00F415B4">
              <w:rPr>
                <w:rFonts w:cs="Arial"/>
                <w:szCs w:val="18"/>
                <w:lang w:eastAsia="zh-CN"/>
              </w:rPr>
              <w:t xml:space="preserve"> </w:t>
            </w:r>
            <w:r w:rsidRPr="00F415B4">
              <w:rPr>
                <w:rFonts w:cs="Arial"/>
                <w:szCs w:val="18"/>
                <w:lang w:eastAsia="en-GB"/>
              </w:rPr>
              <w:t>TRUE,FALSE</w:t>
            </w:r>
          </w:p>
        </w:tc>
        <w:tc>
          <w:tcPr>
            <w:tcW w:w="2437" w:type="dxa"/>
            <w:tcBorders>
              <w:top w:val="single" w:sz="4" w:space="0" w:color="auto"/>
              <w:left w:val="single" w:sz="4" w:space="0" w:color="auto"/>
              <w:bottom w:val="single" w:sz="4" w:space="0" w:color="auto"/>
              <w:right w:val="single" w:sz="4" w:space="0" w:color="auto"/>
            </w:tcBorders>
            <w:hideMark/>
          </w:tcPr>
          <w:p w14:paraId="5C1F990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r w:rsidRPr="00F415B4">
              <w:rPr>
                <w:rFonts w:ascii="Arial" w:hAnsi="Arial" w:cs="Arial"/>
                <w:sz w:val="18"/>
                <w:lang w:val="fr-FR" w:eastAsia="zh-CN"/>
              </w:rPr>
              <w:t>B</w:t>
            </w:r>
            <w:r w:rsidRPr="00F415B4">
              <w:rPr>
                <w:rFonts w:ascii="Arial" w:hAnsi="Arial" w:cs="Arial"/>
                <w:sz w:val="18"/>
                <w:lang w:val="fr-FR" w:eastAsia="fr-FR"/>
              </w:rPr>
              <w:t>oolean</w:t>
            </w:r>
          </w:p>
          <w:p w14:paraId="433F5D1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70E22AB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2F8EA5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E6FD75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73A44A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isNullable: </w:t>
            </w:r>
            <w:r w:rsidRPr="00F415B4">
              <w:rPr>
                <w:rFonts w:ascii="Arial" w:hAnsi="Arial" w:cs="Arial"/>
                <w:sz w:val="18"/>
                <w:lang w:val="fr-FR" w:eastAsia="zh-CN"/>
              </w:rPr>
              <w:t>False</w:t>
            </w:r>
          </w:p>
        </w:tc>
      </w:tr>
      <w:tr w:rsidR="00F415B4" w:rsidRPr="00F415B4" w14:paraId="474B78E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87D65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maximumDeviationHoTriggerLow</w:t>
            </w:r>
          </w:p>
        </w:tc>
        <w:tc>
          <w:tcPr>
            <w:tcW w:w="5525" w:type="dxa"/>
            <w:tcBorders>
              <w:top w:val="single" w:sz="4" w:space="0" w:color="auto"/>
              <w:left w:val="single" w:sz="4" w:space="0" w:color="auto"/>
              <w:bottom w:val="single" w:sz="4" w:space="0" w:color="auto"/>
              <w:right w:val="single" w:sz="4" w:space="0" w:color="auto"/>
            </w:tcBorders>
          </w:tcPr>
          <w:p w14:paraId="3435CE13"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parameter defines the maximum allowed lower deviation of the Handover Trigger, from the default point of operation (see </w:t>
            </w:r>
            <w:r w:rsidRPr="00F415B4">
              <w:rPr>
                <w:rFonts w:ascii="Arial" w:hAnsi="Arial" w:cs="Arial"/>
                <w:sz w:val="18"/>
                <w:lang w:val="fr-FR" w:eastAsia="fr-FR"/>
              </w:rPr>
              <w:t xml:space="preserve">clause 15.5.2.5 in </w:t>
            </w:r>
            <w:r w:rsidRPr="00F415B4">
              <w:rPr>
                <w:rFonts w:ascii="Arial" w:hAnsi="Arial" w:cs="Arial"/>
                <w:sz w:val="18"/>
                <w:szCs w:val="18"/>
                <w:lang w:val="fr-FR" w:eastAsia="fr-FR"/>
              </w:rPr>
              <w:t>TS 38.300 [3] and clause 9.2.2.61 in TS 38.423 [58].)</w:t>
            </w:r>
          </w:p>
          <w:p w14:paraId="0F2F7C6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2BC368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szCs w:val="18"/>
                <w:lang w:val="fr-FR" w:eastAsia="fr-FR"/>
              </w:rPr>
              <w:t>allowedValues: -20..20</w:t>
            </w:r>
          </w:p>
          <w:p w14:paraId="027AF01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Unit: 0.5 dB</w:t>
            </w:r>
          </w:p>
          <w:p w14:paraId="4159A5DB"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273C93E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type: Integer</w:t>
            </w:r>
          </w:p>
          <w:p w14:paraId="5A040C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multiplicity: </w:t>
            </w:r>
            <w:r w:rsidRPr="00F415B4">
              <w:rPr>
                <w:rFonts w:ascii="Arial" w:hAnsi="Arial" w:cs="Arial"/>
                <w:sz w:val="18"/>
                <w:lang w:val="fr-FR" w:eastAsia="fr-FR"/>
              </w:rPr>
              <w:t>0..</w:t>
            </w:r>
            <w:r w:rsidRPr="00F415B4">
              <w:rPr>
                <w:rFonts w:ascii="Arial" w:hAnsi="Arial" w:cs="Arial"/>
                <w:sz w:val="18"/>
                <w:szCs w:val="18"/>
                <w:lang w:val="fr-FR" w:eastAsia="zh-CN"/>
              </w:rPr>
              <w:t>1</w:t>
            </w:r>
          </w:p>
          <w:p w14:paraId="685A619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6E5F8F1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6302258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6466655C"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75C40EB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6A00C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maximumDeviationHoTriggerHigh</w:t>
            </w:r>
          </w:p>
        </w:tc>
        <w:tc>
          <w:tcPr>
            <w:tcW w:w="5525" w:type="dxa"/>
            <w:tcBorders>
              <w:top w:val="single" w:sz="4" w:space="0" w:color="auto"/>
              <w:left w:val="single" w:sz="4" w:space="0" w:color="auto"/>
              <w:bottom w:val="single" w:sz="4" w:space="0" w:color="auto"/>
              <w:right w:val="single" w:sz="4" w:space="0" w:color="auto"/>
            </w:tcBorders>
          </w:tcPr>
          <w:p w14:paraId="3EAC7104"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parameter defines the maximum allowed upper deviation of the Handover Trigger, from the default point of operation (see </w:t>
            </w:r>
            <w:r w:rsidRPr="00F415B4">
              <w:rPr>
                <w:rFonts w:ascii="Arial" w:hAnsi="Arial" w:cs="Arial"/>
                <w:sz w:val="18"/>
                <w:lang w:val="fr-FR" w:eastAsia="fr-FR"/>
              </w:rPr>
              <w:t xml:space="preserve">clause 15.5.2.5 in </w:t>
            </w:r>
            <w:r w:rsidRPr="00F415B4">
              <w:rPr>
                <w:rFonts w:ascii="Arial" w:hAnsi="Arial" w:cs="Arial"/>
                <w:sz w:val="18"/>
                <w:szCs w:val="18"/>
                <w:lang w:val="fr-FR" w:eastAsia="fr-FR"/>
              </w:rPr>
              <w:t>TS 38.300 [3]. and clause 9.2.2.61 in TS 38.423 [58].)</w:t>
            </w:r>
          </w:p>
          <w:p w14:paraId="78786C0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3ED671D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szCs w:val="18"/>
                <w:lang w:val="fr-FR" w:eastAsia="fr-FR"/>
              </w:rPr>
              <w:t>allowedValues: -20..20</w:t>
            </w:r>
          </w:p>
          <w:p w14:paraId="43D9F84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Unit: 0.5 dB</w:t>
            </w:r>
          </w:p>
          <w:p w14:paraId="1C16BE52"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2F90134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type: Integer</w:t>
            </w:r>
          </w:p>
          <w:p w14:paraId="45413DB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multiplicity: </w:t>
            </w:r>
            <w:r w:rsidRPr="00F415B4">
              <w:rPr>
                <w:rFonts w:ascii="Arial" w:hAnsi="Arial" w:cs="Arial"/>
                <w:sz w:val="18"/>
                <w:lang w:val="fr-FR" w:eastAsia="fr-FR"/>
              </w:rPr>
              <w:t>0..</w:t>
            </w:r>
            <w:r w:rsidRPr="00F415B4">
              <w:rPr>
                <w:rFonts w:ascii="Arial" w:hAnsi="Arial" w:cs="Arial"/>
                <w:sz w:val="18"/>
                <w:szCs w:val="18"/>
                <w:lang w:val="fr-FR" w:eastAsia="zh-CN"/>
              </w:rPr>
              <w:t>1</w:t>
            </w:r>
          </w:p>
          <w:p w14:paraId="72E8D5D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6961775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5B2B5E5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29CE98AE"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7D34DC0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759BE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minimumTimeBetweenHoTriggerChange</w:t>
            </w:r>
          </w:p>
        </w:tc>
        <w:tc>
          <w:tcPr>
            <w:tcW w:w="5525" w:type="dxa"/>
            <w:tcBorders>
              <w:top w:val="single" w:sz="4" w:space="0" w:color="auto"/>
              <w:left w:val="single" w:sz="4" w:space="0" w:color="auto"/>
              <w:bottom w:val="single" w:sz="4" w:space="0" w:color="auto"/>
              <w:right w:val="single" w:sz="4" w:space="0" w:color="auto"/>
            </w:tcBorders>
          </w:tcPr>
          <w:p w14:paraId="23EBF9AA" w14:textId="77777777" w:rsidR="00F415B4" w:rsidRPr="00F415B4" w:rsidRDefault="00F415B4" w:rsidP="00F415B4">
            <w:pPr>
              <w:keepLines/>
              <w:widowControl w:val="0"/>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 xml:space="preserve">This parameter defines the minimum allowed time interval between two Handover Trigger change performed by MRO. This is used to control the stability and convergence of the algorithm (see clause 15.5.2.5 in TS 38.300 [3]). </w:t>
            </w:r>
          </w:p>
          <w:p w14:paraId="2ED5C082" w14:textId="77777777" w:rsidR="00F415B4" w:rsidRPr="00F415B4" w:rsidRDefault="00F415B4" w:rsidP="00F415B4">
            <w:pPr>
              <w:keepLines/>
              <w:widowControl w:val="0"/>
              <w:overflowPunct w:val="0"/>
              <w:autoSpaceDE w:val="0"/>
              <w:autoSpaceDN w:val="0"/>
              <w:adjustRightInd w:val="0"/>
              <w:spacing w:after="0"/>
              <w:rPr>
                <w:rFonts w:ascii="Arial" w:hAnsi="Arial" w:cs="Arial"/>
                <w:sz w:val="18"/>
                <w:lang w:val="fr-FR" w:eastAsia="zh-CN"/>
              </w:rPr>
            </w:pPr>
          </w:p>
          <w:p w14:paraId="5946F53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allowedValues: 0..604800</w:t>
            </w:r>
          </w:p>
          <w:p w14:paraId="123A55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szCs w:val="18"/>
                <w:lang w:val="fr-FR" w:eastAsia="fr-FR"/>
              </w:rPr>
              <w:t>Unit: Seconds</w:t>
            </w:r>
          </w:p>
        </w:tc>
        <w:tc>
          <w:tcPr>
            <w:tcW w:w="2437" w:type="dxa"/>
            <w:tcBorders>
              <w:top w:val="single" w:sz="4" w:space="0" w:color="auto"/>
              <w:left w:val="single" w:sz="4" w:space="0" w:color="auto"/>
              <w:bottom w:val="single" w:sz="4" w:space="0" w:color="auto"/>
              <w:right w:val="single" w:sz="4" w:space="0" w:color="auto"/>
            </w:tcBorders>
            <w:hideMark/>
          </w:tcPr>
          <w:p w14:paraId="62FAD8B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type: Integer</w:t>
            </w:r>
          </w:p>
          <w:p w14:paraId="4C57C6C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multiplicity: </w:t>
            </w:r>
            <w:r w:rsidRPr="00F415B4">
              <w:rPr>
                <w:rFonts w:ascii="Arial" w:hAnsi="Arial" w:cs="Arial"/>
                <w:sz w:val="18"/>
                <w:lang w:val="fr-FR" w:eastAsia="fr-FR"/>
              </w:rPr>
              <w:t>0..</w:t>
            </w:r>
            <w:r w:rsidRPr="00F415B4">
              <w:rPr>
                <w:rFonts w:ascii="Arial" w:hAnsi="Arial" w:cs="Arial"/>
                <w:sz w:val="18"/>
                <w:szCs w:val="18"/>
                <w:lang w:val="fr-FR" w:eastAsia="zh-CN"/>
              </w:rPr>
              <w:t>1</w:t>
            </w:r>
          </w:p>
          <w:p w14:paraId="5E70CCC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286BDE8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4D43E54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40BF127B"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740821F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FEA3FE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tstoreUEcntxt</w:t>
            </w:r>
          </w:p>
        </w:tc>
        <w:tc>
          <w:tcPr>
            <w:tcW w:w="5525" w:type="dxa"/>
            <w:tcBorders>
              <w:top w:val="single" w:sz="4" w:space="0" w:color="auto"/>
              <w:left w:val="single" w:sz="4" w:space="0" w:color="auto"/>
              <w:bottom w:val="single" w:sz="4" w:space="0" w:color="auto"/>
              <w:right w:val="single" w:sz="4" w:space="0" w:color="auto"/>
            </w:tcBorders>
          </w:tcPr>
          <w:p w14:paraId="08A34E47" w14:textId="77777777" w:rsidR="00F415B4" w:rsidRPr="00F415B4" w:rsidRDefault="00F415B4" w:rsidP="00F415B4">
            <w:pPr>
              <w:keepLines/>
              <w:widowControl w:val="0"/>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The timer used for detection of too early HO, too late HO and HO to wrong cell. Corresponds to Tstore_UE_cntxt timer described in clause 15.5.2.5 in </w:t>
            </w:r>
            <w:r w:rsidRPr="00F415B4">
              <w:rPr>
                <w:rFonts w:ascii="Arial" w:hAnsi="Arial" w:cs="Arial"/>
                <w:sz w:val="18"/>
                <w:szCs w:val="18"/>
                <w:lang w:val="fr-FR" w:eastAsia="fr-FR"/>
              </w:rPr>
              <w:t xml:space="preserve">TS 38.300 </w:t>
            </w:r>
            <w:r w:rsidRPr="00F415B4">
              <w:rPr>
                <w:rFonts w:ascii="Arial" w:hAnsi="Arial" w:cs="Arial"/>
                <w:sz w:val="18"/>
                <w:lang w:val="fr-FR" w:eastAsia="fr-FR"/>
              </w:rPr>
              <w:t xml:space="preserve">[3].  </w:t>
            </w:r>
          </w:p>
          <w:p w14:paraId="7BFEB1E9" w14:textId="77777777" w:rsidR="00F415B4" w:rsidRPr="00F415B4" w:rsidRDefault="00F415B4" w:rsidP="00F415B4">
            <w:pPr>
              <w:keepLines/>
              <w:widowControl w:val="0"/>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This attribute is used for Mobility Robustness Optimization.</w:t>
            </w:r>
          </w:p>
          <w:p w14:paraId="74FC39B8" w14:textId="77777777" w:rsidR="00F415B4" w:rsidRPr="00F415B4" w:rsidRDefault="00F415B4" w:rsidP="00F415B4">
            <w:pPr>
              <w:keepLines/>
              <w:widowControl w:val="0"/>
              <w:overflowPunct w:val="0"/>
              <w:autoSpaceDE w:val="0"/>
              <w:autoSpaceDN w:val="0"/>
              <w:adjustRightInd w:val="0"/>
              <w:spacing w:after="0"/>
              <w:rPr>
                <w:rFonts w:ascii="Arial" w:hAnsi="Arial" w:cs="Arial"/>
                <w:sz w:val="18"/>
                <w:lang w:val="fr-FR" w:eastAsia="fr-FR"/>
              </w:rPr>
            </w:pPr>
          </w:p>
          <w:p w14:paraId="0B3F2E46" w14:textId="77777777" w:rsidR="00F415B4" w:rsidRPr="00F415B4" w:rsidRDefault="00F415B4" w:rsidP="00F415B4">
            <w:pPr>
              <w:keepLines/>
              <w:widowControl w:val="0"/>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0</w:t>
            </w:r>
            <w:r w:rsidRPr="00F415B4">
              <w:rPr>
                <w:rFonts w:ascii="Arial" w:hAnsi="Arial" w:cs="Arial"/>
                <w:sz w:val="18"/>
                <w:szCs w:val="18"/>
                <w:lang w:val="fr-FR" w:eastAsia="fr-FR"/>
              </w:rPr>
              <w:t>..</w:t>
            </w:r>
            <w:r w:rsidRPr="00F415B4">
              <w:rPr>
                <w:rFonts w:ascii="Arial" w:hAnsi="Arial" w:cs="Arial"/>
                <w:sz w:val="18"/>
                <w:lang w:val="fr-FR" w:eastAsia="fr-FR"/>
              </w:rPr>
              <w:t>1023</w:t>
            </w:r>
          </w:p>
          <w:p w14:paraId="11DEF2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noProof/>
                <w:sz w:val="18"/>
                <w:szCs w:val="18"/>
                <w:lang w:val="fr-FR" w:eastAsia="fr-FR"/>
              </w:rPr>
              <w:t>Unit: 100 milliseconds</w:t>
            </w:r>
          </w:p>
        </w:tc>
        <w:tc>
          <w:tcPr>
            <w:tcW w:w="2437" w:type="dxa"/>
            <w:tcBorders>
              <w:top w:val="single" w:sz="4" w:space="0" w:color="auto"/>
              <w:left w:val="single" w:sz="4" w:space="0" w:color="auto"/>
              <w:bottom w:val="single" w:sz="4" w:space="0" w:color="auto"/>
              <w:right w:val="single" w:sz="4" w:space="0" w:color="auto"/>
            </w:tcBorders>
            <w:hideMark/>
          </w:tcPr>
          <w:p w14:paraId="310D8FC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type: Integer</w:t>
            </w:r>
          </w:p>
          <w:p w14:paraId="7051A7F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multiplicity: </w:t>
            </w:r>
            <w:r w:rsidRPr="00F415B4">
              <w:rPr>
                <w:rFonts w:ascii="Arial" w:hAnsi="Arial" w:cs="Arial"/>
                <w:sz w:val="18"/>
                <w:lang w:val="fr-FR" w:eastAsia="fr-FR"/>
              </w:rPr>
              <w:t>0..</w:t>
            </w:r>
            <w:r w:rsidRPr="00F415B4">
              <w:rPr>
                <w:rFonts w:ascii="Arial" w:hAnsi="Arial" w:cs="Arial"/>
                <w:sz w:val="18"/>
                <w:szCs w:val="18"/>
                <w:lang w:val="fr-FR" w:eastAsia="zh-CN"/>
              </w:rPr>
              <w:t>1</w:t>
            </w:r>
          </w:p>
          <w:p w14:paraId="07A5DDC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isOrdered: N/A</w:t>
            </w:r>
          </w:p>
          <w:p w14:paraId="013967A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isUnique: N/A</w:t>
            </w:r>
          </w:p>
          <w:p w14:paraId="124ADF3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defaultValue: None</w:t>
            </w:r>
          </w:p>
          <w:p w14:paraId="5D612CFF"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szCs w:val="18"/>
                <w:lang w:val="fr-FR" w:eastAsia="zh-CN"/>
              </w:rPr>
              <w:t>isNullable: False</w:t>
            </w:r>
          </w:p>
        </w:tc>
      </w:tr>
      <w:tr w:rsidR="00F415B4" w:rsidRPr="00F415B4" w14:paraId="1166478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0B00E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configurable5QISetRef</w:t>
            </w:r>
          </w:p>
        </w:tc>
        <w:tc>
          <w:tcPr>
            <w:tcW w:w="5525" w:type="dxa"/>
            <w:tcBorders>
              <w:top w:val="single" w:sz="4" w:space="0" w:color="auto"/>
              <w:left w:val="single" w:sz="4" w:space="0" w:color="auto"/>
              <w:bottom w:val="single" w:sz="4" w:space="0" w:color="auto"/>
              <w:right w:val="single" w:sz="4" w:space="0" w:color="auto"/>
            </w:tcBorders>
          </w:tcPr>
          <w:p w14:paraId="7C2E7C8D"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lang w:eastAsia="en-GB"/>
              </w:rPr>
              <w:t xml:space="preserve">This is the DN of </w:t>
            </w:r>
            <w:r w:rsidRPr="00F415B4">
              <w:rPr>
                <w:rFonts w:ascii="Courier New" w:hAnsi="Courier New"/>
                <w:lang w:eastAsia="en-GB"/>
              </w:rPr>
              <w:t>Configurable5QISet</w:t>
            </w:r>
            <w:r w:rsidRPr="00F415B4">
              <w:rPr>
                <w:rFonts w:ascii="Arial" w:hAnsi="Arial" w:cs="Arial"/>
                <w:sz w:val="18"/>
                <w:lang w:eastAsia="en-GB"/>
              </w:rPr>
              <w:t xml:space="preserve">. </w:t>
            </w:r>
          </w:p>
          <w:p w14:paraId="1E6D16F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A162724"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szCs w:val="18"/>
                <w:lang w:eastAsia="zh-CN"/>
              </w:rPr>
              <w:t xml:space="preserve">The detailed definition for </w:t>
            </w:r>
            <w:r w:rsidRPr="00F415B4">
              <w:rPr>
                <w:rFonts w:ascii="Courier New" w:hAnsi="Courier New"/>
                <w:lang w:eastAsia="en-GB"/>
              </w:rPr>
              <w:t xml:space="preserve">Configurable5QISet </w:t>
            </w:r>
            <w:r w:rsidRPr="00F415B4">
              <w:rPr>
                <w:rFonts w:ascii="Arial" w:hAnsi="Arial" w:cs="Arial"/>
                <w:sz w:val="18"/>
                <w:lang w:eastAsia="en-GB"/>
              </w:rPr>
              <w:t>see clause 5.3.75.</w:t>
            </w:r>
          </w:p>
          <w:p w14:paraId="1EE8792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77BB3C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allowedValues: DN of the </w:t>
            </w:r>
            <w:r w:rsidRPr="00F415B4">
              <w:rPr>
                <w:rFonts w:ascii="Courier New" w:hAnsi="Courier New"/>
                <w:lang w:eastAsia="en-GB"/>
              </w:rPr>
              <w:t>Configurable5QISet MOI.</w:t>
            </w:r>
          </w:p>
          <w:p w14:paraId="3FAD2D31"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1AB7E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DN</w:t>
            </w:r>
          </w:p>
          <w:p w14:paraId="5B1B1C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0..1</w:t>
            </w:r>
          </w:p>
          <w:p w14:paraId="3A1FA5B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6B256F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162B55D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178982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569EE6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D3512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dynamic5QISetRef</w:t>
            </w:r>
          </w:p>
        </w:tc>
        <w:tc>
          <w:tcPr>
            <w:tcW w:w="5525" w:type="dxa"/>
            <w:tcBorders>
              <w:top w:val="single" w:sz="4" w:space="0" w:color="auto"/>
              <w:left w:val="single" w:sz="4" w:space="0" w:color="auto"/>
              <w:bottom w:val="single" w:sz="4" w:space="0" w:color="auto"/>
              <w:right w:val="single" w:sz="4" w:space="0" w:color="auto"/>
            </w:tcBorders>
          </w:tcPr>
          <w:p w14:paraId="14DDEF3C"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lang w:eastAsia="en-GB"/>
              </w:rPr>
              <w:t xml:space="preserve">This is the DN of </w:t>
            </w:r>
            <w:r w:rsidRPr="00F415B4">
              <w:rPr>
                <w:rFonts w:ascii="Courier New" w:hAnsi="Courier New"/>
                <w:lang w:eastAsia="en-GB"/>
              </w:rPr>
              <w:t>Dynamic5QISet</w:t>
            </w:r>
            <w:r w:rsidRPr="00F415B4">
              <w:rPr>
                <w:rFonts w:ascii="Arial" w:hAnsi="Arial" w:cs="Arial"/>
                <w:sz w:val="18"/>
                <w:lang w:eastAsia="en-GB"/>
              </w:rPr>
              <w:t xml:space="preserve">. </w:t>
            </w:r>
          </w:p>
          <w:p w14:paraId="212F9A0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A33DD99"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szCs w:val="18"/>
                <w:lang w:eastAsia="zh-CN"/>
              </w:rPr>
              <w:t xml:space="preserve">The detailed definition for </w:t>
            </w:r>
            <w:r w:rsidRPr="00F415B4">
              <w:rPr>
                <w:rFonts w:ascii="Courier New" w:hAnsi="Courier New"/>
                <w:lang w:eastAsia="en-GB"/>
              </w:rPr>
              <w:t xml:space="preserve">Dynamic5QISet </w:t>
            </w:r>
            <w:r w:rsidRPr="00F415B4">
              <w:rPr>
                <w:rFonts w:ascii="Arial" w:hAnsi="Arial" w:cs="Arial"/>
                <w:sz w:val="18"/>
                <w:lang w:eastAsia="en-GB"/>
              </w:rPr>
              <w:t>see clause 5.3.94.</w:t>
            </w:r>
          </w:p>
          <w:p w14:paraId="72C90A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25965BC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144B6F0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allowedValues: DN of the </w:t>
            </w:r>
            <w:r w:rsidRPr="00F415B4">
              <w:rPr>
                <w:rFonts w:ascii="Courier New" w:hAnsi="Courier New"/>
                <w:lang w:eastAsia="en-GB"/>
              </w:rPr>
              <w:t>Dynamic5QISet MOI.</w:t>
            </w:r>
          </w:p>
          <w:p w14:paraId="2CEE5C6C"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4F5C53A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DN</w:t>
            </w:r>
          </w:p>
          <w:p w14:paraId="2402254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0..1</w:t>
            </w:r>
          </w:p>
          <w:p w14:paraId="015C048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4227A28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059351A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7FAFC6C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074957D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ECAA8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zh-CN"/>
              </w:rPr>
              <w:t>frequencyDomainPara</w:t>
            </w:r>
          </w:p>
        </w:tc>
        <w:tc>
          <w:tcPr>
            <w:tcW w:w="5525" w:type="dxa"/>
            <w:tcBorders>
              <w:top w:val="single" w:sz="4" w:space="0" w:color="auto"/>
              <w:left w:val="single" w:sz="4" w:space="0" w:color="auto"/>
              <w:bottom w:val="single" w:sz="4" w:space="0" w:color="auto"/>
              <w:right w:val="single" w:sz="4" w:space="0" w:color="auto"/>
            </w:tcBorders>
          </w:tcPr>
          <w:p w14:paraId="61570290"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attribute defines configuration parameters of frequency domain resource to support RIM RS. </w:t>
            </w:r>
          </w:p>
          <w:p w14:paraId="620A426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EA1449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allowedValues: Not applicable.</w:t>
            </w:r>
          </w:p>
          <w:p w14:paraId="4BD0A43A"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1E39235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FrequencyDomainPara</w:t>
            </w:r>
          </w:p>
          <w:p w14:paraId="110D3AB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43913E5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6125A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isUnique: N/A</w:t>
            </w:r>
          </w:p>
          <w:p w14:paraId="7917ECB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25E01A3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2159A63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5732845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BC2CE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zh-CN"/>
              </w:rPr>
              <w:t>sequenceDomainPara</w:t>
            </w:r>
          </w:p>
        </w:tc>
        <w:tc>
          <w:tcPr>
            <w:tcW w:w="5525" w:type="dxa"/>
            <w:tcBorders>
              <w:top w:val="single" w:sz="4" w:space="0" w:color="auto"/>
              <w:left w:val="single" w:sz="4" w:space="0" w:color="auto"/>
              <w:bottom w:val="single" w:sz="4" w:space="0" w:color="auto"/>
              <w:right w:val="single" w:sz="4" w:space="0" w:color="auto"/>
            </w:tcBorders>
          </w:tcPr>
          <w:p w14:paraId="051434B4"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attribute defines configuration parameters of sequence domain resource to support RIM RS. </w:t>
            </w:r>
          </w:p>
          <w:p w14:paraId="73367E2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C91C6A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allowedValues: Not applicable.</w:t>
            </w:r>
          </w:p>
          <w:p w14:paraId="4F7EC883"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4DDF2D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SequenceDomainPara</w:t>
            </w:r>
          </w:p>
          <w:p w14:paraId="05D793B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3A49C3E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AEDE75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isUnique: N/A</w:t>
            </w:r>
          </w:p>
          <w:p w14:paraId="53CFB2D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620CC69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1F2B323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2E6361B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80C741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zh-CN"/>
              </w:rPr>
              <w:t>timeDomainPara</w:t>
            </w:r>
          </w:p>
        </w:tc>
        <w:tc>
          <w:tcPr>
            <w:tcW w:w="5525" w:type="dxa"/>
            <w:tcBorders>
              <w:top w:val="single" w:sz="4" w:space="0" w:color="auto"/>
              <w:left w:val="single" w:sz="4" w:space="0" w:color="auto"/>
              <w:bottom w:val="single" w:sz="4" w:space="0" w:color="auto"/>
              <w:right w:val="single" w:sz="4" w:space="0" w:color="auto"/>
            </w:tcBorders>
          </w:tcPr>
          <w:p w14:paraId="20CF93AB"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attribute defines configuration parameters of time domain resource to support RIM RS.  </w:t>
            </w:r>
          </w:p>
          <w:p w14:paraId="5660C8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A0298C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allowedValues: Not applicable.</w:t>
            </w:r>
          </w:p>
          <w:p w14:paraId="30AD3157"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7F4A9E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TimeDomainPara</w:t>
            </w:r>
          </w:p>
          <w:p w14:paraId="6CBF35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7E6E75F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EB06E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isUnique: N/A</w:t>
            </w:r>
          </w:p>
          <w:p w14:paraId="018A3D5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2F61284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3D52D93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B24B21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5A8861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rimRSSubcarrierSpacing</w:t>
            </w:r>
          </w:p>
        </w:tc>
        <w:tc>
          <w:tcPr>
            <w:tcW w:w="5525" w:type="dxa"/>
            <w:tcBorders>
              <w:top w:val="single" w:sz="4" w:space="0" w:color="auto"/>
              <w:left w:val="single" w:sz="4" w:space="0" w:color="auto"/>
              <w:bottom w:val="single" w:sz="4" w:space="0" w:color="auto"/>
              <w:right w:val="single" w:sz="4" w:space="0" w:color="auto"/>
            </w:tcBorders>
          </w:tcPr>
          <w:p w14:paraId="1D2D0D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It is the subcarrier spacing configuration (</w:t>
            </w:r>
            <m:oMath>
              <m:r>
                <w:rPr>
                  <w:rFonts w:ascii="Cambria Math" w:hAnsi="Cambria Math" w:cs="Arial"/>
                  <w:sz w:val="18"/>
                  <w:lang w:val="fr-FR" w:eastAsia="fr-FR"/>
                </w:rPr>
                <m:t>μ</m:t>
              </m:r>
            </m:oMath>
            <w:r w:rsidRPr="00F415B4">
              <w:rPr>
                <w:rFonts w:ascii="Arial" w:hAnsi="Arial" w:cs="Arial"/>
                <w:sz w:val="18"/>
                <w:lang w:val="fr-FR" w:eastAsia="zh-CN"/>
              </w:rPr>
              <w:t xml:space="preserve">) </w:t>
            </w:r>
            <w:r w:rsidRPr="00F415B4">
              <w:rPr>
                <w:rFonts w:ascii="Arial" w:hAnsi="Arial" w:cs="Arial"/>
                <w:sz w:val="18"/>
                <w:lang w:val="fr-FR" w:eastAsia="fr-FR"/>
              </w:rPr>
              <w:t xml:space="preserve">for the RIM-RS. </w:t>
            </w:r>
            <w:r w:rsidRPr="00F415B4">
              <w:rPr>
                <w:rFonts w:ascii="Arial" w:eastAsia="Batang" w:hAnsi="Arial" w:cs="Arial"/>
                <w:sz w:val="18"/>
                <w:lang w:val="fr-FR" w:eastAsia="fr-FR"/>
              </w:rPr>
              <w:t xml:space="preserve">Subcarrier spacing </w:t>
            </w:r>
            <m:oMath>
              <m:r>
                <m:rPr>
                  <m:sty m:val="p"/>
                </m:rPr>
                <w:rPr>
                  <w:rFonts w:ascii="Cambria Math" w:eastAsia="Batang" w:hAnsi="Cambria Math" w:cs="Arial"/>
                  <w:sz w:val="18"/>
                  <w:lang w:val="fr-FR" w:eastAsia="fr-FR"/>
                </w:rPr>
                <m:t>Δ</m:t>
              </m:r>
              <m:r>
                <w:rPr>
                  <w:rFonts w:ascii="Cambria Math" w:eastAsia="Batang" w:hAnsi="Cambria Math" w:cs="Arial"/>
                  <w:sz w:val="18"/>
                  <w:lang w:val="fr-FR" w:eastAsia="fr-FR"/>
                </w:rPr>
                <m:t>f=</m:t>
              </m:r>
              <m:sSup>
                <m:sSupPr>
                  <m:ctrlPr>
                    <w:rPr>
                      <w:rFonts w:ascii="Cambria Math" w:eastAsia="Batang" w:hAnsi="Cambria Math" w:cs="SimSun"/>
                      <w:i/>
                      <w:sz w:val="24"/>
                      <w:szCs w:val="24"/>
                      <w:lang w:eastAsia="en-GB"/>
                    </w:rPr>
                  </m:ctrlPr>
                </m:sSupPr>
                <m:e>
                  <m:r>
                    <w:rPr>
                      <w:rFonts w:ascii="Cambria Math" w:eastAsia="Batang" w:hAnsi="Cambria Math" w:cs="Arial"/>
                      <w:sz w:val="18"/>
                      <w:lang w:val="fr-FR" w:eastAsia="fr-FR"/>
                    </w:rPr>
                    <m:t>2</m:t>
                  </m:r>
                </m:e>
                <m:sup>
                  <m:r>
                    <w:rPr>
                      <w:rFonts w:ascii="Cambria Math" w:eastAsia="Batang" w:hAnsi="Cambria Math" w:cs="Arial"/>
                      <w:sz w:val="18"/>
                      <w:lang w:val="fr-FR" w:eastAsia="fr-FR"/>
                    </w:rPr>
                    <m:t>μ</m:t>
                  </m:r>
                </m:sup>
              </m:sSup>
              <m:r>
                <w:rPr>
                  <w:rFonts w:ascii="Cambria Math" w:eastAsia="Batang" w:hAnsi="Cambria Math" w:cs="Arial"/>
                  <w:sz w:val="18"/>
                  <w:lang w:val="fr-FR" w:eastAsia="fr-FR"/>
                </w:rPr>
                <m:t>∙15 kHz.</m:t>
              </m:r>
            </m:oMath>
            <w:r w:rsidRPr="00F415B4">
              <w:rPr>
                <w:rFonts w:ascii="Arial" w:hAnsi="Arial" w:cs="Arial"/>
                <w:sz w:val="18"/>
                <w:lang w:val="fr-FR" w:eastAsia="fr-FR"/>
              </w:rPr>
              <w:t xml:space="preserve"> (see </w:t>
            </w:r>
            <w:r w:rsidRPr="00F415B4">
              <w:rPr>
                <w:rFonts w:ascii="Arial" w:hAnsi="Arial" w:cs="Arial"/>
                <w:sz w:val="18"/>
                <w:szCs w:val="18"/>
                <w:lang w:val="fr-FR" w:eastAsia="fr-FR"/>
              </w:rPr>
              <w:t>38.211 [32], subclause 5.3.3</w:t>
            </w:r>
            <w:r w:rsidRPr="00F415B4">
              <w:rPr>
                <w:rFonts w:ascii="Arial" w:hAnsi="Arial" w:cs="Arial"/>
                <w:sz w:val="18"/>
                <w:lang w:val="fr-FR" w:eastAsia="fr-FR"/>
              </w:rPr>
              <w:t>).</w:t>
            </w:r>
          </w:p>
          <w:p w14:paraId="6472803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7AD73B5"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lang w:eastAsia="en-GB"/>
              </w:rPr>
              <w:t>allowedValues: 0, 1</w:t>
            </w:r>
          </w:p>
        </w:tc>
        <w:tc>
          <w:tcPr>
            <w:tcW w:w="2437" w:type="dxa"/>
            <w:tcBorders>
              <w:top w:val="single" w:sz="4" w:space="0" w:color="auto"/>
              <w:left w:val="single" w:sz="4" w:space="0" w:color="auto"/>
              <w:bottom w:val="single" w:sz="4" w:space="0" w:color="auto"/>
              <w:right w:val="single" w:sz="4" w:space="0" w:color="auto"/>
            </w:tcBorders>
            <w:hideMark/>
          </w:tcPr>
          <w:p w14:paraId="743CA34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5516B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2F94410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5901F2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5082B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0576018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564182F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D007D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rIMRSBandwidth</w:t>
            </w:r>
          </w:p>
        </w:tc>
        <w:tc>
          <w:tcPr>
            <w:tcW w:w="5525" w:type="dxa"/>
            <w:tcBorders>
              <w:top w:val="single" w:sz="4" w:space="0" w:color="auto"/>
              <w:left w:val="single" w:sz="4" w:space="0" w:color="auto"/>
              <w:bottom w:val="single" w:sz="4" w:space="0" w:color="auto"/>
              <w:right w:val="single" w:sz="4" w:space="0" w:color="auto"/>
            </w:tcBorders>
          </w:tcPr>
          <w:p w14:paraId="6CC9E93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It is the bandwidth of the RIM-RS in resource blocks (see </w:t>
            </w:r>
            <w:r w:rsidRPr="00F415B4">
              <w:rPr>
                <w:rFonts w:ascii="Arial" w:hAnsi="Arial" w:cs="Arial"/>
                <w:sz w:val="18"/>
                <w:szCs w:val="18"/>
                <w:lang w:val="fr-FR" w:eastAsia="fr-FR"/>
              </w:rPr>
              <w:t>38.211 [32], subclause 5.3.3</w:t>
            </w:r>
            <w:r w:rsidRPr="00F415B4">
              <w:rPr>
                <w:rFonts w:ascii="Arial" w:hAnsi="Arial" w:cs="Arial"/>
                <w:sz w:val="18"/>
                <w:lang w:val="fr-FR" w:eastAsia="fr-FR"/>
              </w:rPr>
              <w:t>).</w:t>
            </w:r>
          </w:p>
          <w:p w14:paraId="1904FDE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For carrier bandwidth larger than 20MHz, this </w:t>
            </w:r>
            <w:r w:rsidRPr="00F415B4">
              <w:rPr>
                <w:rFonts w:ascii="Arial" w:hAnsi="Arial" w:cs="Arial"/>
                <w:sz w:val="18"/>
                <w:szCs w:val="18"/>
                <w:lang w:val="fr-FR" w:eastAsia="fr-FR"/>
              </w:rPr>
              <w:t>attributer should be</w:t>
            </w:r>
          </w:p>
          <w:p w14:paraId="6F8E8593" w14:textId="77777777" w:rsidR="00F415B4" w:rsidRPr="00F415B4" w:rsidRDefault="00F415B4" w:rsidP="00F415B4">
            <w:pPr>
              <w:keepLines/>
              <w:overflowPunct w:val="0"/>
              <w:autoSpaceDE w:val="0"/>
              <w:autoSpaceDN w:val="0"/>
              <w:adjustRightInd w:val="0"/>
              <w:spacing w:after="0"/>
              <w:ind w:left="360"/>
              <w:rPr>
                <w:rFonts w:ascii="Arial" w:hAnsi="Arial" w:cs="Arial"/>
                <w:sz w:val="18"/>
                <w:lang w:val="fr-FR" w:eastAsia="fr-FR"/>
              </w:rPr>
            </w:pPr>
            <w:r w:rsidRPr="00F415B4">
              <w:rPr>
                <w:rFonts w:ascii="Arial" w:hAnsi="Arial" w:cs="Arial"/>
                <w:sz w:val="18"/>
                <w:lang w:val="fr-FR" w:eastAsia="fr-FR"/>
              </w:rPr>
              <w:t>96 if subcarrier spacing is15kHz;</w:t>
            </w:r>
          </w:p>
          <w:p w14:paraId="49A74ABE" w14:textId="77777777" w:rsidR="00F415B4" w:rsidRPr="00F415B4" w:rsidRDefault="00F415B4" w:rsidP="00F415B4">
            <w:pPr>
              <w:keepLines/>
              <w:overflowPunct w:val="0"/>
              <w:autoSpaceDE w:val="0"/>
              <w:autoSpaceDN w:val="0"/>
              <w:adjustRightInd w:val="0"/>
              <w:spacing w:after="0"/>
              <w:ind w:left="360"/>
              <w:rPr>
                <w:rFonts w:ascii="Arial" w:hAnsi="Arial" w:cs="Arial"/>
                <w:sz w:val="18"/>
                <w:lang w:val="fr-FR" w:eastAsia="fr-FR"/>
              </w:rPr>
            </w:pPr>
            <w:r w:rsidRPr="00F415B4">
              <w:rPr>
                <w:rFonts w:ascii="Arial" w:hAnsi="Arial" w:cs="Arial"/>
                <w:sz w:val="18"/>
                <w:lang w:val="fr-FR" w:eastAsia="fr-FR"/>
              </w:rPr>
              <w:t>48 or 96 if subcarrier spacing is 30kHz;</w:t>
            </w:r>
          </w:p>
          <w:p w14:paraId="31EB3C0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For carrier bandwidth smaller than or equal to 20MHz, this </w:t>
            </w:r>
            <w:r w:rsidRPr="00F415B4">
              <w:rPr>
                <w:rFonts w:ascii="Arial" w:hAnsi="Arial" w:cs="Arial"/>
                <w:sz w:val="18"/>
                <w:szCs w:val="18"/>
                <w:lang w:val="fr-FR" w:eastAsia="fr-FR"/>
              </w:rPr>
              <w:t>attribute should be</w:t>
            </w:r>
          </w:p>
          <w:p w14:paraId="286BC78B" w14:textId="77777777" w:rsidR="00F415B4" w:rsidRPr="00F415B4" w:rsidRDefault="00F415B4" w:rsidP="00F415B4">
            <w:pPr>
              <w:keepLines/>
              <w:overflowPunct w:val="0"/>
              <w:autoSpaceDE w:val="0"/>
              <w:autoSpaceDN w:val="0"/>
              <w:adjustRightInd w:val="0"/>
              <w:spacing w:after="0"/>
              <w:ind w:left="360"/>
              <w:rPr>
                <w:rFonts w:ascii="Arial" w:hAnsi="Arial" w:cs="Arial"/>
                <w:sz w:val="18"/>
                <w:lang w:val="fr-FR" w:eastAsia="fr-FR"/>
              </w:rPr>
            </w:pPr>
            <w:r w:rsidRPr="00F415B4">
              <w:rPr>
                <w:rFonts w:ascii="Arial" w:hAnsi="Arial" w:cs="Arial"/>
                <w:sz w:val="18"/>
                <w:lang w:val="fr-FR" w:eastAsia="fr-FR"/>
              </w:rPr>
              <w:t>Minimum of {96 , bandwidth of downlink carrier in number of PRBs} if subcarrier spacing is15kHz;</w:t>
            </w:r>
          </w:p>
          <w:p w14:paraId="49D2ECE6" w14:textId="77777777" w:rsidR="00F415B4" w:rsidRPr="00F415B4" w:rsidRDefault="00F415B4" w:rsidP="00F415B4">
            <w:pPr>
              <w:keepLines/>
              <w:overflowPunct w:val="0"/>
              <w:autoSpaceDE w:val="0"/>
              <w:autoSpaceDN w:val="0"/>
              <w:adjustRightInd w:val="0"/>
              <w:spacing w:after="0"/>
              <w:ind w:left="360"/>
              <w:rPr>
                <w:rFonts w:ascii="Arial" w:hAnsi="Arial" w:cs="Arial"/>
                <w:sz w:val="18"/>
                <w:lang w:val="fr-FR" w:eastAsia="fr-FR"/>
              </w:rPr>
            </w:pPr>
            <w:r w:rsidRPr="00F415B4">
              <w:rPr>
                <w:rFonts w:ascii="Arial" w:hAnsi="Arial" w:cs="Arial"/>
                <w:sz w:val="18"/>
                <w:lang w:val="fr-FR" w:eastAsia="fr-FR"/>
              </w:rPr>
              <w:t>Minimum of {48, bandwidth of downlink carrier in number of PRBs } if subcarrier spacing is 30kHz;</w:t>
            </w:r>
          </w:p>
          <w:p w14:paraId="3BD6FF6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210258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07D48A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1,2..96</w:t>
            </w:r>
          </w:p>
          <w:p w14:paraId="6157D0A7"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0EC8F2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0E3CB37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49BDD67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2D875D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152DB7E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15F43FD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86DA21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A4A9E4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nrofGlobalRIMRSFrequencyCandidates</w:t>
            </w:r>
          </w:p>
        </w:tc>
        <w:tc>
          <w:tcPr>
            <w:tcW w:w="5525" w:type="dxa"/>
            <w:tcBorders>
              <w:top w:val="single" w:sz="4" w:space="0" w:color="auto"/>
              <w:left w:val="single" w:sz="4" w:space="0" w:color="auto"/>
              <w:bottom w:val="single" w:sz="4" w:space="0" w:color="auto"/>
              <w:right w:val="single" w:sz="4" w:space="0" w:color="auto"/>
            </w:tcBorders>
          </w:tcPr>
          <w:p w14:paraId="0BA7653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f</m:t>
                  </m:r>
                </m:sub>
                <m:sup>
                  <m:r>
                    <m:rPr>
                      <m:nor/>
                    </m:rPr>
                    <w:rPr>
                      <w:rFonts w:ascii="Cambria Math" w:hAnsi="Cambria Math"/>
                      <w:lang w:eastAsia="en-GB"/>
                    </w:rPr>
                    <m:t>RIM</m:t>
                  </m:r>
                </m:sup>
              </m:sSubSup>
            </m:oMath>
            <w:r w:rsidRPr="00F415B4">
              <w:rPr>
                <w:rFonts w:ascii="Arial" w:hAnsi="Arial" w:cs="Arial"/>
                <w:sz w:val="18"/>
                <w:szCs w:val="18"/>
                <w:lang w:eastAsia="en-GB"/>
              </w:rPr>
              <w:t xml:space="preserve">) (see 38.211 [32], subclause 7.4.1.6). </w:t>
            </w:r>
          </w:p>
          <w:p w14:paraId="2FE18FE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7B5B0E06"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en-GB"/>
              </w:rPr>
              <w:t>allowedValues:</w:t>
            </w:r>
            <w:r w:rsidRPr="00F415B4">
              <w:rPr>
                <w:rFonts w:cs="Arial"/>
                <w:color w:val="181818"/>
                <w:spacing w:val="-6"/>
                <w:position w:val="2"/>
                <w:szCs w:val="18"/>
                <w:lang w:eastAsia="en-GB"/>
              </w:rPr>
              <w:t xml:space="preserve"> </w:t>
            </w:r>
            <w:r w:rsidRPr="00F415B4">
              <w:rPr>
                <w:rFonts w:cs="Arial"/>
                <w:szCs w:val="18"/>
                <w:lang w:eastAsia="en-GB"/>
              </w:rPr>
              <w:t>1,2,4</w:t>
            </w:r>
          </w:p>
        </w:tc>
        <w:tc>
          <w:tcPr>
            <w:tcW w:w="2437" w:type="dxa"/>
            <w:tcBorders>
              <w:top w:val="single" w:sz="4" w:space="0" w:color="auto"/>
              <w:left w:val="single" w:sz="4" w:space="0" w:color="auto"/>
              <w:bottom w:val="single" w:sz="4" w:space="0" w:color="auto"/>
              <w:right w:val="single" w:sz="4" w:space="0" w:color="auto"/>
            </w:tcBorders>
            <w:hideMark/>
          </w:tcPr>
          <w:p w14:paraId="6F35EC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02B8E90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0AD06B2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78ABF7E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785190D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6C2DE9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97CF12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0F0853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rimRSCommonCarrierReferencePoint</w:t>
            </w:r>
          </w:p>
        </w:tc>
        <w:tc>
          <w:tcPr>
            <w:tcW w:w="5525" w:type="dxa"/>
            <w:tcBorders>
              <w:top w:val="single" w:sz="4" w:space="0" w:color="auto"/>
              <w:left w:val="single" w:sz="4" w:space="0" w:color="auto"/>
              <w:bottom w:val="single" w:sz="4" w:space="0" w:color="auto"/>
              <w:right w:val="single" w:sz="4" w:space="0" w:color="auto"/>
            </w:tcBorders>
          </w:tcPr>
          <w:p w14:paraId="0632F9D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This attribute is used to configure the common reference point for RIM RS. Where represents the frequency-location of point A expressed as in ARFCN. See 3GPP TS 38.211 [32] subclause 4.4.4.2</w:t>
            </w:r>
          </w:p>
          <w:p w14:paraId="6CA7F17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01E84BB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allowedValues:</w:t>
            </w:r>
            <w:r w:rsidRPr="00F415B4">
              <w:rPr>
                <w:rFonts w:ascii="Arial" w:hAnsi="Arial" w:cs="Arial"/>
                <w:color w:val="181818"/>
                <w:spacing w:val="-6"/>
                <w:position w:val="2"/>
                <w:sz w:val="18"/>
                <w:szCs w:val="18"/>
                <w:lang w:val="fr-FR" w:eastAsia="fr-FR"/>
              </w:rPr>
              <w:t xml:space="preserve"> </w:t>
            </w:r>
            <w:r w:rsidRPr="00F415B4">
              <w:rPr>
                <w:rFonts w:ascii="Arial" w:hAnsi="Arial" w:cs="Arial"/>
                <w:sz w:val="18"/>
                <w:szCs w:val="18"/>
                <w:lang w:val="fr-FR" w:eastAsia="fr-FR"/>
              </w:rPr>
              <w:t>0..</w:t>
            </w:r>
            <w:r w:rsidRPr="00F415B4">
              <w:rPr>
                <w:rFonts w:ascii="Arial" w:hAnsi="Arial" w:cs="Arial"/>
                <w:sz w:val="18"/>
                <w:szCs w:val="18"/>
                <w:lang w:val="fr-FR" w:eastAsia="zh-CN"/>
              </w:rPr>
              <w:t>3279165</w:t>
            </w:r>
          </w:p>
          <w:p w14:paraId="47AC5B6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3A3B6EA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Integer</w:t>
            </w:r>
          </w:p>
          <w:p w14:paraId="15113D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5183B84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45422DF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16E9A4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1C4B8D6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1B107C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93C303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rimRSStartingFrequencyOffsetIdList</w:t>
            </w:r>
          </w:p>
        </w:tc>
        <w:tc>
          <w:tcPr>
            <w:tcW w:w="5525" w:type="dxa"/>
            <w:tcBorders>
              <w:top w:val="single" w:sz="4" w:space="0" w:color="auto"/>
              <w:left w:val="single" w:sz="4" w:space="0" w:color="auto"/>
              <w:bottom w:val="single" w:sz="4" w:space="0" w:color="auto"/>
              <w:right w:val="single" w:sz="4" w:space="0" w:color="auto"/>
            </w:tcBorders>
          </w:tcPr>
          <w:p w14:paraId="4513BAE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It is a list of configured frequency offsets in units of resource blocks, where each element is the frequency offset relative to a configured reference point for RIM-RS. The size of the list is </w:t>
            </w:r>
            <w:r w:rsidRPr="00F415B4">
              <w:rPr>
                <w:rFonts w:ascii="Courier New" w:hAnsi="Courier New" w:cs="Courier New"/>
                <w:sz w:val="18"/>
                <w:szCs w:val="18"/>
                <w:lang w:val="fr-FR" w:eastAsia="fr-FR"/>
              </w:rPr>
              <w:t>nrofGlobalRIMRSFrequencyCandidates</w:t>
            </w:r>
            <w:r w:rsidRPr="00F415B4">
              <w:rPr>
                <w:rFonts w:ascii="Arial" w:hAnsi="Arial" w:cs="Courier New"/>
                <w:sz w:val="18"/>
                <w:szCs w:val="18"/>
                <w:lang w:val="fr-FR" w:eastAsia="fr-FR"/>
              </w:rPr>
              <w:t xml:space="preserve"> and t</w:t>
            </w:r>
            <w:r w:rsidRPr="00F415B4">
              <w:rPr>
                <w:rFonts w:ascii="Arial" w:hAnsi="Arial" w:cs="Arial"/>
                <w:sz w:val="18"/>
                <w:lang w:val="fr-FR" w:eastAsia="fr-FR"/>
              </w:rPr>
              <w:t xml:space="preserve">he resulting frequency resource blocks of RIM-RS corresponding to different configured frequency offset have no overlapping bandwidth.  (see </w:t>
            </w:r>
            <w:r w:rsidRPr="00F415B4">
              <w:rPr>
                <w:rFonts w:ascii="Arial" w:hAnsi="Arial" w:cs="Arial"/>
                <w:sz w:val="18"/>
                <w:szCs w:val="18"/>
                <w:lang w:val="fr-FR" w:eastAsia="fr-FR"/>
              </w:rPr>
              <w:t>38.211 [32], subclause 7.4.1.6</w:t>
            </w:r>
            <w:r w:rsidRPr="00F415B4">
              <w:rPr>
                <w:rFonts w:ascii="Arial" w:hAnsi="Arial" w:cs="Arial"/>
                <w:sz w:val="18"/>
                <w:lang w:val="fr-FR" w:eastAsia="fr-FR"/>
              </w:rPr>
              <w:t>).</w:t>
            </w:r>
          </w:p>
          <w:p w14:paraId="20F502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w:t>
            </w:r>
          </w:p>
          <w:p w14:paraId="72804EB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F57D1A4"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lang w:eastAsia="en-GB"/>
              </w:rPr>
              <w:t xml:space="preserve">allowedValues: 0..maxNrofPhysicalResourceBlocks-1 where maxNrofPhysicalResourceBlocks = 550    </w:t>
            </w:r>
          </w:p>
        </w:tc>
        <w:tc>
          <w:tcPr>
            <w:tcW w:w="2437" w:type="dxa"/>
            <w:tcBorders>
              <w:top w:val="single" w:sz="4" w:space="0" w:color="auto"/>
              <w:left w:val="single" w:sz="4" w:space="0" w:color="auto"/>
              <w:bottom w:val="single" w:sz="4" w:space="0" w:color="auto"/>
              <w:right w:val="single" w:sz="4" w:space="0" w:color="auto"/>
            </w:tcBorders>
            <w:hideMark/>
          </w:tcPr>
          <w:p w14:paraId="2712457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02FEB0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 2, 4</w:t>
            </w:r>
          </w:p>
          <w:p w14:paraId="7FCFB8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5EE5DEE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33A5B4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7716686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23D808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F83F93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nrofRIMRSSequenceCandidatesofRS1</w:t>
            </w:r>
          </w:p>
        </w:tc>
        <w:tc>
          <w:tcPr>
            <w:tcW w:w="5525" w:type="dxa"/>
            <w:tcBorders>
              <w:top w:val="single" w:sz="4" w:space="0" w:color="auto"/>
              <w:left w:val="single" w:sz="4" w:space="0" w:color="auto"/>
              <w:bottom w:val="single" w:sz="4" w:space="0" w:color="auto"/>
              <w:right w:val="single" w:sz="4" w:space="0" w:color="auto"/>
            </w:tcBorders>
          </w:tcPr>
          <w:p w14:paraId="34FD8FD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It is the number of </w:t>
            </w:r>
            <w:r w:rsidRPr="00F415B4">
              <w:rPr>
                <w:lang w:eastAsia="en-GB"/>
              </w:rPr>
              <w:t xml:space="preserve">candidate sequences assigned </w:t>
            </w:r>
            <w:r w:rsidRPr="00F415B4">
              <w:rPr>
                <w:rFonts w:ascii="Arial" w:hAnsi="Arial" w:cs="Arial"/>
                <w:sz w:val="18"/>
                <w:szCs w:val="18"/>
                <w:lang w:eastAsia="en-GB"/>
              </w:rPr>
              <w:t>for RIM RS-1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s</m:t>
                  </m:r>
                </m:sub>
                <m:sup>
                  <m:r>
                    <m:rPr>
                      <m:nor/>
                    </m:rPr>
                    <w:rPr>
                      <w:rFonts w:ascii="Cambria Math" w:hAnsi="Cambria Math"/>
                      <w:lang w:eastAsia="en-GB"/>
                    </w:rPr>
                    <m:t>RIM,1</m:t>
                  </m:r>
                </m:sup>
              </m:sSubSup>
            </m:oMath>
            <w:r w:rsidRPr="00F415B4">
              <w:rPr>
                <w:rFonts w:ascii="Arial" w:hAnsi="Arial" w:cs="Arial"/>
                <w:sz w:val="18"/>
                <w:szCs w:val="18"/>
                <w:lang w:eastAsia="en-GB"/>
              </w:rPr>
              <w:t xml:space="preserve">) (see 38.211 [32], subclause 7.4.1.6). It should be even when  </w:t>
            </w:r>
            <w:r w:rsidRPr="00F415B4">
              <w:rPr>
                <w:rFonts w:ascii="Courier New" w:hAnsi="Courier New" w:cs="Courier New"/>
                <w:sz w:val="18"/>
                <w:szCs w:val="18"/>
                <w:lang w:eastAsia="en-GB"/>
              </w:rPr>
              <w:t>enableEnoughNotEnoughIndication</w:t>
            </w:r>
            <w:r w:rsidRPr="00F415B4">
              <w:rPr>
                <w:rFonts w:ascii="Arial" w:hAnsi="Arial" w:cs="Arial"/>
                <w:sz w:val="18"/>
                <w:szCs w:val="18"/>
                <w:lang w:eastAsia="en-GB"/>
              </w:rPr>
              <w:t xml:space="preserve"> for RS-1 is ON</w:t>
            </w:r>
          </w:p>
          <w:p w14:paraId="7E8446E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3A017C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allowedValues:</w:t>
            </w:r>
            <w:r w:rsidRPr="00F415B4">
              <w:rPr>
                <w:rFonts w:cs="Arial"/>
                <w:color w:val="181818"/>
                <w:spacing w:val="-6"/>
                <w:position w:val="2"/>
                <w:szCs w:val="18"/>
                <w:lang w:eastAsia="en-GB"/>
              </w:rPr>
              <w:t xml:space="preserve"> </w:t>
            </w:r>
            <w:r w:rsidRPr="00F415B4">
              <w:rPr>
                <w:rFonts w:ascii="Arial" w:hAnsi="Arial" w:cs="Arial"/>
                <w:sz w:val="18"/>
                <w:szCs w:val="18"/>
                <w:lang w:eastAsia="en-GB"/>
              </w:rPr>
              <w:t>1,2..8</w:t>
            </w:r>
          </w:p>
          <w:p w14:paraId="1FBD18D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46DD68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see NOTE 10</w:t>
            </w:r>
          </w:p>
          <w:p w14:paraId="74CADEC3"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5D0DF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90C5A8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49FA35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EDF7F0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7F18AB0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7066C91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AD60E5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C796B2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zh-CN"/>
              </w:rPr>
              <w:t>rimRSScrambleIdListofRS1</w:t>
            </w:r>
          </w:p>
        </w:tc>
        <w:tc>
          <w:tcPr>
            <w:tcW w:w="5525" w:type="dxa"/>
            <w:tcBorders>
              <w:top w:val="single" w:sz="4" w:space="0" w:color="auto"/>
              <w:left w:val="single" w:sz="4" w:space="0" w:color="auto"/>
              <w:bottom w:val="single" w:sz="4" w:space="0" w:color="auto"/>
              <w:right w:val="single" w:sz="4" w:space="0" w:color="auto"/>
            </w:tcBorders>
          </w:tcPr>
          <w:p w14:paraId="591181E6"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Arial" w:hAnsi="Arial"/>
                <w:sz w:val="18"/>
                <w:lang w:eastAsia="en-GB"/>
              </w:rPr>
              <w:t xml:space="preserve">It is a list of configured scrambling identities for RIM RS-1 (see 38.211 [32], subclause 7.4.1.6). The size of the list is </w:t>
            </w:r>
            <w:r w:rsidRPr="00F415B4">
              <w:rPr>
                <w:rFonts w:ascii="Courier New" w:hAnsi="Courier New" w:cs="Courier New"/>
                <w:sz w:val="18"/>
                <w:szCs w:val="18"/>
                <w:lang w:eastAsia="en-GB"/>
              </w:rPr>
              <w:t>nrofRIMRSSequenceCandidatesofRS1.</w:t>
            </w:r>
          </w:p>
          <w:p w14:paraId="0FB14BC5"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
          <w:p w14:paraId="1FB477A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allowedValues: 0..2^10-1  </w:t>
            </w:r>
          </w:p>
          <w:p w14:paraId="695FB050"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6FBDB0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70F9AC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 2..8</w:t>
            </w:r>
          </w:p>
          <w:p w14:paraId="0CB287D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3811DCA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204AF08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75FB0AB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211D656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F17BD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nrofRIMRSSequenceCandidatesofRS2</w:t>
            </w:r>
          </w:p>
        </w:tc>
        <w:tc>
          <w:tcPr>
            <w:tcW w:w="5525" w:type="dxa"/>
            <w:tcBorders>
              <w:top w:val="single" w:sz="4" w:space="0" w:color="auto"/>
              <w:left w:val="single" w:sz="4" w:space="0" w:color="auto"/>
              <w:bottom w:val="single" w:sz="4" w:space="0" w:color="auto"/>
              <w:right w:val="single" w:sz="4" w:space="0" w:color="auto"/>
            </w:tcBorders>
          </w:tcPr>
          <w:p w14:paraId="0B27FB1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 It is the number of </w:t>
            </w:r>
            <w:r w:rsidRPr="00F415B4">
              <w:rPr>
                <w:lang w:eastAsia="en-GB"/>
              </w:rPr>
              <w:t xml:space="preserve">candidate sequences assigned </w:t>
            </w:r>
            <w:r w:rsidRPr="00F415B4">
              <w:rPr>
                <w:rFonts w:ascii="Arial" w:hAnsi="Arial" w:cs="Arial"/>
                <w:sz w:val="18"/>
                <w:szCs w:val="18"/>
                <w:lang w:eastAsia="en-GB"/>
              </w:rPr>
              <w:t>for RIM RS-2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s</m:t>
                  </m:r>
                </m:sub>
                <m:sup>
                  <m:r>
                    <m:rPr>
                      <m:nor/>
                    </m:rPr>
                    <w:rPr>
                      <w:rFonts w:ascii="Cambria Math" w:hAnsi="Cambria Math"/>
                      <w:lang w:eastAsia="en-GB"/>
                    </w:rPr>
                    <m:t>RIM,2</m:t>
                  </m:r>
                </m:sup>
              </m:sSubSup>
            </m:oMath>
            <w:r w:rsidRPr="00F415B4">
              <w:rPr>
                <w:rFonts w:ascii="Arial" w:hAnsi="Arial" w:cs="Arial"/>
                <w:sz w:val="18"/>
                <w:szCs w:val="18"/>
                <w:lang w:eastAsia="en-GB"/>
              </w:rPr>
              <w:t>) (see 38.211 [32], subclause 7.4.1.6).</w:t>
            </w:r>
          </w:p>
          <w:p w14:paraId="17D74B2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96A4BA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allowedValues:</w:t>
            </w:r>
            <w:r w:rsidRPr="00F415B4">
              <w:rPr>
                <w:rFonts w:cs="Arial"/>
                <w:color w:val="181818"/>
                <w:spacing w:val="-6"/>
                <w:position w:val="2"/>
                <w:szCs w:val="18"/>
                <w:lang w:eastAsia="en-GB"/>
              </w:rPr>
              <w:t xml:space="preserve"> </w:t>
            </w:r>
            <w:r w:rsidRPr="00F415B4">
              <w:rPr>
                <w:rFonts w:ascii="Arial" w:hAnsi="Arial" w:cs="Arial"/>
                <w:sz w:val="18"/>
                <w:szCs w:val="18"/>
                <w:lang w:eastAsia="en-GB"/>
              </w:rPr>
              <w:t>1,2..8</w:t>
            </w:r>
          </w:p>
          <w:p w14:paraId="3DE4A8D2" w14:textId="77777777" w:rsidR="00F415B4" w:rsidRPr="00F415B4" w:rsidRDefault="00F415B4" w:rsidP="00F415B4">
            <w:pPr>
              <w:keepLines/>
              <w:overflowPunct w:val="0"/>
              <w:autoSpaceDE w:val="0"/>
              <w:autoSpaceDN w:val="0"/>
              <w:adjustRightInd w:val="0"/>
              <w:spacing w:after="0"/>
              <w:rPr>
                <w:lang w:eastAsia="zh-CN"/>
              </w:rPr>
            </w:pPr>
          </w:p>
          <w:p w14:paraId="082D5CC1" w14:textId="77777777" w:rsidR="00F415B4" w:rsidRPr="00F415B4" w:rsidRDefault="00F415B4" w:rsidP="00F415B4">
            <w:pPr>
              <w:keepLines/>
              <w:overflowPunct w:val="0"/>
              <w:autoSpaceDE w:val="0"/>
              <w:autoSpaceDN w:val="0"/>
              <w:adjustRightInd w:val="0"/>
              <w:spacing w:after="0"/>
              <w:rPr>
                <w:lang w:eastAsia="zh-CN"/>
              </w:rPr>
            </w:pPr>
            <w:r w:rsidRPr="00F415B4">
              <w:rPr>
                <w:lang w:eastAsia="zh-CN"/>
              </w:rPr>
              <w:t>See NOTE 10.</w:t>
            </w:r>
          </w:p>
        </w:tc>
        <w:tc>
          <w:tcPr>
            <w:tcW w:w="2437" w:type="dxa"/>
            <w:tcBorders>
              <w:top w:val="single" w:sz="4" w:space="0" w:color="auto"/>
              <w:left w:val="single" w:sz="4" w:space="0" w:color="auto"/>
              <w:bottom w:val="single" w:sz="4" w:space="0" w:color="auto"/>
              <w:right w:val="single" w:sz="4" w:space="0" w:color="auto"/>
            </w:tcBorders>
            <w:hideMark/>
          </w:tcPr>
          <w:p w14:paraId="4F4C112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343A27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361BBD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13B9C8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6F1C74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476EAE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2EDEA7C2"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C8B61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zh-CN"/>
              </w:rPr>
              <w:t>rimRSScrambleIdListofRS2</w:t>
            </w:r>
          </w:p>
        </w:tc>
        <w:tc>
          <w:tcPr>
            <w:tcW w:w="5525" w:type="dxa"/>
            <w:tcBorders>
              <w:top w:val="single" w:sz="4" w:space="0" w:color="auto"/>
              <w:left w:val="single" w:sz="4" w:space="0" w:color="auto"/>
              <w:bottom w:val="single" w:sz="4" w:space="0" w:color="auto"/>
              <w:right w:val="single" w:sz="4" w:space="0" w:color="auto"/>
            </w:tcBorders>
          </w:tcPr>
          <w:p w14:paraId="51FEE36D"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r w:rsidRPr="00F415B4">
              <w:rPr>
                <w:rFonts w:ascii="Arial" w:hAnsi="Arial" w:cs="Arial"/>
                <w:sz w:val="18"/>
                <w:szCs w:val="18"/>
                <w:lang w:eastAsia="en-GB"/>
              </w:rPr>
              <w:t xml:space="preserve">It is a list of </w:t>
            </w:r>
            <w:r w:rsidRPr="00F415B4">
              <w:rPr>
                <w:lang w:eastAsia="en-GB"/>
              </w:rPr>
              <w:t xml:space="preserve">configured </w:t>
            </w:r>
            <w:r w:rsidRPr="00F415B4">
              <w:rPr>
                <w:rFonts w:ascii="Arial" w:hAnsi="Arial" w:cs="Arial"/>
                <w:sz w:val="18"/>
                <w:szCs w:val="18"/>
                <w:lang w:eastAsia="en-GB"/>
              </w:rPr>
              <w:t xml:space="preserve">scrambling </w:t>
            </w:r>
            <w:r w:rsidRPr="00F415B4">
              <w:rPr>
                <w:lang w:eastAsia="en-GB"/>
              </w:rPr>
              <w:t>identities</w:t>
            </w:r>
            <w:r w:rsidRPr="00F415B4">
              <w:rPr>
                <w:rFonts w:ascii="Arial" w:hAnsi="Arial" w:cs="Arial"/>
                <w:sz w:val="18"/>
                <w:szCs w:val="18"/>
                <w:lang w:eastAsia="en-GB"/>
              </w:rPr>
              <w:t xml:space="preserve"> for RIM RS-2 (see 38.211 [32], subclause 7.4.1.6).. The size of the list is </w:t>
            </w:r>
            <w:r w:rsidRPr="00F415B4">
              <w:rPr>
                <w:rFonts w:ascii="Courier New" w:hAnsi="Courier New" w:cs="Courier New"/>
                <w:sz w:val="18"/>
                <w:szCs w:val="18"/>
                <w:lang w:eastAsia="en-GB"/>
              </w:rPr>
              <w:t>nrofRIMRSSequenceCandidatesofRS2.</w:t>
            </w:r>
          </w:p>
          <w:p w14:paraId="3A67C0AA" w14:textId="77777777" w:rsidR="00F415B4" w:rsidRPr="00F415B4" w:rsidRDefault="00F415B4" w:rsidP="00F415B4">
            <w:pPr>
              <w:keepLines/>
              <w:overflowPunct w:val="0"/>
              <w:autoSpaceDE w:val="0"/>
              <w:autoSpaceDN w:val="0"/>
              <w:adjustRightInd w:val="0"/>
              <w:spacing w:after="0"/>
              <w:rPr>
                <w:rFonts w:ascii="Courier New" w:hAnsi="Courier New" w:cs="Courier New"/>
                <w:sz w:val="18"/>
                <w:szCs w:val="18"/>
                <w:lang w:eastAsia="en-GB"/>
              </w:rPr>
            </w:pPr>
          </w:p>
          <w:p w14:paraId="3956FB1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allowedValues: 0..2^10-1  </w:t>
            </w:r>
          </w:p>
          <w:p w14:paraId="58EBB08B"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4E0A2C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18D0B3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 2..8</w:t>
            </w:r>
          </w:p>
          <w:p w14:paraId="197AC3F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15BBFF3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683BCFA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99B1E1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2657046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D68EE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enableEnoughNotEnoughIndication</w:t>
            </w:r>
          </w:p>
        </w:tc>
        <w:tc>
          <w:tcPr>
            <w:tcW w:w="5525" w:type="dxa"/>
            <w:tcBorders>
              <w:top w:val="single" w:sz="4" w:space="0" w:color="auto"/>
              <w:left w:val="single" w:sz="4" w:space="0" w:color="auto"/>
              <w:bottom w:val="single" w:sz="4" w:space="0" w:color="auto"/>
              <w:right w:val="single" w:sz="4" w:space="0" w:color="auto"/>
            </w:tcBorders>
          </w:tcPr>
          <w:p w14:paraId="7835DE94"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zh-CN"/>
              </w:rPr>
              <w:t xml:space="preserve">It is indication of whether </w:t>
            </w:r>
            <w:r w:rsidRPr="00F415B4">
              <w:rPr>
                <w:rFonts w:ascii="Arial" w:hAnsi="Arial" w:cs="Arial"/>
                <w:sz w:val="18"/>
                <w:lang w:val="fr-FR" w:eastAsia="fr-FR"/>
              </w:rPr>
              <w:t>"Enough" / "Not enough" indication functionality is enabled for RIM RS-1 (see 38.211 [32], subclause 7.4.1.6).</w:t>
            </w:r>
          </w:p>
          <w:p w14:paraId="45A8D4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8F561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If the indication is "enable",</w:t>
            </w:r>
          </w:p>
          <w:p w14:paraId="78AC155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the first half of </w:t>
            </w:r>
            <w:r w:rsidRPr="00F415B4">
              <w:rPr>
                <w:rFonts w:ascii="Courier New" w:hAnsi="Courier New" w:cs="Courier New"/>
                <w:sz w:val="18"/>
                <w:lang w:val="fr-FR" w:eastAsia="fr-FR"/>
              </w:rPr>
              <w:t xml:space="preserve">nrofRIMRSSequenceCandidatesofRS1 </w:t>
            </w:r>
            <w:r w:rsidRPr="00F415B4">
              <w:rPr>
                <w:rFonts w:ascii="Arial" w:hAnsi="Arial" w:cs="Arial"/>
                <w:sz w:val="18"/>
                <w:lang w:val="fr-FR" w:eastAsia="fr-FR"/>
              </w:rPr>
              <w:t xml:space="preserve"> sequences indicates "Not enough mitigation", and the second half indicates "Enough mitigation", where,</w:t>
            </w:r>
          </w:p>
          <w:p w14:paraId="7CBCAB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"Enough mitigation" indicates that IoT going back to certain level at victim side and/or no further interference mitigation actions are needed at aggressor side</w:t>
            </w:r>
          </w:p>
          <w:p w14:paraId="6D06DE2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"Not enough mitigation" indicates that IoT exceeding certain level at victim side and/or further interference mitigation actions are needed at aggressor side</w:t>
            </w:r>
          </w:p>
          <w:p w14:paraId="3B84A5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AE049C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enableEnoughNotEnoughIndication is equivalent to EnoughIndication (see 38.211 [32], subclause 7.4.1.6)</w:t>
            </w:r>
          </w:p>
          <w:p w14:paraId="397A341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02D8BE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w:t>
            </w:r>
            <w:r w:rsidRPr="00F415B4">
              <w:rPr>
                <w:rFonts w:ascii="Arial" w:hAnsi="Arial" w:cs="Arial"/>
                <w:color w:val="181818"/>
                <w:spacing w:val="-6"/>
                <w:position w:val="2"/>
                <w:sz w:val="18"/>
                <w:szCs w:val="18"/>
                <w:lang w:val="fr-FR" w:eastAsia="fr-FR"/>
              </w:rPr>
              <w:t xml:space="preserve"> </w:t>
            </w:r>
            <w:r w:rsidRPr="00F415B4">
              <w:rPr>
                <w:rFonts w:ascii="Arial" w:hAnsi="Arial" w:cs="Arial"/>
                <w:sz w:val="18"/>
                <w:lang w:val="fr-FR" w:eastAsia="fr-FR"/>
              </w:rPr>
              <w:t>"ENABLE", "DISABLE"</w:t>
            </w:r>
          </w:p>
          <w:p w14:paraId="0E5D218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5DC984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see NOTE 8</w:t>
            </w:r>
          </w:p>
          <w:p w14:paraId="1ACBB4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3E2812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38230C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64961A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6D7759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6AFDC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73A29CE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defaultValue: DISABLE </w:t>
            </w:r>
          </w:p>
          <w:p w14:paraId="4069651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5649097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351E63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rIMRSScrambleTimerMultiplier</w:t>
            </w:r>
          </w:p>
        </w:tc>
        <w:tc>
          <w:tcPr>
            <w:tcW w:w="5525" w:type="dxa"/>
            <w:tcBorders>
              <w:top w:val="single" w:sz="4" w:space="0" w:color="auto"/>
              <w:left w:val="single" w:sz="4" w:space="0" w:color="auto"/>
              <w:bottom w:val="single" w:sz="4" w:space="0" w:color="auto"/>
              <w:right w:val="single" w:sz="4" w:space="0" w:color="auto"/>
            </w:tcBorders>
          </w:tcPr>
          <w:p w14:paraId="27F8FE2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It is parameter </w:t>
            </w:r>
            <w:r w:rsidRPr="00F415B4">
              <w:rPr>
                <w:lang w:eastAsia="en-GB"/>
              </w:rPr>
              <w:t xml:space="preserve">multiplier factor </w:t>
            </w:r>
            <m:oMath>
              <m:r>
                <w:rPr>
                  <w:rFonts w:ascii="Cambria Math" w:eastAsia="DengXian" w:hAnsi="Cambria Math"/>
                  <w:lang w:eastAsia="en-GB"/>
                </w:rPr>
                <m:t>γ</m:t>
              </m:r>
            </m:oMath>
            <w:r w:rsidRPr="00F415B4">
              <w:rPr>
                <w:rFonts w:ascii="Arial" w:hAnsi="Arial" w:cs="Arial"/>
                <w:sz w:val="18"/>
                <w:szCs w:val="18"/>
                <w:lang w:eastAsia="en-GB"/>
              </w:rPr>
              <w:t xml:space="preserve"> for initialization seed of the pseudo-random sequence </w:t>
            </w:r>
            <m:oMath>
              <m:acc>
                <m:accPr>
                  <m:chr m:val="̅"/>
                  <m:ctrlPr>
                    <w:rPr>
                      <w:rFonts w:ascii="Cambria Math" w:eastAsia="DengXian" w:hAnsi="Cambria Math"/>
                      <w:i/>
                      <w:lang w:eastAsia="en-GB"/>
                    </w:rPr>
                  </m:ctrlPr>
                </m:accPr>
                <m:e>
                  <m:r>
                    <w:rPr>
                      <w:rFonts w:ascii="Cambria Math" w:eastAsia="DengXian" w:hAnsi="Cambria Math"/>
                      <w:lang w:eastAsia="en-GB"/>
                    </w:rPr>
                    <m:t>c</m:t>
                  </m:r>
                </m:e>
              </m:acc>
              <m:d>
                <m:dPr>
                  <m:ctrlPr>
                    <w:rPr>
                      <w:rFonts w:ascii="Cambria Math" w:eastAsia="DengXian" w:hAnsi="Cambria Math"/>
                      <w:i/>
                      <w:lang w:eastAsia="en-GB"/>
                    </w:rPr>
                  </m:ctrlPr>
                </m:dPr>
                <m:e>
                  <m:r>
                    <w:rPr>
                      <w:rFonts w:ascii="Cambria Math" w:eastAsia="DengXian" w:hAnsi="Cambria Math"/>
                      <w:lang w:eastAsia="en-GB"/>
                    </w:rPr>
                    <m:t>i</m:t>
                  </m:r>
                </m:e>
              </m:d>
            </m:oMath>
            <w:r w:rsidRPr="00F415B4">
              <w:rPr>
                <w:rFonts w:ascii="Arial" w:hAnsi="Arial" w:cs="Arial"/>
                <w:sz w:val="18"/>
                <w:szCs w:val="18"/>
                <w:lang w:eastAsia="en-GB"/>
              </w:rPr>
              <w:t xml:space="preserve"> (see 38.211 [32], subclause 7.4.1.6.2).</w:t>
            </w:r>
          </w:p>
          <w:p w14:paraId="163A1C7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4E62F15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44D0CCC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allowedValues:</w:t>
            </w:r>
            <w:r w:rsidRPr="00F415B4">
              <w:rPr>
                <w:rFonts w:cs="Arial"/>
                <w:color w:val="181818"/>
                <w:spacing w:val="-6"/>
                <w:position w:val="2"/>
                <w:szCs w:val="18"/>
                <w:lang w:eastAsia="en-GB"/>
              </w:rPr>
              <w:t xml:space="preserve">  </w:t>
            </w:r>
            <w:r w:rsidRPr="00F415B4">
              <w:rPr>
                <w:rFonts w:ascii="Arial" w:hAnsi="Arial" w:cs="Arial"/>
                <w:sz w:val="18"/>
                <w:szCs w:val="18"/>
                <w:lang w:eastAsia="en-GB"/>
              </w:rPr>
              <w:t>0,1,….2^31-1</w:t>
            </w:r>
          </w:p>
          <w:p w14:paraId="194DB189"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4A09F2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310742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7EA19BE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8E5FAE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9D6523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E1C147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792D449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FC1E7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rIMRSScrambleTimerOffset</w:t>
            </w:r>
          </w:p>
        </w:tc>
        <w:tc>
          <w:tcPr>
            <w:tcW w:w="5525" w:type="dxa"/>
            <w:tcBorders>
              <w:top w:val="single" w:sz="4" w:space="0" w:color="auto"/>
              <w:left w:val="single" w:sz="4" w:space="0" w:color="auto"/>
              <w:bottom w:val="single" w:sz="4" w:space="0" w:color="auto"/>
              <w:right w:val="single" w:sz="4" w:space="0" w:color="auto"/>
            </w:tcBorders>
          </w:tcPr>
          <w:p w14:paraId="4528F8E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It is parameter offset </w:t>
            </w:r>
            <m:oMath>
              <m:r>
                <w:rPr>
                  <w:rFonts w:ascii="Cambria Math" w:eastAsia="DengXian" w:hAnsi="Cambria Math"/>
                  <w:lang w:eastAsia="en-GB"/>
                </w:rPr>
                <m:t>δ</m:t>
              </m:r>
            </m:oMath>
            <w:r w:rsidRPr="00F415B4">
              <w:rPr>
                <w:rFonts w:ascii="Arial" w:hAnsi="Arial" w:cs="Arial"/>
                <w:sz w:val="18"/>
                <w:szCs w:val="18"/>
                <w:lang w:eastAsia="en-GB"/>
              </w:rPr>
              <w:t xml:space="preserve"> for initialization seed of </w:t>
            </w:r>
            <w:r w:rsidRPr="00F415B4">
              <w:rPr>
                <w:rFonts w:eastAsia="DengXian"/>
                <w:lang w:eastAsia="en-GB"/>
              </w:rPr>
              <w:t xml:space="preserve">the pseudo-random sequence </w:t>
            </w:r>
            <m:oMath>
              <m:acc>
                <m:accPr>
                  <m:chr m:val="̅"/>
                  <m:ctrlPr>
                    <w:rPr>
                      <w:rFonts w:ascii="Cambria Math" w:eastAsia="DengXian" w:hAnsi="Cambria Math"/>
                      <w:i/>
                      <w:lang w:eastAsia="en-GB"/>
                    </w:rPr>
                  </m:ctrlPr>
                </m:accPr>
                <m:e>
                  <m:r>
                    <w:rPr>
                      <w:rFonts w:ascii="Cambria Math" w:eastAsia="DengXian" w:hAnsi="Cambria Math"/>
                      <w:lang w:eastAsia="en-GB"/>
                    </w:rPr>
                    <m:t>c</m:t>
                  </m:r>
                </m:e>
              </m:acc>
              <m:d>
                <m:dPr>
                  <m:ctrlPr>
                    <w:rPr>
                      <w:rFonts w:ascii="Cambria Math" w:eastAsia="DengXian" w:hAnsi="Cambria Math"/>
                      <w:i/>
                      <w:lang w:eastAsia="en-GB"/>
                    </w:rPr>
                  </m:ctrlPr>
                </m:dPr>
                <m:e>
                  <m:r>
                    <w:rPr>
                      <w:rFonts w:ascii="Cambria Math" w:eastAsia="DengXian" w:hAnsi="Cambria Math"/>
                      <w:lang w:eastAsia="en-GB"/>
                    </w:rPr>
                    <m:t>i</m:t>
                  </m:r>
                </m:e>
              </m:d>
            </m:oMath>
            <w:r w:rsidRPr="00F415B4">
              <w:rPr>
                <w:rFonts w:ascii="Arial" w:hAnsi="Arial" w:cs="Arial"/>
                <w:sz w:val="18"/>
                <w:szCs w:val="18"/>
                <w:lang w:eastAsia="en-GB"/>
              </w:rPr>
              <w:t xml:space="preserve"> (see 38.211 [32], subclause 7.4.1.6.2).</w:t>
            </w:r>
          </w:p>
          <w:p w14:paraId="4FE232B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3C0DDD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allowedValues: 0,1,….2^31-1</w:t>
            </w:r>
          </w:p>
          <w:p w14:paraId="090C4E64"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828036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721785A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0B6EF5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ABE423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FFEE1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602EA9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214E07F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AE732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dlULSwitchingPeriod1</w:t>
            </w:r>
          </w:p>
        </w:tc>
        <w:tc>
          <w:tcPr>
            <w:tcW w:w="5525" w:type="dxa"/>
            <w:tcBorders>
              <w:top w:val="single" w:sz="4" w:space="0" w:color="auto"/>
              <w:left w:val="single" w:sz="4" w:space="0" w:color="auto"/>
              <w:bottom w:val="single" w:sz="4" w:space="0" w:color="auto"/>
              <w:right w:val="single" w:sz="4" w:space="0" w:color="auto"/>
            </w:tcBorders>
          </w:tcPr>
          <w:p w14:paraId="3783C46E"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attribute is used to configure the first uplink-downlink switching period (P1) for RIM RS transmission in the network, where one RIM RS is configured in one uplink-downlink switching period. (see 38.211 [32], subclause 7.4.1.6). </w:t>
            </w:r>
          </w:p>
          <w:p w14:paraId="55138B1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9CB2CF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When only one TDD-UL-DL-Pattern is configured, only dl-UL-SwitchingPeriod1 is configured, where P1 </w:t>
            </w:r>
            <w:r w:rsidRPr="00F415B4">
              <w:rPr>
                <w:rFonts w:ascii="Arial" w:hAnsi="Arial" w:cs="Arial"/>
                <w:sz w:val="18"/>
                <w:lang w:val="fr-FR" w:eastAsia="zh-CN"/>
              </w:rPr>
              <w:t>equals to the transmission periodicity of the TDD-UL-DL-Pattern.</w:t>
            </w:r>
          </w:p>
          <w:p w14:paraId="32881FF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When two concatenated TDD-UL-DL-Patterns are configured, and RIM-RS resources is configured only in one of the TDD patterns, only dl-UL-SwitchingPeriod1 is configured, where P1 equals to the addition of the concatenated </w:t>
            </w:r>
            <w:r w:rsidRPr="00F415B4">
              <w:rPr>
                <w:rFonts w:ascii="Arial" w:hAnsi="Arial" w:cs="Arial"/>
                <w:sz w:val="18"/>
                <w:lang w:val="fr-FR" w:eastAsia="zh-CN"/>
              </w:rPr>
              <w:t xml:space="preserve">transmission </w:t>
            </w:r>
            <w:r w:rsidRPr="00F415B4">
              <w:rPr>
                <w:rFonts w:ascii="Arial" w:hAnsi="Arial" w:cs="Arial"/>
                <w:sz w:val="18"/>
                <w:lang w:val="fr-FR" w:eastAsia="fr-FR"/>
              </w:rPr>
              <w:t>periodicity of the two TDD-UL-DL-Patterns.</w:t>
            </w:r>
          </w:p>
          <w:p w14:paraId="2B3F680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A87975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7EC5853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P1 is equivalent to </w:t>
            </w:r>
            <m:oMath>
              <m:sSubSup>
                <m:sSubSupPr>
                  <m:ctrlPr>
                    <w:rPr>
                      <w:rFonts w:ascii="Cambria Math" w:eastAsia="DengXian" w:hAnsi="Cambria Math" w:cs="Arial"/>
                      <w:i/>
                      <w:sz w:val="18"/>
                      <w:lang w:eastAsia="en-GB"/>
                    </w:rPr>
                  </m:ctrlPr>
                </m:sSubSupPr>
                <m:e>
                  <m:r>
                    <w:rPr>
                      <w:rFonts w:ascii="Cambria Math" w:eastAsia="DengXian" w:hAnsi="Cambria Math" w:cs="Arial"/>
                      <w:sz w:val="18"/>
                      <w:lang w:val="fr-FR" w:eastAsia="fr-FR"/>
                    </w:rPr>
                    <m:t>T</m:t>
                  </m:r>
                </m:e>
                <m:sub>
                  <m:r>
                    <m:rPr>
                      <m:nor/>
                    </m:rPr>
                    <w:rPr>
                      <w:rFonts w:ascii="Cambria Math" w:eastAsia="DengXian" w:hAnsi="Cambria Math" w:cs="Arial"/>
                      <w:sz w:val="18"/>
                      <w:lang w:val="fr-FR" w:eastAsia="fr-FR"/>
                    </w:rPr>
                    <m:t>per</m:t>
                  </m:r>
                  <m:r>
                    <w:rPr>
                      <w:rFonts w:ascii="Cambria Math" w:eastAsia="DengXian" w:hAnsi="Cambria Math" w:cs="Arial"/>
                      <w:sz w:val="18"/>
                      <w:lang w:val="fr-FR" w:eastAsia="fr-FR"/>
                    </w:rPr>
                    <m:t>,1</m:t>
                  </m:r>
                </m:sub>
                <m:sup>
                  <m:r>
                    <m:rPr>
                      <m:nor/>
                    </m:rPr>
                    <w:rPr>
                      <w:rFonts w:ascii="Cambria Math" w:eastAsia="DengXian" w:hAnsi="Cambria Math" w:cs="Arial"/>
                      <w:sz w:val="18"/>
                      <w:lang w:val="fr-FR" w:eastAsia="fr-FR"/>
                    </w:rPr>
                    <m:t>RIM</m:t>
                  </m:r>
                </m:sup>
              </m:sSubSup>
            </m:oMath>
            <w:r w:rsidRPr="00F415B4">
              <w:rPr>
                <w:rFonts w:ascii="Arial" w:hAnsi="Arial" w:cs="Arial"/>
                <w:sz w:val="18"/>
                <w:lang w:val="fr-FR" w:eastAsia="fr-FR"/>
              </w:rPr>
              <w:t xml:space="preserve"> (see 38.211 [32], subclause 7.4.1.6).</w:t>
            </w:r>
          </w:p>
          <w:p w14:paraId="7A93CFE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39B3A1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See NOTE 6</w:t>
            </w:r>
          </w:p>
          <w:p w14:paraId="450F68B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B319D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allowedValues: </w:t>
            </w:r>
          </w:p>
          <w:p w14:paraId="39745A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MS0P5, MS0P625, MS1, MS1P25, MS2, MS2P5, MS4, MS5, MS10, MS20, if a single uplink-downlink period is configured for RIM-RS purposes;</w:t>
            </w:r>
          </w:p>
          <w:p w14:paraId="3FB9CA6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MS0P5, MS0P625, MS1, MS1P25, MS2, MS2P5, MS3, MS4, MS5, MS10, MS20, if two uplink-downlink periods are configured for RIM-RS purposes.</w:t>
            </w:r>
          </w:p>
          <w:p w14:paraId="5596268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C5219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4B0315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see NOTE 9</w:t>
            </w:r>
          </w:p>
        </w:tc>
        <w:tc>
          <w:tcPr>
            <w:tcW w:w="2437" w:type="dxa"/>
            <w:tcBorders>
              <w:top w:val="single" w:sz="4" w:space="0" w:color="auto"/>
              <w:left w:val="single" w:sz="4" w:space="0" w:color="auto"/>
              <w:bottom w:val="single" w:sz="4" w:space="0" w:color="auto"/>
              <w:right w:val="single" w:sz="4" w:space="0" w:color="auto"/>
            </w:tcBorders>
            <w:hideMark/>
          </w:tcPr>
          <w:p w14:paraId="26614C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7DD182E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6997D17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004B1A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C480F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38E9D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434A748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9420F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symbolOffsetOfReferencePoint1</w:t>
            </w:r>
          </w:p>
        </w:tc>
        <w:tc>
          <w:tcPr>
            <w:tcW w:w="5525" w:type="dxa"/>
            <w:tcBorders>
              <w:top w:val="single" w:sz="4" w:space="0" w:color="auto"/>
              <w:left w:val="single" w:sz="4" w:space="0" w:color="auto"/>
              <w:bottom w:val="single" w:sz="4" w:space="0" w:color="auto"/>
              <w:right w:val="single" w:sz="4" w:space="0" w:color="auto"/>
            </w:tcBorders>
          </w:tcPr>
          <w:p w14:paraId="52C07658"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F415B4">
              <w:rPr>
                <w:rFonts w:ascii="Arial" w:hAnsi="Arial" w:cs="Arial"/>
                <w:sz w:val="18"/>
                <w:szCs w:val="18"/>
                <w:lang w:val="fr-FR" w:eastAsia="fr-FR"/>
              </w:rPr>
              <w:t xml:space="preserve"> (see 38.211 [32], subclause 7.4.1.6)</w:t>
            </w:r>
            <w:r w:rsidRPr="00F415B4">
              <w:rPr>
                <w:rFonts w:ascii="Arial" w:hAnsi="Arial" w:cs="Arial"/>
                <w:sz w:val="18"/>
                <w:lang w:val="fr-FR" w:eastAsia="fr-FR"/>
              </w:rPr>
              <w:t>.</w:t>
            </w:r>
          </w:p>
          <w:p w14:paraId="3C8902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F1FD49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When only one TDD-UL-DL-Pattern is configured, the reference point configured for the first uplink-downlink switching period is the DL transmission boundary of the TDD-UL-DL-Pattern.</w:t>
            </w:r>
          </w:p>
          <w:p w14:paraId="332C272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When two concatenated TDD-UL-DL-Patterns are configured, and RIM-RS resources is configured only in one of the TDD patterns, the reference point configured for the first uplink-downlink switching period is the DL transmission boundary of the TDD-UL-DL-Pattern where the RIM-RS resource is configured.</w:t>
            </w:r>
          </w:p>
          <w:p w14:paraId="3FE621B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zh-CN"/>
              </w:rPr>
              <w:t xml:space="preserve">When two concatenated TDD-UL-DL-Patterns are configured, and RIM-RS resources are configured in both TDD patterns, the reference points configured for </w:t>
            </w:r>
            <w:r w:rsidRPr="00F415B4">
              <w:rPr>
                <w:rFonts w:ascii="Arial" w:hAnsi="Arial" w:cs="Arial"/>
                <w:sz w:val="18"/>
                <w:szCs w:val="18"/>
                <w:lang w:val="fr-FR" w:eastAsia="fr-FR"/>
              </w:rPr>
              <w:t>first uplink-downlink switching period</w:t>
            </w:r>
            <w:r w:rsidRPr="00F415B4">
              <w:rPr>
                <w:rFonts w:ascii="Arial" w:hAnsi="Arial" w:cs="Arial"/>
                <w:sz w:val="18"/>
                <w:szCs w:val="18"/>
                <w:lang w:val="fr-FR" w:eastAsia="zh-CN"/>
              </w:rPr>
              <w:t xml:space="preserve"> is the DL transmission boundary of the first TDD-UL-DL-Pattern.</w:t>
            </w:r>
          </w:p>
          <w:p w14:paraId="7AA72AB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p w14:paraId="7A1E76C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7DBFE1C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454634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3163EF9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1EB554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1C32CA4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6386BE9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44D4D10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66534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dlULSwitchingPeriod2</w:t>
            </w:r>
          </w:p>
        </w:tc>
        <w:tc>
          <w:tcPr>
            <w:tcW w:w="5525" w:type="dxa"/>
            <w:tcBorders>
              <w:top w:val="single" w:sz="4" w:space="0" w:color="auto"/>
              <w:left w:val="single" w:sz="4" w:space="0" w:color="auto"/>
              <w:bottom w:val="single" w:sz="4" w:space="0" w:color="auto"/>
              <w:right w:val="single" w:sz="4" w:space="0" w:color="auto"/>
            </w:tcBorders>
          </w:tcPr>
          <w:p w14:paraId="62960058"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attribute is used to configure the second uplink-downlink switching period (P2) for RIM RS transmission in the network, where one RIM RS is configured in one uplink-downlink switching period</w:t>
            </w:r>
            <w:r w:rsidRPr="00F415B4">
              <w:rPr>
                <w:rFonts w:ascii="Arial" w:hAnsi="Arial" w:cs="Arial"/>
                <w:sz w:val="18"/>
                <w:szCs w:val="18"/>
                <w:lang w:val="fr-FR" w:eastAsia="fr-FR"/>
              </w:rPr>
              <w:t xml:space="preserve"> (see 38.211 [32], subclause 7.4.1.6)</w:t>
            </w:r>
            <w:r w:rsidRPr="00F415B4">
              <w:rPr>
                <w:rFonts w:ascii="Arial" w:hAnsi="Arial" w:cs="Arial"/>
                <w:sz w:val="18"/>
                <w:lang w:val="fr-FR" w:eastAsia="fr-FR"/>
              </w:rPr>
              <w:t>.</w:t>
            </w:r>
          </w:p>
          <w:p w14:paraId="2F980E3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766B43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zh-CN"/>
              </w:rPr>
              <w:t xml:space="preserve">When two concatenated TDD-UL-DL-Patterns are configured, and RIM-RS resources are configured in both TDD patterns, both dl-UL-SwitchingPeriod1 and dl-UL-SwitchingPeriod2 are configured, where P2 equals to the transmission periodicity of the second TDD-UL-DL-Pattern, and where </w:t>
            </w:r>
            <w:r w:rsidRPr="00F415B4">
              <w:rPr>
                <w:rFonts w:ascii="SimSun" w:hAnsi="SimSun" w:cs="SimSun" w:hint="eastAsia"/>
                <w:sz w:val="18"/>
                <w:szCs w:val="18"/>
                <w:lang w:val="fr-FR" w:eastAsia="zh-CN"/>
              </w:rPr>
              <w:t>(</w:t>
            </w:r>
            <w:r w:rsidRPr="00F415B4">
              <w:rPr>
                <w:rFonts w:ascii="Arial" w:hAnsi="Arial" w:cs="Arial"/>
                <w:sz w:val="18"/>
                <w:szCs w:val="18"/>
                <w:lang w:val="fr-FR" w:eastAsia="zh-CN"/>
              </w:rPr>
              <w:t xml:space="preserve">P1 + P2) </w:t>
            </w:r>
            <w:r w:rsidRPr="00F415B4">
              <w:rPr>
                <w:rFonts w:ascii="Arial" w:hAnsi="Arial" w:cs="Arial"/>
                <w:sz w:val="18"/>
                <w:szCs w:val="18"/>
                <w:lang w:val="fr-FR" w:eastAsia="fr-FR"/>
              </w:rPr>
              <w:t>divides 20 ms.</w:t>
            </w:r>
          </w:p>
          <w:p w14:paraId="3A1D7AF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802A09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MS0P5, MS0P625, MS1, MS1P25, MS2, MS2P5, MS3, MS4, MS5, MS10</w:t>
            </w:r>
          </w:p>
          <w:p w14:paraId="37D83C7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ab/>
            </w:r>
          </w:p>
          <w:p w14:paraId="7D9479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P2 is equivalent to</w:t>
            </w:r>
            <w:r w:rsidRPr="00F415B4">
              <w:rPr>
                <w:rFonts w:ascii="Arial" w:hAnsi="Arial" w:cs="Arial"/>
                <w:sz w:val="18"/>
                <w:lang w:val="fr-FR" w:eastAsia="fr-FR"/>
              </w:rPr>
              <w:t xml:space="preserve"> </w:t>
            </w:r>
            <m:oMath>
              <m:sSubSup>
                <m:sSubSupPr>
                  <m:ctrlPr>
                    <w:rPr>
                      <w:rFonts w:ascii="Cambria Math" w:eastAsia="DengXian" w:hAnsi="Cambria Math" w:cs="Arial"/>
                      <w:i/>
                      <w:sz w:val="18"/>
                      <w:lang w:eastAsia="en-GB"/>
                    </w:rPr>
                  </m:ctrlPr>
                </m:sSubSupPr>
                <m:e>
                  <m:r>
                    <w:rPr>
                      <w:rFonts w:ascii="Cambria Math" w:eastAsia="DengXian" w:hAnsi="Cambria Math" w:cs="Arial"/>
                      <w:sz w:val="18"/>
                      <w:lang w:val="fr-FR" w:eastAsia="fr-FR"/>
                    </w:rPr>
                    <m:t>T</m:t>
                  </m:r>
                </m:e>
                <m:sub>
                  <m:r>
                    <m:rPr>
                      <m:nor/>
                    </m:rPr>
                    <w:rPr>
                      <w:rFonts w:ascii="Cambria Math" w:eastAsia="DengXian" w:hAnsi="Cambria Math" w:cs="Arial"/>
                      <w:sz w:val="18"/>
                      <w:lang w:val="fr-FR" w:eastAsia="fr-FR"/>
                    </w:rPr>
                    <m:t>per</m:t>
                  </m:r>
                  <m:r>
                    <w:rPr>
                      <w:rFonts w:ascii="Cambria Math" w:eastAsia="DengXian" w:hAnsi="Cambria Math" w:cs="Arial"/>
                      <w:sz w:val="18"/>
                      <w:lang w:val="fr-FR" w:eastAsia="fr-FR"/>
                    </w:rPr>
                    <m:t>,2</m:t>
                  </m:r>
                </m:sub>
                <m:sup>
                  <m:r>
                    <m:rPr>
                      <m:nor/>
                    </m:rPr>
                    <w:rPr>
                      <w:rFonts w:ascii="Cambria Math" w:eastAsia="DengXian" w:hAnsi="Cambria Math" w:cs="Arial"/>
                      <w:sz w:val="18"/>
                      <w:lang w:val="fr-FR" w:eastAsia="fr-FR"/>
                    </w:rPr>
                    <m:t>RIM</m:t>
                  </m:r>
                </m:sup>
              </m:sSubSup>
            </m:oMath>
            <w:r w:rsidRPr="00F415B4">
              <w:rPr>
                <w:rFonts w:ascii="Arial" w:hAnsi="Arial" w:cs="Arial"/>
                <w:sz w:val="18"/>
                <w:szCs w:val="18"/>
                <w:lang w:val="fr-FR" w:eastAsia="fr-FR"/>
              </w:rPr>
              <w:t xml:space="preserve"> (see 38.211 [32], subclause 7.4.1.6)</w:t>
            </w:r>
          </w:p>
          <w:p w14:paraId="43F776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78CB6D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See NOTE 9</w:t>
            </w:r>
          </w:p>
          <w:p w14:paraId="3C4F8D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2FB26C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080C511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5B9028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448143E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E1604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1DA4581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46B4194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6510B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symbolOffsetOfReferencePoint2</w:t>
            </w:r>
          </w:p>
        </w:tc>
        <w:tc>
          <w:tcPr>
            <w:tcW w:w="5525" w:type="dxa"/>
            <w:tcBorders>
              <w:top w:val="single" w:sz="4" w:space="0" w:color="auto"/>
              <w:left w:val="single" w:sz="4" w:space="0" w:color="auto"/>
              <w:bottom w:val="single" w:sz="4" w:space="0" w:color="auto"/>
              <w:right w:val="single" w:sz="4" w:space="0" w:color="auto"/>
            </w:tcBorders>
          </w:tcPr>
          <w:p w14:paraId="473EA494"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F415B4">
              <w:rPr>
                <w:rFonts w:ascii="Arial" w:hAnsi="Arial" w:cs="Arial"/>
                <w:sz w:val="18"/>
                <w:szCs w:val="18"/>
                <w:lang w:val="fr-FR" w:eastAsia="fr-FR"/>
              </w:rPr>
              <w:t xml:space="preserve"> (see 38.211 [32], subclause 7.4.1.6)</w:t>
            </w:r>
            <w:r w:rsidRPr="00F415B4">
              <w:rPr>
                <w:rFonts w:ascii="Arial" w:hAnsi="Arial" w:cs="Arial"/>
                <w:sz w:val="18"/>
                <w:lang w:val="fr-FR" w:eastAsia="fr-FR"/>
              </w:rPr>
              <w:t>.</w:t>
            </w:r>
          </w:p>
          <w:p w14:paraId="493C9DC7" w14:textId="77777777" w:rsidR="00F415B4" w:rsidRPr="00F415B4" w:rsidRDefault="00F415B4" w:rsidP="00F415B4">
            <w:pPr>
              <w:keepLines/>
              <w:overflowPunct w:val="0"/>
              <w:autoSpaceDE w:val="0"/>
              <w:autoSpaceDN w:val="0"/>
              <w:adjustRightInd w:val="0"/>
              <w:ind w:left="360"/>
              <w:rPr>
                <w:szCs w:val="18"/>
                <w:lang w:eastAsia="zh-CN"/>
              </w:rPr>
            </w:pPr>
            <w:r w:rsidRPr="00F415B4">
              <w:rPr>
                <w:sz w:val="18"/>
                <w:szCs w:val="18"/>
                <w:lang w:eastAsia="zh-CN"/>
              </w:rPr>
              <w:t xml:space="preserve">When two concatenated TDD-UL-DL-Patterns are configured, and RIM-RS resources are configured in both TDD patterns, the reference points configured for </w:t>
            </w:r>
            <w:r w:rsidRPr="00F415B4">
              <w:rPr>
                <w:sz w:val="18"/>
                <w:szCs w:val="18"/>
                <w:lang w:eastAsia="en-GB"/>
              </w:rPr>
              <w:t>second uplink-downlink switching period</w:t>
            </w:r>
            <w:r w:rsidRPr="00F415B4">
              <w:rPr>
                <w:sz w:val="18"/>
                <w:szCs w:val="18"/>
                <w:lang w:eastAsia="zh-CN"/>
              </w:rPr>
              <w:t xml:space="preserve"> is the DL transmission boundary of the second TDD-UL-DL-Pattern.</w:t>
            </w:r>
          </w:p>
          <w:p w14:paraId="357DB73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p w14:paraId="32EB2767" w14:textId="77777777" w:rsidR="00F415B4" w:rsidRPr="00F415B4" w:rsidRDefault="00F415B4" w:rsidP="00F415B4">
            <w:pPr>
              <w:keepLines/>
              <w:overflowPunct w:val="0"/>
              <w:autoSpaceDE w:val="0"/>
              <w:autoSpaceDN w:val="0"/>
              <w:adjustRightInd w:val="0"/>
              <w:spacing w:after="0"/>
              <w:rPr>
                <w:lang w:eastAsia="zh-CN"/>
              </w:rPr>
            </w:pPr>
            <w:r w:rsidRPr="00F415B4">
              <w:rPr>
                <w:lang w:eastAsia="en-GB"/>
              </w:rPr>
              <w:t>allowedValues: 2, 3..20*2*maxNrofSymbols-1, where maxNrofSymbols=14</w:t>
            </w:r>
          </w:p>
        </w:tc>
        <w:tc>
          <w:tcPr>
            <w:tcW w:w="2437" w:type="dxa"/>
            <w:tcBorders>
              <w:top w:val="single" w:sz="4" w:space="0" w:color="auto"/>
              <w:left w:val="single" w:sz="4" w:space="0" w:color="auto"/>
              <w:bottom w:val="single" w:sz="4" w:space="0" w:color="auto"/>
              <w:right w:val="single" w:sz="4" w:space="0" w:color="auto"/>
            </w:tcBorders>
            <w:hideMark/>
          </w:tcPr>
          <w:p w14:paraId="0253738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6831A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7EAD6B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E0D05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4A6D54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7F504D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C4F4C7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3AEA2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totalnrofSetIdofRS1</w:t>
            </w:r>
          </w:p>
        </w:tc>
        <w:tc>
          <w:tcPr>
            <w:tcW w:w="5525" w:type="dxa"/>
            <w:tcBorders>
              <w:top w:val="single" w:sz="4" w:space="0" w:color="auto"/>
              <w:left w:val="single" w:sz="4" w:space="0" w:color="auto"/>
              <w:bottom w:val="single" w:sz="4" w:space="0" w:color="auto"/>
              <w:right w:val="single" w:sz="4" w:space="0" w:color="auto"/>
            </w:tcBorders>
          </w:tcPr>
          <w:p w14:paraId="1D358B7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It is the total number of set IDs for RIM RS-1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setID</m:t>
                  </m:r>
                </m:sub>
                <m:sup>
                  <m:r>
                    <m:rPr>
                      <m:nor/>
                    </m:rPr>
                    <w:rPr>
                      <w:rFonts w:ascii="Cambria Math" w:hAnsi="Cambria Math"/>
                      <w:lang w:eastAsia="en-GB"/>
                    </w:rPr>
                    <m:t>RIM,1</m:t>
                  </m:r>
                </m:sup>
              </m:sSubSup>
            </m:oMath>
            <w:r w:rsidRPr="00F415B4">
              <w:rPr>
                <w:rFonts w:ascii="Arial" w:hAnsi="Arial" w:cs="Arial"/>
                <w:sz w:val="18"/>
                <w:szCs w:val="18"/>
                <w:lang w:eastAsia="en-GB"/>
              </w:rPr>
              <w:t>) (see 38.211 [32], subclause 7.4.1.6).</w:t>
            </w:r>
          </w:p>
          <w:p w14:paraId="2A34685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7949599" w14:textId="77777777" w:rsidR="00F415B4" w:rsidRPr="00F415B4" w:rsidRDefault="00F415B4" w:rsidP="00F415B4">
            <w:pPr>
              <w:keepLines/>
              <w:overflowPunct w:val="0"/>
              <w:autoSpaceDE w:val="0"/>
              <w:autoSpaceDN w:val="0"/>
              <w:adjustRightInd w:val="0"/>
              <w:spacing w:after="0"/>
              <w:rPr>
                <w:lang w:eastAsia="zh-CN"/>
              </w:rPr>
            </w:pPr>
            <w:r w:rsidRPr="00F415B4">
              <w:rPr>
                <w:rFonts w:ascii="Arial" w:hAnsi="Arial" w:cs="Arial"/>
                <w:sz w:val="18"/>
                <w:szCs w:val="18"/>
                <w:lang w:eastAsia="en-GB"/>
              </w:rPr>
              <w:t>allowedValues: 0,1...2^22-1</w:t>
            </w:r>
          </w:p>
        </w:tc>
        <w:tc>
          <w:tcPr>
            <w:tcW w:w="2437" w:type="dxa"/>
            <w:tcBorders>
              <w:top w:val="single" w:sz="4" w:space="0" w:color="auto"/>
              <w:left w:val="single" w:sz="4" w:space="0" w:color="auto"/>
              <w:bottom w:val="single" w:sz="4" w:space="0" w:color="auto"/>
              <w:right w:val="single" w:sz="4" w:space="0" w:color="auto"/>
            </w:tcBorders>
            <w:hideMark/>
          </w:tcPr>
          <w:p w14:paraId="5A3BD1F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43F1EFB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3385AE7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2A8328E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4C4202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7313090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5E456552"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34ED6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totalnrofSetIdofRS2</w:t>
            </w:r>
          </w:p>
        </w:tc>
        <w:tc>
          <w:tcPr>
            <w:tcW w:w="5525" w:type="dxa"/>
            <w:tcBorders>
              <w:top w:val="single" w:sz="4" w:space="0" w:color="auto"/>
              <w:left w:val="single" w:sz="4" w:space="0" w:color="auto"/>
              <w:bottom w:val="single" w:sz="4" w:space="0" w:color="auto"/>
              <w:right w:val="single" w:sz="4" w:space="0" w:color="auto"/>
            </w:tcBorders>
          </w:tcPr>
          <w:p w14:paraId="0E84A4D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It is the  total number of set IDs for RIM RS-2 (</w:t>
            </w:r>
            <m:oMath>
              <m:sSubSup>
                <m:sSubSupPr>
                  <m:ctrlPr>
                    <w:rPr>
                      <w:rFonts w:ascii="Cambria Math" w:hAnsi="Cambria Math" w:cs="SimSun"/>
                      <w:i/>
                      <w:sz w:val="24"/>
                      <w:szCs w:val="24"/>
                      <w:lang w:eastAsia="en-GB"/>
                    </w:rPr>
                  </m:ctrlPr>
                </m:sSubSupPr>
                <m:e>
                  <m:r>
                    <w:rPr>
                      <w:rFonts w:ascii="Cambria Math" w:hAnsi="Cambria Math"/>
                      <w:lang w:eastAsia="en-GB"/>
                    </w:rPr>
                    <m:t>N</m:t>
                  </m:r>
                </m:e>
                <m:sub>
                  <m:r>
                    <m:rPr>
                      <m:nor/>
                    </m:rPr>
                    <w:rPr>
                      <w:rFonts w:ascii="Cambria Math" w:hAnsi="Cambria Math"/>
                      <w:lang w:eastAsia="en-GB"/>
                    </w:rPr>
                    <m:t>setID</m:t>
                  </m:r>
                </m:sub>
                <m:sup>
                  <m:r>
                    <m:rPr>
                      <m:nor/>
                    </m:rPr>
                    <w:rPr>
                      <w:rFonts w:ascii="Cambria Math" w:hAnsi="Cambria Math"/>
                      <w:lang w:eastAsia="en-GB"/>
                    </w:rPr>
                    <m:t>RIM,2</m:t>
                  </m:r>
                </m:sup>
              </m:sSubSup>
            </m:oMath>
            <w:r w:rsidRPr="00F415B4">
              <w:rPr>
                <w:rFonts w:ascii="Arial" w:hAnsi="Arial" w:cs="Arial"/>
                <w:sz w:val="18"/>
                <w:szCs w:val="18"/>
                <w:lang w:eastAsia="en-GB"/>
              </w:rPr>
              <w:t>) (see 38.211 [32], subclause 7.4.1.6).</w:t>
            </w:r>
          </w:p>
          <w:p w14:paraId="11B5BCA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0414257F" w14:textId="77777777" w:rsidR="00F415B4" w:rsidRPr="00F415B4" w:rsidRDefault="00F415B4" w:rsidP="00F415B4">
            <w:pPr>
              <w:keepLines/>
              <w:overflowPunct w:val="0"/>
              <w:autoSpaceDE w:val="0"/>
              <w:autoSpaceDN w:val="0"/>
              <w:adjustRightInd w:val="0"/>
              <w:spacing w:after="0"/>
              <w:rPr>
                <w:lang w:eastAsia="zh-CN"/>
              </w:rPr>
            </w:pPr>
            <w:r w:rsidRPr="00F415B4">
              <w:rPr>
                <w:rFonts w:ascii="Arial" w:hAnsi="Arial" w:cs="Arial"/>
                <w:sz w:val="18"/>
                <w:szCs w:val="18"/>
                <w:lang w:eastAsia="en-GB"/>
              </w:rPr>
              <w:t>allowedValues: 0,1...2^22</w:t>
            </w:r>
          </w:p>
        </w:tc>
        <w:tc>
          <w:tcPr>
            <w:tcW w:w="2437" w:type="dxa"/>
            <w:tcBorders>
              <w:top w:val="single" w:sz="4" w:space="0" w:color="auto"/>
              <w:left w:val="single" w:sz="4" w:space="0" w:color="auto"/>
              <w:bottom w:val="single" w:sz="4" w:space="0" w:color="auto"/>
              <w:right w:val="single" w:sz="4" w:space="0" w:color="auto"/>
            </w:tcBorders>
            <w:hideMark/>
          </w:tcPr>
          <w:p w14:paraId="13EF3B2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BBCFB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7C0DBBE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5EF8A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18E1B9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03C601F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092C5D1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4CF4C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nrofConsecutiveRIMRS1</w:t>
            </w:r>
          </w:p>
        </w:tc>
        <w:tc>
          <w:tcPr>
            <w:tcW w:w="5525" w:type="dxa"/>
            <w:tcBorders>
              <w:top w:val="single" w:sz="4" w:space="0" w:color="auto"/>
              <w:left w:val="single" w:sz="4" w:space="0" w:color="auto"/>
              <w:bottom w:val="single" w:sz="4" w:space="0" w:color="auto"/>
              <w:right w:val="single" w:sz="4" w:space="0" w:color="auto"/>
            </w:tcBorders>
          </w:tcPr>
          <w:p w14:paraId="4E571EA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It is the number of consecutive </w:t>
            </w:r>
            <w:r w:rsidRPr="00F415B4">
              <w:rPr>
                <w:lang w:eastAsia="en-GB"/>
              </w:rPr>
              <w:t xml:space="preserve">uplink-downlink </w:t>
            </w:r>
            <w:r w:rsidRPr="00F415B4">
              <w:rPr>
                <w:rFonts w:ascii="Arial" w:hAnsi="Arial" w:cs="Arial"/>
                <w:sz w:val="18"/>
                <w:szCs w:val="18"/>
                <w:lang w:eastAsia="en-GB"/>
              </w:rPr>
              <w:t>switching periods for RS-1 (R1) for repetition/near-far indication:. (see 38.211 [32], subclause 7.4.1.6).</w:t>
            </w:r>
          </w:p>
          <w:p w14:paraId="7F40CF6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746091B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allowedValues: 1,2,4,8</w:t>
            </w:r>
          </w:p>
          <w:p w14:paraId="37C3968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657208D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see NOTE 7</w:t>
            </w:r>
          </w:p>
          <w:p w14:paraId="62CAE7FD"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D32CF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4157948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57E981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41A7E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777663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13DFBB9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5E5E268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5FCB91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nrofConsecutiveRIMRS2</w:t>
            </w:r>
          </w:p>
        </w:tc>
        <w:tc>
          <w:tcPr>
            <w:tcW w:w="5525" w:type="dxa"/>
            <w:tcBorders>
              <w:top w:val="single" w:sz="4" w:space="0" w:color="auto"/>
              <w:left w:val="single" w:sz="4" w:space="0" w:color="auto"/>
              <w:bottom w:val="single" w:sz="4" w:space="0" w:color="auto"/>
              <w:right w:val="single" w:sz="4" w:space="0" w:color="auto"/>
            </w:tcBorders>
          </w:tcPr>
          <w:p w14:paraId="4B54760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It is the number of consecutive </w:t>
            </w:r>
            <w:r w:rsidRPr="00F415B4">
              <w:rPr>
                <w:lang w:eastAsia="en-GB"/>
              </w:rPr>
              <w:t xml:space="preserve">uplink-downlink </w:t>
            </w:r>
            <w:r w:rsidRPr="00F415B4">
              <w:rPr>
                <w:rFonts w:ascii="Arial" w:hAnsi="Arial" w:cs="Arial"/>
                <w:sz w:val="18"/>
                <w:szCs w:val="18"/>
                <w:lang w:eastAsia="en-GB"/>
              </w:rPr>
              <w:t>switching periods for RS-2 (R2) for repetition/near-far indication. (see 38.211 [32], subclause 7.4.1.6).</w:t>
            </w:r>
          </w:p>
          <w:p w14:paraId="023FBA0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61CFE10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allowedValues: 1,2,4,8</w:t>
            </w:r>
          </w:p>
          <w:p w14:paraId="7EF89E8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22E5F7A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see NOTE 7</w:t>
            </w:r>
          </w:p>
          <w:p w14:paraId="6B5BC438"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A839BC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65FB9F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011437D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7FAEE2D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7340FA4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1ECDF5D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FAB037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CF903E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consecutiveRIMRS1List</w:t>
            </w:r>
          </w:p>
        </w:tc>
        <w:tc>
          <w:tcPr>
            <w:tcW w:w="5525" w:type="dxa"/>
            <w:tcBorders>
              <w:top w:val="single" w:sz="4" w:space="0" w:color="auto"/>
              <w:left w:val="single" w:sz="4" w:space="0" w:color="auto"/>
              <w:bottom w:val="single" w:sz="4" w:space="0" w:color="auto"/>
              <w:right w:val="single" w:sz="4" w:space="0" w:color="auto"/>
            </w:tcBorders>
          </w:tcPr>
          <w:p w14:paraId="581870B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lang w:val="fr-FR" w:eastAsia="fr-FR"/>
              </w:rPr>
              <w:t>It is used to configure the OFDM symbol position(s) of RIM RS-1 within the uplink-downlink switching period. It is a list of symbol offset of RIM RS-1 (</w:t>
            </w:r>
            <m:oMath>
              <m:sSubSup>
                <m:sSubSupPr>
                  <m:ctrlPr>
                    <w:rPr>
                      <w:rFonts w:ascii="Cambria Math" w:eastAsia="DengXian" w:hAnsi="Cambria Math" w:cs="Arial"/>
                      <w:i/>
                      <w:sz w:val="18"/>
                      <w:lang w:eastAsia="en-GB"/>
                    </w:rPr>
                  </m:ctrlPr>
                </m:sSubSupPr>
                <m:e>
                  <m:r>
                    <w:rPr>
                      <w:rFonts w:ascii="Cambria Math" w:eastAsia="DengXian" w:hAnsi="Cambria Math" w:cs="Arial"/>
                      <w:lang w:val="fr-FR" w:eastAsia="fr-FR"/>
                    </w:rPr>
                    <m:t>N</m:t>
                  </m:r>
                </m:e>
                <m:sub>
                  <m:r>
                    <m:rPr>
                      <m:nor/>
                    </m:rPr>
                    <w:rPr>
                      <w:rFonts w:ascii="Cambria Math" w:eastAsia="DengXian" w:hAnsi="Cambria Math" w:cs="Arial"/>
                      <w:lang w:val="fr-FR" w:eastAsia="fr-FR"/>
                    </w:rPr>
                    <m:t>symb,ref</m:t>
                  </m:r>
                </m:sub>
                <m:sup>
                  <m:r>
                    <m:rPr>
                      <m:nor/>
                    </m:rPr>
                    <w:rPr>
                      <w:rFonts w:ascii="Cambria Math" w:eastAsia="DengXian" w:hAnsi="Cambria Math" w:cs="Arial"/>
                      <w:lang w:val="fr-FR" w:eastAsia="fr-FR"/>
                    </w:rPr>
                    <m:t>RIM,</m:t>
                  </m:r>
                  <m:r>
                    <w:rPr>
                      <w:rFonts w:ascii="Cambria Math" w:eastAsia="DengXian" w:hAnsi="Cambria Math" w:cs="Arial"/>
                      <w:lang w:val="fr-FR" w:eastAsia="fr-FR"/>
                    </w:rPr>
                    <m:t xml:space="preserve"> 1</m:t>
                  </m:r>
                </m:sup>
              </m:sSubSup>
            </m:oMath>
            <w:r w:rsidRPr="00F415B4">
              <w:rPr>
                <w:rFonts w:ascii="Arial" w:hAnsi="Arial" w:cs="Arial"/>
                <w:sz w:val="18"/>
                <w:lang w:val="fr-FR" w:eastAsia="fr-FR"/>
              </w:rPr>
              <w:t>) before the reference point</w:t>
            </w:r>
            <w:r w:rsidRPr="00F415B4">
              <w:rPr>
                <w:rFonts w:ascii="Arial" w:hAnsi="Arial" w:cs="Arial"/>
                <w:sz w:val="24"/>
                <w:szCs w:val="24"/>
                <w:lang w:val="fr-FR" w:eastAsia="zh-CN"/>
              </w:rPr>
              <w:t xml:space="preserve">. </w:t>
            </w:r>
            <w:r w:rsidRPr="00F415B4">
              <w:rPr>
                <w:rFonts w:ascii="Arial" w:hAnsi="Arial" w:cs="Arial"/>
                <w:sz w:val="18"/>
                <w:lang w:val="fr-FR" w:eastAsia="fr-FR"/>
              </w:rPr>
              <w:t xml:space="preserve">The size of the list is </w:t>
            </w:r>
            <w:r w:rsidRPr="00F415B4">
              <w:rPr>
                <w:rFonts w:ascii="Courier New" w:hAnsi="Courier New" w:cs="Courier New"/>
                <w:sz w:val="18"/>
                <w:szCs w:val="18"/>
                <w:lang w:val="fr-FR" w:eastAsia="fr-FR"/>
              </w:rPr>
              <w:t>nrofConsecutiveRIMRS1</w:t>
            </w:r>
            <w:r w:rsidRPr="00F415B4">
              <w:rPr>
                <w:rFonts w:ascii="Arial" w:hAnsi="Arial" w:cs="Arial"/>
                <w:sz w:val="18"/>
                <w:lang w:val="fr-FR" w:eastAsia="zh-CN"/>
              </w:rPr>
              <w:t xml:space="preserve"> </w:t>
            </w:r>
            <w:r w:rsidRPr="00F415B4">
              <w:rPr>
                <w:rFonts w:ascii="Arial" w:hAnsi="Arial" w:cs="Arial"/>
                <w:sz w:val="18"/>
                <w:szCs w:val="18"/>
                <w:lang w:val="fr-FR" w:eastAsia="fr-FR"/>
              </w:rPr>
              <w:t>(see 38.211 [32], subclause 7.4.1.6).</w:t>
            </w:r>
          </w:p>
          <w:p w14:paraId="3CA9F41A"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zh-CN"/>
              </w:rPr>
              <w:t>The resulting RIM RS-1 symbols and its reference point shall belong to the same 10ms frame.</w:t>
            </w:r>
          </w:p>
          <w:p w14:paraId="5F06636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w:t>
            </w:r>
          </w:p>
          <w:p w14:paraId="132178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62939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2,3..20*2*maxNrofSymbols-1, where maxNrofSymbols=14</w:t>
            </w:r>
          </w:p>
          <w:p w14:paraId="76A1D46E"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95F6B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1C9A017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w:t>
            </w:r>
          </w:p>
          <w:p w14:paraId="5B376A8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77FF9D2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243BE92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96B97C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123693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AFBE7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consecutiveRIMRS2List</w:t>
            </w:r>
          </w:p>
        </w:tc>
        <w:tc>
          <w:tcPr>
            <w:tcW w:w="5525" w:type="dxa"/>
            <w:tcBorders>
              <w:top w:val="single" w:sz="4" w:space="0" w:color="auto"/>
              <w:left w:val="single" w:sz="4" w:space="0" w:color="auto"/>
              <w:bottom w:val="single" w:sz="4" w:space="0" w:color="auto"/>
              <w:right w:val="single" w:sz="4" w:space="0" w:color="auto"/>
            </w:tcBorders>
          </w:tcPr>
          <w:p w14:paraId="372AF92E"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fr-FR"/>
              </w:rPr>
              <w:t>It is used to configure the OFDM symbol position(s) of RIM RS-2 within the uplink-downlink switching period. It is a list of symbol offset of RIM RS-2 (</w:t>
            </w:r>
            <m:oMath>
              <m:sSubSup>
                <m:sSubSupPr>
                  <m:ctrlPr>
                    <w:rPr>
                      <w:rFonts w:ascii="Cambria Math" w:eastAsia="DengXian" w:hAnsi="Cambria Math" w:cs="Arial"/>
                      <w:i/>
                      <w:sz w:val="18"/>
                      <w:lang w:eastAsia="en-GB"/>
                    </w:rPr>
                  </m:ctrlPr>
                </m:sSubSupPr>
                <m:e>
                  <m:r>
                    <w:rPr>
                      <w:rFonts w:ascii="Cambria Math" w:eastAsia="DengXian" w:hAnsi="Cambria Math" w:cs="Arial"/>
                      <w:lang w:val="fr-FR" w:eastAsia="fr-FR"/>
                    </w:rPr>
                    <m:t>N</m:t>
                  </m:r>
                </m:e>
                <m:sub>
                  <m:r>
                    <m:rPr>
                      <m:nor/>
                    </m:rPr>
                    <w:rPr>
                      <w:rFonts w:ascii="Cambria Math" w:eastAsia="DengXian" w:hAnsi="Cambria Math" w:cs="Arial"/>
                      <w:lang w:val="fr-FR" w:eastAsia="fr-FR"/>
                    </w:rPr>
                    <m:t>symb,ref</m:t>
                  </m:r>
                </m:sub>
                <m:sup>
                  <m:r>
                    <m:rPr>
                      <m:nor/>
                    </m:rPr>
                    <w:rPr>
                      <w:rFonts w:ascii="Cambria Math" w:eastAsia="DengXian" w:hAnsi="Cambria Math" w:cs="Arial"/>
                      <w:lang w:val="fr-FR" w:eastAsia="fr-FR"/>
                    </w:rPr>
                    <m:t>RIM,</m:t>
                  </m:r>
                  <m:r>
                    <w:rPr>
                      <w:rFonts w:ascii="Cambria Math" w:eastAsia="DengXian" w:hAnsi="Cambria Math" w:cs="Arial"/>
                      <w:lang w:val="fr-FR" w:eastAsia="fr-FR"/>
                    </w:rPr>
                    <m:t xml:space="preserve"> 2</m:t>
                  </m:r>
                </m:sup>
              </m:sSubSup>
            </m:oMath>
            <w:r w:rsidRPr="00F415B4">
              <w:rPr>
                <w:rFonts w:ascii="Arial" w:hAnsi="Arial" w:cs="Arial"/>
                <w:sz w:val="18"/>
                <w:lang w:val="fr-FR" w:eastAsia="fr-FR"/>
              </w:rPr>
              <w:t>) before the reference point</w:t>
            </w:r>
            <w:r w:rsidRPr="00F415B4">
              <w:rPr>
                <w:rFonts w:ascii="Arial" w:hAnsi="Arial" w:cs="Arial"/>
                <w:sz w:val="24"/>
                <w:szCs w:val="24"/>
                <w:lang w:val="fr-FR" w:eastAsia="zh-CN"/>
              </w:rPr>
              <w:t xml:space="preserve">. </w:t>
            </w:r>
            <w:r w:rsidRPr="00F415B4">
              <w:rPr>
                <w:rFonts w:ascii="Arial" w:hAnsi="Arial" w:cs="Arial"/>
                <w:sz w:val="18"/>
                <w:lang w:val="fr-FR" w:eastAsia="fr-FR"/>
              </w:rPr>
              <w:t xml:space="preserve">The size of the list is </w:t>
            </w:r>
            <w:r w:rsidRPr="00F415B4">
              <w:rPr>
                <w:rFonts w:ascii="Courier New" w:hAnsi="Courier New" w:cs="Courier New"/>
                <w:sz w:val="18"/>
                <w:szCs w:val="18"/>
                <w:lang w:val="fr-FR" w:eastAsia="fr-FR"/>
              </w:rPr>
              <w:t>nrofConsecutiveRIMRS2</w:t>
            </w:r>
            <w:r w:rsidRPr="00F415B4">
              <w:rPr>
                <w:rFonts w:ascii="Arial" w:hAnsi="Arial" w:cs="Arial"/>
                <w:sz w:val="18"/>
                <w:lang w:val="fr-FR" w:eastAsia="zh-CN"/>
              </w:rPr>
              <w:t xml:space="preserve"> </w:t>
            </w:r>
            <w:r w:rsidRPr="00F415B4">
              <w:rPr>
                <w:rFonts w:ascii="Arial" w:hAnsi="Arial" w:cs="Arial"/>
                <w:sz w:val="18"/>
                <w:szCs w:val="18"/>
                <w:lang w:val="fr-FR" w:eastAsia="fr-FR"/>
              </w:rPr>
              <w:t>(see 38.211 [32], subclause 7.4.1.6).</w:t>
            </w:r>
          </w:p>
          <w:p w14:paraId="06A62FA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The resulting RIM RS-2 symbols and its reference point shall belong to the same 10ms frame.</w:t>
            </w:r>
          </w:p>
          <w:p w14:paraId="307F00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w:t>
            </w:r>
          </w:p>
          <w:p w14:paraId="13479D4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D691A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2,3..20*2*maxNrofSymbols-1, where maxNrofSymbols=14</w:t>
            </w:r>
          </w:p>
          <w:p w14:paraId="043660A1"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525A36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7FFA98F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w:t>
            </w:r>
          </w:p>
          <w:p w14:paraId="4BCBCAF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64367A9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190AAF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A07325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7CB59A2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688E1A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enablenearfarIndicationRS1</w:t>
            </w:r>
          </w:p>
        </w:tc>
        <w:tc>
          <w:tcPr>
            <w:tcW w:w="5525" w:type="dxa"/>
            <w:tcBorders>
              <w:top w:val="single" w:sz="4" w:space="0" w:color="auto"/>
              <w:left w:val="single" w:sz="4" w:space="0" w:color="auto"/>
              <w:bottom w:val="single" w:sz="4" w:space="0" w:color="auto"/>
              <w:right w:val="single" w:sz="4" w:space="0" w:color="auto"/>
            </w:tcBorders>
          </w:tcPr>
          <w:p w14:paraId="1C45F972"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It is indication of whether near-far functionality is enabled for RIM RS1.</w:t>
            </w:r>
          </w:p>
          <w:p w14:paraId="437F573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741B9C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If the indication is "</w:t>
            </w:r>
            <w:r w:rsidRPr="00F415B4">
              <w:rPr>
                <w:rFonts w:ascii="Courier New" w:hAnsi="Courier New" w:cs="Courier New"/>
                <w:sz w:val="18"/>
                <w:szCs w:val="18"/>
                <w:lang w:val="fr-FR" w:eastAsia="fr-FR"/>
              </w:rPr>
              <w:t>ENABLE</w:t>
            </w:r>
            <w:r w:rsidRPr="00F415B4">
              <w:rPr>
                <w:rFonts w:ascii="Arial" w:hAnsi="Arial" w:cs="Arial"/>
                <w:sz w:val="18"/>
                <w:lang w:val="fr-FR" w:eastAsia="fr-FR"/>
              </w:rPr>
              <w:t xml:space="preserve">", </w:t>
            </w:r>
          </w:p>
          <w:p w14:paraId="7F8147EE"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 xml:space="preserve">the first half of </w:t>
            </w:r>
            <w:r w:rsidRPr="00F415B4">
              <w:rPr>
                <w:rFonts w:ascii="Courier New" w:hAnsi="Courier New" w:cs="Courier New"/>
                <w:sz w:val="18"/>
                <w:szCs w:val="18"/>
                <w:lang w:val="fr-FR" w:eastAsia="fr-FR"/>
              </w:rPr>
              <w:t>nrofConsecutiveRIMRS1</w:t>
            </w:r>
            <w:r w:rsidRPr="00F415B4">
              <w:rPr>
                <w:rFonts w:ascii="Arial" w:hAnsi="Arial" w:cs="Arial"/>
                <w:sz w:val="18"/>
                <w:lang w:val="fr-FR" w:eastAsia="fr-FR"/>
              </w:rPr>
              <w:t xml:space="preserve"> (R1) consecutive uplink-downlink switching period is for "Near" indication with R1/2 repetitions,</w:t>
            </w:r>
          </w:p>
          <w:p w14:paraId="1DB17597"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the second half of R1 consecutive uplink-downlink switching period is for "Far" indication with R1/2 repetitions.</w:t>
            </w:r>
          </w:p>
          <w:p w14:paraId="3BF8ECB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79DC73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"ENABLE"</w:t>
            </w:r>
            <w:r w:rsidRPr="00F415B4">
              <w:rPr>
                <w:rFonts w:ascii="Arial" w:hAnsi="Arial" w:cs="Arial"/>
                <w:sz w:val="18"/>
                <w:szCs w:val="18"/>
                <w:lang w:val="fr-FR" w:eastAsia="fr-FR"/>
              </w:rPr>
              <w:t>,</w:t>
            </w:r>
            <w:r w:rsidRPr="00F415B4">
              <w:rPr>
                <w:rFonts w:ascii="Arial" w:hAnsi="Arial" w:cs="Arial"/>
                <w:sz w:val="18"/>
                <w:lang w:val="fr-FR" w:eastAsia="fr-FR"/>
              </w:rPr>
              <w:t xml:space="preserve"> "DISABLE" </w:t>
            </w:r>
          </w:p>
          <w:p w14:paraId="5AEFDB7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EC48D8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see NOTE 10.</w:t>
            </w:r>
          </w:p>
          <w:p w14:paraId="15762739"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0CB6B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46E81D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51C9A87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405097A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ED7956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DISABLE</w:t>
            </w:r>
          </w:p>
          <w:p w14:paraId="5F8B43D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F5A14F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DE7428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enablenearfarIndicationRS2</w:t>
            </w:r>
          </w:p>
        </w:tc>
        <w:tc>
          <w:tcPr>
            <w:tcW w:w="5525" w:type="dxa"/>
            <w:tcBorders>
              <w:top w:val="single" w:sz="4" w:space="0" w:color="auto"/>
              <w:left w:val="single" w:sz="4" w:space="0" w:color="auto"/>
              <w:bottom w:val="single" w:sz="4" w:space="0" w:color="auto"/>
              <w:right w:val="single" w:sz="4" w:space="0" w:color="auto"/>
            </w:tcBorders>
          </w:tcPr>
          <w:p w14:paraId="0BEFFACE"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It is indication of whether near-far functionality is enabled for RIM RS2.</w:t>
            </w:r>
          </w:p>
          <w:p w14:paraId="1075687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03343BA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If the indication is "</w:t>
            </w:r>
            <w:r w:rsidRPr="00F415B4">
              <w:rPr>
                <w:rFonts w:ascii="Courier New" w:hAnsi="Courier New" w:cs="Courier New"/>
                <w:sz w:val="18"/>
                <w:szCs w:val="18"/>
                <w:lang w:val="fr-FR" w:eastAsia="fr-FR"/>
              </w:rPr>
              <w:t>ENABLE</w:t>
            </w:r>
            <w:r w:rsidRPr="00F415B4">
              <w:rPr>
                <w:rFonts w:ascii="Arial" w:hAnsi="Arial" w:cs="Arial"/>
                <w:sz w:val="18"/>
                <w:lang w:val="fr-FR" w:eastAsia="fr-FR"/>
              </w:rPr>
              <w:t xml:space="preserve">", </w:t>
            </w:r>
          </w:p>
          <w:p w14:paraId="05E01FAD"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 xml:space="preserve">the first half of </w:t>
            </w:r>
            <w:r w:rsidRPr="00F415B4">
              <w:rPr>
                <w:rFonts w:ascii="Courier New" w:hAnsi="Courier New" w:cs="Courier New"/>
                <w:sz w:val="18"/>
                <w:szCs w:val="18"/>
                <w:lang w:val="fr-FR" w:eastAsia="fr-FR"/>
              </w:rPr>
              <w:t>nrofConsecutiveRIMRS2</w:t>
            </w:r>
            <w:r w:rsidRPr="00F415B4">
              <w:rPr>
                <w:rFonts w:ascii="Arial" w:hAnsi="Arial" w:cs="Arial"/>
                <w:sz w:val="18"/>
                <w:lang w:val="fr-FR" w:eastAsia="fr-FR"/>
              </w:rPr>
              <w:t xml:space="preserve"> (R2) consecutive uplink-downlink switching period is for "Near" indication with R2/2  repetitions,</w:t>
            </w:r>
          </w:p>
          <w:p w14:paraId="022BEC52"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lang w:val="fr-FR" w:eastAsia="fr-FR"/>
              </w:rPr>
              <w:t>the second half of R2 consecutive uplink-downlink switching period is for "Far" indication with R2/2 repetitions.</w:t>
            </w:r>
          </w:p>
          <w:p w14:paraId="6A15C04C"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p>
          <w:p w14:paraId="5F7F0F3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87862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"ENABLE"</w:t>
            </w:r>
            <w:r w:rsidRPr="00F415B4">
              <w:rPr>
                <w:rFonts w:ascii="Arial" w:hAnsi="Arial" w:cs="Arial"/>
                <w:sz w:val="18"/>
                <w:szCs w:val="18"/>
                <w:lang w:val="fr-FR" w:eastAsia="fr-FR"/>
              </w:rPr>
              <w:t>,</w:t>
            </w:r>
            <w:r w:rsidRPr="00F415B4">
              <w:rPr>
                <w:rFonts w:ascii="Arial" w:hAnsi="Arial" w:cs="Arial"/>
                <w:sz w:val="18"/>
                <w:lang w:val="fr-FR" w:eastAsia="fr-FR"/>
              </w:rPr>
              <w:t xml:space="preserve"> "DISABLE" </w:t>
            </w:r>
          </w:p>
          <w:p w14:paraId="2D71B73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E8FAEA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see NOTE 10.</w:t>
            </w:r>
          </w:p>
          <w:p w14:paraId="692BEA13"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4BFB7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59F8A98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338C47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27A6BB6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270F6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DISABLE</w:t>
            </w:r>
          </w:p>
          <w:p w14:paraId="02B045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459832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E3A7E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rimRSReportConf</w:t>
            </w:r>
          </w:p>
        </w:tc>
        <w:tc>
          <w:tcPr>
            <w:tcW w:w="5525" w:type="dxa"/>
            <w:tcBorders>
              <w:top w:val="single" w:sz="4" w:space="0" w:color="auto"/>
              <w:left w:val="single" w:sz="4" w:space="0" w:color="auto"/>
              <w:bottom w:val="single" w:sz="4" w:space="0" w:color="auto"/>
              <w:right w:val="single" w:sz="4" w:space="0" w:color="auto"/>
            </w:tcBorders>
          </w:tcPr>
          <w:p w14:paraId="21ADBED6"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It is used to configure gNBs to report the all necessary information derived from the detected RIM-RS to OAM.</w:t>
            </w:r>
          </w:p>
          <w:p w14:paraId="217ED0E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9216B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allowedValues: Not applicable</w:t>
            </w:r>
          </w:p>
          <w:p w14:paraId="3219E389"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63AC31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r w:rsidRPr="00F415B4">
              <w:rPr>
                <w:rFonts w:ascii="Courier New" w:hAnsi="Courier New" w:cs="Courier New"/>
                <w:sz w:val="18"/>
                <w:szCs w:val="18"/>
                <w:lang w:val="fr-FR" w:eastAsia="fr-FR"/>
              </w:rPr>
              <w:t>RimRSReportConf</w:t>
            </w:r>
          </w:p>
          <w:p w14:paraId="375BAF7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536714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4936C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16B4772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defaultValue: </w:t>
            </w:r>
            <w:r w:rsidRPr="00F415B4">
              <w:rPr>
                <w:rFonts w:ascii="Arial" w:hAnsi="Arial" w:cs="Arial"/>
                <w:sz w:val="18"/>
                <w:lang w:val="fr-FR" w:eastAsia="zh-CN"/>
              </w:rPr>
              <w:t>None</w:t>
            </w:r>
          </w:p>
          <w:p w14:paraId="244C0B4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isNullable: False</w:t>
            </w:r>
          </w:p>
        </w:tc>
      </w:tr>
      <w:tr w:rsidR="00F415B4" w:rsidRPr="00F415B4" w14:paraId="503733E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09394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reportIndicator</w:t>
            </w:r>
          </w:p>
        </w:tc>
        <w:tc>
          <w:tcPr>
            <w:tcW w:w="5525" w:type="dxa"/>
            <w:tcBorders>
              <w:top w:val="single" w:sz="4" w:space="0" w:color="auto"/>
              <w:left w:val="single" w:sz="4" w:space="0" w:color="auto"/>
              <w:bottom w:val="single" w:sz="4" w:space="0" w:color="auto"/>
              <w:right w:val="single" w:sz="4" w:space="0" w:color="auto"/>
            </w:tcBorders>
          </w:tcPr>
          <w:p w14:paraId="01E6FE90"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It is used to enable or disable the RS report on a gNB.</w:t>
            </w:r>
          </w:p>
          <w:p w14:paraId="15C07C6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zh-CN"/>
              </w:rPr>
              <w:t>If the indication is "</w:t>
            </w:r>
            <w:r w:rsidRPr="00F415B4">
              <w:rPr>
                <w:rFonts w:ascii="Arial" w:hAnsi="Arial" w:cs="Arial"/>
                <w:sz w:val="18"/>
                <w:lang w:val="fr-FR" w:eastAsia="fr-FR"/>
              </w:rPr>
              <w:t>ENABLE</w:t>
            </w:r>
            <w:r w:rsidRPr="00F415B4">
              <w:rPr>
                <w:rFonts w:ascii="Arial" w:hAnsi="Arial" w:cs="Arial"/>
                <w:sz w:val="18"/>
                <w:lang w:val="fr-FR" w:eastAsia="zh-CN"/>
              </w:rPr>
              <w:t xml:space="preserve">", the gNB starts to periodically report </w:t>
            </w:r>
            <w:r w:rsidRPr="00F415B4">
              <w:rPr>
                <w:rFonts w:ascii="Arial" w:hAnsi="Arial" w:cs="Arial"/>
                <w:sz w:val="18"/>
                <w:szCs w:val="18"/>
                <w:lang w:val="fr-FR" w:eastAsia="zh-CN"/>
              </w:rPr>
              <w:t xml:space="preserve">necessary information derived from the detected RIM-RS to OAM. </w:t>
            </w:r>
          </w:p>
          <w:p w14:paraId="14716E1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If the indication is "</w:t>
            </w:r>
            <w:r w:rsidRPr="00F415B4">
              <w:rPr>
                <w:rFonts w:ascii="Arial" w:hAnsi="Arial" w:cs="Arial"/>
                <w:sz w:val="18"/>
                <w:lang w:val="fr-FR" w:eastAsia="fr-FR"/>
              </w:rPr>
              <w:t>DISABLE</w:t>
            </w:r>
            <w:r w:rsidRPr="00F415B4">
              <w:rPr>
                <w:rFonts w:ascii="Arial" w:hAnsi="Arial" w:cs="Arial"/>
                <w:sz w:val="18"/>
                <w:szCs w:val="18"/>
                <w:lang w:val="fr-FR" w:eastAsia="zh-CN"/>
              </w:rPr>
              <w:t>", the gNB stops reporting.</w:t>
            </w:r>
          </w:p>
          <w:p w14:paraId="5E9822D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p w14:paraId="0D7D99C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allowedValues: ENABLE, DISABLE </w:t>
            </w:r>
          </w:p>
          <w:p w14:paraId="2682257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9E31CF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48DB236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19EAAB1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AB28E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F1C91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defaultValue: DISABLE </w:t>
            </w:r>
          </w:p>
          <w:p w14:paraId="56031B3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999600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0CE8CC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reportInterval</w:t>
            </w:r>
          </w:p>
        </w:tc>
        <w:tc>
          <w:tcPr>
            <w:tcW w:w="5525" w:type="dxa"/>
            <w:tcBorders>
              <w:top w:val="single" w:sz="4" w:space="0" w:color="auto"/>
              <w:left w:val="single" w:sz="4" w:space="0" w:color="auto"/>
              <w:bottom w:val="single" w:sz="4" w:space="0" w:color="auto"/>
              <w:right w:val="single" w:sz="4" w:space="0" w:color="auto"/>
            </w:tcBorders>
          </w:tcPr>
          <w:p w14:paraId="3EFC0ED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It is used to define reporting interval of a gNB in ms.</w:t>
            </w:r>
          </w:p>
          <w:p w14:paraId="66D2A9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AC020D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7B92AB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allowedValues: Not applicable</w:t>
            </w:r>
          </w:p>
          <w:p w14:paraId="15A9121E"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228B5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3ED28BE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2E4EEDD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250857A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C16B09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1D81DA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6992DA1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05D00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nrofRIMRSReportInfo</w:t>
            </w:r>
          </w:p>
        </w:tc>
        <w:tc>
          <w:tcPr>
            <w:tcW w:w="5525" w:type="dxa"/>
            <w:tcBorders>
              <w:top w:val="single" w:sz="4" w:space="0" w:color="auto"/>
              <w:left w:val="single" w:sz="4" w:space="0" w:color="auto"/>
              <w:bottom w:val="single" w:sz="4" w:space="0" w:color="auto"/>
              <w:right w:val="single" w:sz="4" w:space="0" w:color="auto"/>
            </w:tcBorders>
          </w:tcPr>
          <w:p w14:paraId="760B3E9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is used to define the maximum number of </w:t>
            </w:r>
            <w:r w:rsidRPr="00F415B4">
              <w:rPr>
                <w:rFonts w:ascii="Courier New" w:hAnsi="Courier New" w:cs="Courier New"/>
                <w:sz w:val="18"/>
                <w:szCs w:val="18"/>
                <w:lang w:val="fr-FR" w:eastAsia="fr-FR"/>
              </w:rPr>
              <w:t xml:space="preserve">RIMRSReportInfo </w:t>
            </w:r>
            <w:r w:rsidRPr="00F415B4">
              <w:rPr>
                <w:rFonts w:ascii="Arial" w:hAnsi="Arial" w:cs="Arial"/>
                <w:sz w:val="18"/>
                <w:lang w:val="fr-FR" w:eastAsia="fr-FR"/>
              </w:rPr>
              <w:t>in a single report.</w:t>
            </w:r>
          </w:p>
          <w:p w14:paraId="286D05B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98115D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allowedValues: Not applicable</w:t>
            </w:r>
          </w:p>
          <w:p w14:paraId="682EF90C"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D15209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E903BE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5E56573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15BE9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E2A6E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CE508E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7831E53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1C54DD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maxPropagationDelay</w:t>
            </w:r>
          </w:p>
        </w:tc>
        <w:tc>
          <w:tcPr>
            <w:tcW w:w="5525" w:type="dxa"/>
            <w:tcBorders>
              <w:top w:val="single" w:sz="4" w:space="0" w:color="auto"/>
              <w:left w:val="single" w:sz="4" w:space="0" w:color="auto"/>
              <w:bottom w:val="single" w:sz="4" w:space="0" w:color="auto"/>
              <w:right w:val="single" w:sz="4" w:space="0" w:color="auto"/>
            </w:tcBorders>
          </w:tcPr>
          <w:p w14:paraId="49490940"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is used to define the maximum reported OFDM symbol number for the propagation delay </w:t>
            </w:r>
            <w:r w:rsidRPr="00F415B4">
              <w:rPr>
                <w:rFonts w:ascii="Arial" w:hAnsi="Arial" w:cs="Arial"/>
                <w:sz w:val="18"/>
                <w:szCs w:val="18"/>
                <w:lang w:val="fr-FR" w:eastAsia="fr-FR"/>
              </w:rPr>
              <w:t xml:space="preserve">of </w:t>
            </w:r>
            <w:r w:rsidRPr="00F415B4">
              <w:rPr>
                <w:rFonts w:ascii="Arial" w:hAnsi="Arial" w:cs="Arial"/>
                <w:sz w:val="18"/>
                <w:szCs w:val="18"/>
                <w:lang w:val="fr-FR" w:eastAsia="zh-CN"/>
              </w:rPr>
              <w:t>the detected RIM-RS</w:t>
            </w:r>
            <w:r w:rsidRPr="00F415B4">
              <w:rPr>
                <w:rFonts w:ascii="Arial" w:hAnsi="Arial" w:cs="Arial"/>
                <w:sz w:val="18"/>
                <w:lang w:val="fr-FR" w:eastAsia="fr-FR"/>
              </w:rPr>
              <w:t xml:space="preserve"> in each </w:t>
            </w:r>
            <w:r w:rsidRPr="00F415B4">
              <w:rPr>
                <w:rFonts w:ascii="Courier New" w:hAnsi="Courier New" w:cs="Courier New"/>
                <w:sz w:val="18"/>
                <w:szCs w:val="18"/>
                <w:lang w:val="fr-FR" w:eastAsia="fr-FR"/>
              </w:rPr>
              <w:t>RIMRSReportInfo</w:t>
            </w:r>
            <w:r w:rsidRPr="00F415B4">
              <w:rPr>
                <w:rFonts w:ascii="Arial" w:hAnsi="Arial" w:cs="Arial"/>
                <w:sz w:val="18"/>
                <w:lang w:val="fr-FR" w:eastAsia="fr-FR"/>
              </w:rPr>
              <w:t>.</w:t>
            </w:r>
          </w:p>
          <w:p w14:paraId="11F4C0A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58FAFC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allowedValues: </w:t>
            </w:r>
            <w:r w:rsidRPr="00F415B4">
              <w:rPr>
                <w:rFonts w:ascii="Arial" w:hAnsi="Arial" w:cs="Arial"/>
                <w:sz w:val="18"/>
                <w:szCs w:val="18"/>
                <w:lang w:val="fr-FR" w:eastAsia="fr-FR"/>
              </w:rPr>
              <w:t>0, 1</w:t>
            </w:r>
            <w:r w:rsidRPr="00F415B4">
              <w:rPr>
                <w:rFonts w:ascii="Arial" w:hAnsi="Arial" w:cs="Arial"/>
                <w:sz w:val="18"/>
                <w:lang w:val="fr-FR" w:eastAsia="fr-FR"/>
              </w:rPr>
              <w:t>..20*2*maxNrofSymbols-1, where maxNrofSymbols=14</w:t>
            </w:r>
            <w:r w:rsidRPr="00F415B4">
              <w:rPr>
                <w:rFonts w:ascii="Arial" w:hAnsi="Arial" w:cs="Arial"/>
                <w:sz w:val="18"/>
                <w:szCs w:val="18"/>
                <w:lang w:val="fr-FR" w:eastAsia="fr-FR"/>
              </w:rPr>
              <w:t>.</w:t>
            </w:r>
          </w:p>
          <w:p w14:paraId="2457D285"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833EEC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B5C97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0A2319E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7FA4F6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769823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458AC84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0891F93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D3278B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rimRSReportInfoList</w:t>
            </w:r>
          </w:p>
        </w:tc>
        <w:tc>
          <w:tcPr>
            <w:tcW w:w="5525" w:type="dxa"/>
            <w:tcBorders>
              <w:top w:val="single" w:sz="4" w:space="0" w:color="auto"/>
              <w:left w:val="single" w:sz="4" w:space="0" w:color="auto"/>
              <w:bottom w:val="single" w:sz="4" w:space="0" w:color="auto"/>
              <w:right w:val="single" w:sz="4" w:space="0" w:color="auto"/>
            </w:tcBorders>
          </w:tcPr>
          <w:p w14:paraId="044EF941"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 xml:space="preserve">It represents a list (the length of the list is </w:t>
            </w:r>
            <w:r w:rsidRPr="00F415B4">
              <w:rPr>
                <w:rFonts w:ascii="Courier New" w:hAnsi="Courier New" w:cs="Courier New"/>
                <w:sz w:val="18"/>
                <w:szCs w:val="18"/>
                <w:lang w:val="fr-FR" w:eastAsia="fr-FR"/>
              </w:rPr>
              <w:t>nrofRIMRSReportInfo</w:t>
            </w:r>
            <w:r w:rsidRPr="00F415B4">
              <w:rPr>
                <w:rFonts w:ascii="Arial" w:hAnsi="Arial" w:cs="Arial"/>
                <w:sz w:val="18"/>
                <w:szCs w:val="18"/>
                <w:lang w:val="fr-FR" w:eastAsia="zh-CN"/>
              </w:rPr>
              <w:t xml:space="preserve">) of necessary information derived from the detected RIM-RS. </w:t>
            </w:r>
          </w:p>
          <w:p w14:paraId="64BCD9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3BE2886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 xml:space="preserve">allowedValues: </w:t>
            </w:r>
          </w:p>
          <w:p w14:paraId="7C97A0D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Not applicable</w:t>
            </w:r>
          </w:p>
          <w:p w14:paraId="60027EF8"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ACDDDB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RimRSReportInfo</w:t>
            </w:r>
          </w:p>
          <w:p w14:paraId="26BF855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w:t>
            </w:r>
          </w:p>
          <w:p w14:paraId="1C6BBFA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6CA49AC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01D36D3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defaultValue: </w:t>
            </w:r>
            <w:r w:rsidRPr="00F415B4">
              <w:rPr>
                <w:rFonts w:ascii="Arial" w:hAnsi="Arial" w:cs="Arial"/>
                <w:sz w:val="18"/>
                <w:lang w:val="fr-FR" w:eastAsia="zh-CN"/>
              </w:rPr>
              <w:t>None</w:t>
            </w:r>
          </w:p>
          <w:p w14:paraId="27126AA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704B63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313539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detectedSetID</w:t>
            </w:r>
          </w:p>
        </w:tc>
        <w:tc>
          <w:tcPr>
            <w:tcW w:w="5525" w:type="dxa"/>
            <w:tcBorders>
              <w:top w:val="single" w:sz="4" w:space="0" w:color="auto"/>
              <w:left w:val="single" w:sz="4" w:space="0" w:color="auto"/>
              <w:bottom w:val="single" w:sz="4" w:space="0" w:color="auto"/>
              <w:right w:val="single" w:sz="4" w:space="0" w:color="auto"/>
            </w:tcBorders>
          </w:tcPr>
          <w:p w14:paraId="777B2EDB" w14:textId="77777777" w:rsidR="00F415B4" w:rsidRPr="00F415B4" w:rsidRDefault="00F415B4" w:rsidP="00F415B4">
            <w:pPr>
              <w:keepLines/>
              <w:overflowPunct w:val="0"/>
              <w:autoSpaceDE w:val="0"/>
              <w:autoSpaceDN w:val="0"/>
              <w:adjustRightInd w:val="0"/>
              <w:spacing w:after="0"/>
              <w:rPr>
                <w:lang w:eastAsia="en-GB"/>
              </w:rPr>
            </w:pPr>
            <w:r w:rsidRPr="00F415B4">
              <w:rPr>
                <w:rFonts w:ascii="Arial" w:hAnsi="Arial" w:cs="Arial"/>
                <w:sz w:val="18"/>
                <w:szCs w:val="18"/>
                <w:lang w:eastAsia="en-GB"/>
              </w:rPr>
              <w:t xml:space="preserve">This attribute indicates the Set ID of </w:t>
            </w:r>
            <w:r w:rsidRPr="00F415B4">
              <w:rPr>
                <w:szCs w:val="18"/>
                <w:lang w:eastAsia="zh-CN"/>
              </w:rPr>
              <w:t>the detected RIM-RS.</w:t>
            </w:r>
            <w:r w:rsidRPr="00F415B4">
              <w:rPr>
                <w:lang w:eastAsia="en-GB"/>
              </w:rPr>
              <w:t xml:space="preserve"> </w:t>
            </w:r>
          </w:p>
          <w:p w14:paraId="4BC187B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A7F35C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allowedValues: 0,1...max{</w:t>
            </w:r>
            <w:r w:rsidRPr="00F415B4">
              <w:rPr>
                <w:rFonts w:ascii="Courier New" w:hAnsi="Courier New" w:cs="Courier New"/>
                <w:sz w:val="18"/>
                <w:szCs w:val="18"/>
                <w:lang w:eastAsia="en-GB"/>
              </w:rPr>
              <w:t>totalnrofSetIdofRS1, totalnrofSetIdofRS2</w:t>
            </w:r>
            <w:r w:rsidRPr="00F415B4">
              <w:rPr>
                <w:rFonts w:ascii="Arial" w:hAnsi="Arial" w:cs="Arial"/>
                <w:sz w:val="18"/>
                <w:szCs w:val="18"/>
                <w:lang w:eastAsia="en-GB"/>
              </w:rPr>
              <w:t>}.</w:t>
            </w:r>
          </w:p>
          <w:p w14:paraId="5D3F71D4"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5FEBDF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78CB62E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2D9F445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20E800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115230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19218C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E0E833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CF2A2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propagationDelay</w:t>
            </w:r>
          </w:p>
        </w:tc>
        <w:tc>
          <w:tcPr>
            <w:tcW w:w="5525" w:type="dxa"/>
            <w:tcBorders>
              <w:top w:val="single" w:sz="4" w:space="0" w:color="auto"/>
              <w:left w:val="single" w:sz="4" w:space="0" w:color="auto"/>
              <w:bottom w:val="single" w:sz="4" w:space="0" w:color="auto"/>
              <w:right w:val="single" w:sz="4" w:space="0" w:color="auto"/>
            </w:tcBorders>
          </w:tcPr>
          <w:p w14:paraId="08901F24" w14:textId="77777777" w:rsidR="00F415B4" w:rsidRPr="00F415B4" w:rsidRDefault="00F415B4" w:rsidP="00F415B4">
            <w:pPr>
              <w:keepLines/>
              <w:overflowPunct w:val="0"/>
              <w:autoSpaceDE w:val="0"/>
              <w:autoSpaceDN w:val="0"/>
              <w:adjustRightInd w:val="0"/>
              <w:spacing w:after="0"/>
              <w:rPr>
                <w:szCs w:val="18"/>
                <w:lang w:eastAsia="en-GB"/>
              </w:rPr>
            </w:pPr>
            <w:r w:rsidRPr="00F415B4">
              <w:rPr>
                <w:rFonts w:ascii="Arial" w:hAnsi="Arial" w:cs="Arial"/>
                <w:sz w:val="18"/>
                <w:szCs w:val="18"/>
                <w:lang w:eastAsia="en-GB"/>
              </w:rPr>
              <w:t xml:space="preserve">This attribute indicates the propagation delay of </w:t>
            </w:r>
            <w:r w:rsidRPr="00F415B4">
              <w:rPr>
                <w:szCs w:val="18"/>
                <w:lang w:eastAsia="zh-CN"/>
              </w:rPr>
              <w:t>the detected RIM-RS</w:t>
            </w:r>
            <w:r w:rsidRPr="00F415B4">
              <w:rPr>
                <w:szCs w:val="18"/>
                <w:lang w:eastAsia="en-GB"/>
              </w:rPr>
              <w:t>, in number of OFDM symbol.</w:t>
            </w:r>
          </w:p>
          <w:p w14:paraId="1C0751D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FDA791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allowedValues: 0, 1</w:t>
            </w:r>
            <w:r w:rsidRPr="00F415B4">
              <w:rPr>
                <w:lang w:eastAsia="en-GB"/>
              </w:rPr>
              <w:t>..</w:t>
            </w:r>
            <w:r w:rsidRPr="00F415B4">
              <w:rPr>
                <w:rFonts w:ascii="Courier New" w:hAnsi="Courier New" w:cs="Courier New"/>
                <w:szCs w:val="18"/>
                <w:lang w:eastAsia="en-GB"/>
              </w:rPr>
              <w:t xml:space="preserve"> maxPropagationDelay</w:t>
            </w:r>
            <w:r w:rsidRPr="00F415B4">
              <w:rPr>
                <w:rFonts w:ascii="Arial" w:hAnsi="Arial" w:cs="Arial"/>
                <w:sz w:val="18"/>
                <w:szCs w:val="18"/>
                <w:lang w:eastAsia="en-GB"/>
              </w:rPr>
              <w:t>.</w:t>
            </w:r>
          </w:p>
          <w:p w14:paraId="5B637F94"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3223B0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233ED1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3BFE05A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B2AC5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2D5B20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6B1C770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7A639E5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DCC6F4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functionalityOfRIMRS</w:t>
            </w:r>
          </w:p>
        </w:tc>
        <w:tc>
          <w:tcPr>
            <w:tcW w:w="5525" w:type="dxa"/>
            <w:tcBorders>
              <w:top w:val="single" w:sz="4" w:space="0" w:color="auto"/>
              <w:left w:val="single" w:sz="4" w:space="0" w:color="auto"/>
              <w:bottom w:val="single" w:sz="4" w:space="0" w:color="auto"/>
              <w:right w:val="single" w:sz="4" w:space="0" w:color="auto"/>
            </w:tcBorders>
          </w:tcPr>
          <w:p w14:paraId="36D5EDA1"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attribute indicates the functionality of the </w:t>
            </w:r>
            <w:r w:rsidRPr="00F415B4">
              <w:rPr>
                <w:rFonts w:ascii="Arial" w:hAnsi="Arial" w:cs="Arial"/>
                <w:sz w:val="18"/>
                <w:szCs w:val="18"/>
                <w:lang w:val="fr-FR" w:eastAsia="zh-CN"/>
              </w:rPr>
              <w:t>detected RIM-RS.</w:t>
            </w:r>
          </w:p>
          <w:p w14:paraId="480A1679" w14:textId="77777777" w:rsidR="00F415B4" w:rsidRPr="00F415B4" w:rsidRDefault="00F415B4" w:rsidP="00F415B4">
            <w:pPr>
              <w:keepLines/>
              <w:overflowPunct w:val="0"/>
              <w:autoSpaceDE w:val="0"/>
              <w:autoSpaceDN w:val="0"/>
              <w:adjustRightInd w:val="0"/>
              <w:spacing w:after="0"/>
              <w:ind w:left="284"/>
              <w:rPr>
                <w:rFonts w:ascii="Arial" w:hAnsi="Arial" w:cs="Arial"/>
                <w:sz w:val="18"/>
                <w:szCs w:val="18"/>
                <w:lang w:val="fr-FR" w:eastAsia="zh-CN"/>
              </w:rPr>
            </w:pPr>
            <w:r w:rsidRPr="00F415B4">
              <w:rPr>
                <w:rFonts w:ascii="Arial" w:hAnsi="Arial" w:cs="Arial"/>
                <w:sz w:val="18"/>
                <w:szCs w:val="18"/>
                <w:lang w:val="fr-FR" w:eastAsia="zh-CN"/>
              </w:rPr>
              <w:t xml:space="preserve">If the indication of </w:t>
            </w:r>
            <w:r w:rsidRPr="00F415B4">
              <w:rPr>
                <w:rFonts w:ascii="Courier New" w:hAnsi="Courier New" w:cs="Courier New"/>
                <w:sz w:val="18"/>
                <w:szCs w:val="18"/>
                <w:lang w:val="fr-FR" w:eastAsia="fr-FR"/>
              </w:rPr>
              <w:t>enableEnoughNotEnoughIndication</w:t>
            </w:r>
            <w:r w:rsidRPr="00F415B4">
              <w:rPr>
                <w:rFonts w:ascii="Arial" w:hAnsi="Arial" w:cs="Arial"/>
                <w:sz w:val="18"/>
                <w:szCs w:val="18"/>
                <w:lang w:val="fr-FR" w:eastAsia="zh-CN"/>
              </w:rPr>
              <w:t xml:space="preserve"> is "enable", valid values are {RS2, RS1_FOR_ENOUGH_MITIGATION, RS1_FOR_NOT_ENOUGH_MITIGATION};</w:t>
            </w:r>
          </w:p>
          <w:p w14:paraId="460D09C1" w14:textId="77777777" w:rsidR="00F415B4" w:rsidRPr="00F415B4" w:rsidRDefault="00F415B4" w:rsidP="00F415B4">
            <w:pPr>
              <w:keepLines/>
              <w:overflowPunct w:val="0"/>
              <w:autoSpaceDE w:val="0"/>
              <w:autoSpaceDN w:val="0"/>
              <w:adjustRightInd w:val="0"/>
              <w:spacing w:after="0"/>
              <w:ind w:left="284"/>
              <w:rPr>
                <w:rFonts w:ascii="Arial" w:hAnsi="Arial" w:cs="Arial"/>
                <w:sz w:val="18"/>
                <w:szCs w:val="18"/>
                <w:lang w:val="fr-FR" w:eastAsia="zh-CN"/>
              </w:rPr>
            </w:pPr>
            <w:r w:rsidRPr="00F415B4">
              <w:rPr>
                <w:rFonts w:ascii="Arial" w:hAnsi="Arial" w:cs="Arial"/>
                <w:sz w:val="18"/>
                <w:szCs w:val="18"/>
                <w:lang w:val="fr-FR" w:eastAsia="zh-CN"/>
              </w:rPr>
              <w:t xml:space="preserve">If the indication of </w:t>
            </w:r>
            <w:r w:rsidRPr="00F415B4">
              <w:rPr>
                <w:rFonts w:ascii="Courier New" w:hAnsi="Courier New" w:cs="Courier New"/>
                <w:sz w:val="18"/>
                <w:szCs w:val="18"/>
                <w:lang w:val="fr-FR" w:eastAsia="fr-FR"/>
              </w:rPr>
              <w:t>enableEnoughNotEnoughIndication</w:t>
            </w:r>
            <w:r w:rsidRPr="00F415B4">
              <w:rPr>
                <w:rFonts w:ascii="Arial" w:hAnsi="Arial" w:cs="Arial"/>
                <w:sz w:val="18"/>
                <w:szCs w:val="18"/>
                <w:lang w:val="fr-FR" w:eastAsia="zh-CN"/>
              </w:rPr>
              <w:t xml:space="preserve"> is "disable", valid values are {RS1, RS2}.</w:t>
            </w:r>
          </w:p>
          <w:p w14:paraId="7D3C1D3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063A64C3" w14:textId="77777777" w:rsidR="00F415B4" w:rsidRPr="00F415B4" w:rsidRDefault="00F415B4" w:rsidP="00F415B4">
            <w:pPr>
              <w:keepLines/>
              <w:overflowPunct w:val="0"/>
              <w:autoSpaceDE w:val="0"/>
              <w:autoSpaceDN w:val="0"/>
              <w:adjustRightInd w:val="0"/>
              <w:spacing w:after="0"/>
              <w:ind w:left="851" w:hanging="851"/>
              <w:rPr>
                <w:rFonts w:ascii="Arial" w:hAnsi="Arial" w:cs="Arial"/>
                <w:sz w:val="18"/>
                <w:lang w:val="fr-FR" w:eastAsia="en-GB"/>
              </w:rPr>
            </w:pPr>
            <w:r w:rsidRPr="00F415B4">
              <w:rPr>
                <w:rFonts w:ascii="Arial" w:hAnsi="Arial" w:cs="Arial"/>
                <w:sz w:val="18"/>
                <w:szCs w:val="18"/>
                <w:lang w:val="fr-FR" w:eastAsia="zh-CN"/>
              </w:rPr>
              <w:t>RS1_FOR_ENOUGH_MITIGATION</w:t>
            </w:r>
            <w:r w:rsidRPr="00F415B4">
              <w:rPr>
                <w:rFonts w:ascii="Arial" w:hAnsi="Arial" w:cs="Arial"/>
                <w:sz w:val="18"/>
                <w:lang w:val="fr-FR" w:eastAsia="fr-FR"/>
              </w:rPr>
              <w:t xml:space="preserve"> means RIM-RS type 1 is used to indicate 'enough mitigation' functionality.</w:t>
            </w:r>
          </w:p>
          <w:p w14:paraId="093837E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RS1_FOR_NOT_ENOUGH_MITIGATION</w:t>
            </w:r>
            <w:r w:rsidRPr="00F415B4">
              <w:rPr>
                <w:rFonts w:ascii="Arial" w:hAnsi="Arial" w:cs="Arial"/>
                <w:sz w:val="18"/>
                <w:lang w:val="fr-FR" w:eastAsia="fr-FR"/>
              </w:rPr>
              <w:t xml:space="preserve"> means RIM-RS type 1 is used to indicate 'Not enough mitigation' functionality.</w:t>
            </w:r>
          </w:p>
          <w:p w14:paraId="4CC6439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6D1B85B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lang w:val="fr-FR" w:eastAsia="fr-FR"/>
              </w:rPr>
              <w:t>allowedValues:</w:t>
            </w:r>
            <w:r w:rsidRPr="00F415B4">
              <w:rPr>
                <w:rFonts w:ascii="Arial" w:hAnsi="Arial" w:cs="Arial"/>
                <w:sz w:val="18"/>
                <w:szCs w:val="18"/>
                <w:lang w:val="fr-FR" w:eastAsia="zh-CN"/>
              </w:rPr>
              <w:t xml:space="preserve"> RS1, RS2, RS1_FOR_ENOUGH_MITIGATION, RS1_FOR_NOT_ENOUGH_MITIGATION</w:t>
            </w:r>
          </w:p>
          <w:p w14:paraId="53E5AE79" w14:textId="77777777" w:rsidR="00F415B4" w:rsidRPr="00F415B4" w:rsidRDefault="00F415B4" w:rsidP="00F415B4">
            <w:pPr>
              <w:keepLines/>
              <w:overflowPunct w:val="0"/>
              <w:autoSpaceDE w:val="0"/>
              <w:autoSpaceDN w:val="0"/>
              <w:adjustRightInd w:val="0"/>
              <w:spacing w:after="0"/>
              <w:rPr>
                <w:lang w:eastAsia="zh-CN"/>
              </w:rPr>
            </w:pPr>
            <w:r w:rsidRPr="00F415B4">
              <w:rPr>
                <w:szCs w:val="18"/>
                <w:lang w:eastAsia="zh-CN"/>
              </w:rPr>
              <w:t xml:space="preserve"> </w:t>
            </w:r>
          </w:p>
        </w:tc>
        <w:tc>
          <w:tcPr>
            <w:tcW w:w="2437" w:type="dxa"/>
            <w:tcBorders>
              <w:top w:val="single" w:sz="4" w:space="0" w:color="auto"/>
              <w:left w:val="single" w:sz="4" w:space="0" w:color="auto"/>
              <w:bottom w:val="single" w:sz="4" w:space="0" w:color="auto"/>
              <w:right w:val="single" w:sz="4" w:space="0" w:color="auto"/>
            </w:tcBorders>
            <w:hideMark/>
          </w:tcPr>
          <w:p w14:paraId="2D632E8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50FBB67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63940ED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420ACBA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334060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6DD75E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0AB4E2E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BF7E9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rimRSMonitoringWindowDuration</w:t>
            </w:r>
          </w:p>
        </w:tc>
        <w:tc>
          <w:tcPr>
            <w:tcW w:w="5525" w:type="dxa"/>
            <w:tcBorders>
              <w:top w:val="single" w:sz="4" w:space="0" w:color="auto"/>
              <w:left w:val="single" w:sz="4" w:space="0" w:color="auto"/>
              <w:bottom w:val="single" w:sz="4" w:space="0" w:color="auto"/>
              <w:right w:val="single" w:sz="4" w:space="0" w:color="auto"/>
            </w:tcBorders>
          </w:tcPr>
          <w:p w14:paraId="7F68968F"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fr-FR"/>
              </w:rPr>
              <w:t xml:space="preserve">This attribute configures a duration of the </w:t>
            </w:r>
            <w:r w:rsidRPr="00F415B4">
              <w:rPr>
                <w:rFonts w:ascii="Arial" w:hAnsi="Arial" w:cs="Arial"/>
                <w:sz w:val="18"/>
                <w:lang w:val="fr-FR" w:eastAsia="fr-FR"/>
              </w:rPr>
              <w:t>monitoring window</w:t>
            </w:r>
            <w:r w:rsidRPr="00F415B4">
              <w:rPr>
                <w:rFonts w:ascii="Arial" w:hAnsi="Arial" w:cs="Arial"/>
                <w:sz w:val="18"/>
                <w:szCs w:val="18"/>
                <w:lang w:val="fr-FR" w:eastAsia="fr-FR"/>
              </w:rPr>
              <w:t xml:space="preserve">  in which gNB monitors the RIM-RS, in unit of </w:t>
            </w:r>
            <m:oMath>
              <m:sSub>
                <m:sSubPr>
                  <m:ctrlPr>
                    <w:rPr>
                      <w:rFonts w:ascii="Cambria Math" w:hAnsi="Cambria Math" w:cs="SimSun"/>
                      <w:i/>
                      <w:sz w:val="18"/>
                      <w:szCs w:val="18"/>
                      <w:lang w:eastAsia="en-GB"/>
                    </w:rPr>
                  </m:ctrlPr>
                </m:sSubPr>
                <m:e>
                  <m:r>
                    <w:rPr>
                      <w:rFonts w:ascii="Cambria Math" w:hAnsi="Cambria Math" w:cs="Arial"/>
                      <w:sz w:val="18"/>
                      <w:szCs w:val="18"/>
                      <w:lang w:val="fr-FR" w:eastAsia="fr-FR"/>
                    </w:rPr>
                    <m:t>P</m:t>
                  </m:r>
                </m:e>
                <m:sub>
                  <m:r>
                    <m:rPr>
                      <m:nor/>
                    </m:rPr>
                    <w:rPr>
                      <w:rFonts w:ascii="Cambria Math" w:hAnsi="Cambria Math" w:cs="Arial"/>
                      <w:sz w:val="18"/>
                      <w:szCs w:val="18"/>
                      <w:lang w:val="fr-FR" w:eastAsia="fr-FR"/>
                    </w:rPr>
                    <m:t>t</m:t>
                  </m:r>
                </m:sub>
              </m:sSub>
            </m:oMath>
            <w:r w:rsidRPr="00F415B4">
              <w:rPr>
                <w:rFonts w:ascii="Arial" w:hAnsi="Arial" w:cs="Arial"/>
                <w:sz w:val="18"/>
                <w:szCs w:val="18"/>
                <w:lang w:val="fr-FR" w:eastAsia="zh-CN"/>
              </w:rPr>
              <w:t xml:space="preserve">, where </w:t>
            </w:r>
            <m:oMath>
              <m:sSub>
                <m:sSubPr>
                  <m:ctrlPr>
                    <w:rPr>
                      <w:rFonts w:ascii="Cambria Math" w:hAnsi="Cambria Math" w:cs="SimSun"/>
                      <w:i/>
                      <w:sz w:val="18"/>
                      <w:szCs w:val="18"/>
                      <w:lang w:eastAsia="en-GB"/>
                    </w:rPr>
                  </m:ctrlPr>
                </m:sSubPr>
                <m:e>
                  <m:r>
                    <w:rPr>
                      <w:rFonts w:ascii="Cambria Math" w:hAnsi="Cambria Math" w:cs="Arial"/>
                      <w:sz w:val="18"/>
                      <w:szCs w:val="18"/>
                      <w:lang w:val="fr-FR" w:eastAsia="fr-FR"/>
                    </w:rPr>
                    <m:t>P</m:t>
                  </m:r>
                </m:e>
                <m:sub>
                  <m:r>
                    <m:rPr>
                      <m:nor/>
                    </m:rPr>
                    <w:rPr>
                      <w:rFonts w:ascii="Cambria Math" w:hAnsi="Cambria Math" w:cs="Arial"/>
                      <w:sz w:val="18"/>
                      <w:szCs w:val="18"/>
                      <w:lang w:val="fr-FR" w:eastAsia="fr-FR"/>
                    </w:rPr>
                    <m:t>t</m:t>
                  </m:r>
                </m:sub>
              </m:sSub>
            </m:oMath>
            <w:r w:rsidRPr="00F415B4">
              <w:rPr>
                <w:rFonts w:ascii="Arial" w:hAnsi="Arial" w:cs="Arial"/>
                <w:sz w:val="18"/>
                <w:lang w:val="fr-FR" w:eastAsia="fr-FR"/>
              </w:rPr>
              <w:t xml:space="preserve"> is the RIM-RS transmission periodicity in units of uplink-downlink switching period </w:t>
            </w:r>
            <w:r w:rsidRPr="00F415B4">
              <w:rPr>
                <w:rFonts w:ascii="Arial" w:hAnsi="Arial" w:cs="Arial"/>
                <w:sz w:val="18"/>
                <w:szCs w:val="18"/>
                <w:lang w:val="fr-FR" w:eastAsia="fr-FR"/>
              </w:rPr>
              <w:t>(see 38.211 [32], subclause 7.4.1.6)</w:t>
            </w:r>
            <w:r w:rsidRPr="00F415B4">
              <w:rPr>
                <w:rFonts w:ascii="Arial" w:hAnsi="Arial" w:cs="Arial"/>
                <w:sz w:val="18"/>
                <w:lang w:val="fr-FR" w:eastAsia="fr-FR"/>
              </w:rPr>
              <w:t>.</w:t>
            </w:r>
          </w:p>
          <w:p w14:paraId="6A64EA20" w14:textId="77777777" w:rsidR="00F415B4" w:rsidRPr="00F415B4" w:rsidRDefault="00F415B4" w:rsidP="00F415B4">
            <w:pPr>
              <w:keepLines/>
              <w:overflowPunct w:val="0"/>
              <w:autoSpaceDE w:val="0"/>
              <w:autoSpaceDN w:val="0"/>
              <w:adjustRightInd w:val="0"/>
              <w:spacing w:after="0"/>
              <w:ind w:left="284"/>
              <w:rPr>
                <w:rFonts w:ascii="Arial" w:hAnsi="Arial" w:cs="Arial"/>
                <w:sz w:val="18"/>
                <w:szCs w:val="18"/>
                <w:lang w:val="fr-FR" w:eastAsia="en-GB"/>
              </w:rPr>
            </w:pPr>
            <w:r w:rsidRPr="00F415B4">
              <w:rPr>
                <w:rFonts w:ascii="Arial" w:hAnsi="Arial" w:cs="Arial"/>
                <w:sz w:val="18"/>
                <w:szCs w:val="18"/>
                <w:lang w:val="fr-FR" w:eastAsia="fr-FR"/>
              </w:rPr>
              <w:t xml:space="preserve">This field is configured together with </w:t>
            </w:r>
            <w:r w:rsidRPr="00F415B4">
              <w:rPr>
                <w:rFonts w:ascii="Courier New" w:hAnsi="Courier New" w:cs="Courier New"/>
                <w:sz w:val="18"/>
                <w:szCs w:val="18"/>
                <w:lang w:val="fr-FR" w:eastAsia="fr-FR"/>
              </w:rPr>
              <w:t>rimRSMonitoringInterval</w:t>
            </w:r>
            <w:r w:rsidRPr="00F415B4">
              <w:rPr>
                <w:rFonts w:ascii="Arial" w:hAnsi="Arial" w:cs="Arial"/>
                <w:sz w:val="18"/>
                <w:szCs w:val="18"/>
                <w:lang w:val="fr-FR" w:eastAsia="fr-FR"/>
              </w:rPr>
              <w:t xml:space="preserve">, </w:t>
            </w:r>
            <w:r w:rsidRPr="00F415B4">
              <w:rPr>
                <w:rFonts w:ascii="Courier New" w:hAnsi="Courier New" w:cs="Courier New"/>
                <w:sz w:val="18"/>
                <w:szCs w:val="18"/>
                <w:lang w:val="fr-FR" w:eastAsia="fr-FR"/>
              </w:rPr>
              <w:t>rimRSMonitoringWindowStartingOffset</w:t>
            </w:r>
            <w:r w:rsidRPr="00F415B4">
              <w:rPr>
                <w:rFonts w:ascii="Courier New" w:hAnsi="Courier New" w:cs="Courier New"/>
                <w:sz w:val="18"/>
                <w:szCs w:val="18"/>
                <w:lang w:val="fr-FR" w:eastAsia="zh-CN"/>
              </w:rPr>
              <w:t xml:space="preserve">, </w:t>
            </w:r>
            <w:r w:rsidRPr="00F415B4">
              <w:rPr>
                <w:rFonts w:ascii="Courier New" w:hAnsi="Courier New" w:cs="Courier New"/>
                <w:sz w:val="18"/>
                <w:szCs w:val="18"/>
                <w:lang w:val="fr-FR" w:eastAsia="fr-FR"/>
              </w:rPr>
              <w:t>rimRSMonitoringOccasionInterval</w:t>
            </w:r>
            <w:r w:rsidRPr="00F415B4">
              <w:rPr>
                <w:rFonts w:ascii="Arial" w:hAnsi="Arial" w:cs="Arial"/>
                <w:sz w:val="18"/>
                <w:szCs w:val="18"/>
                <w:lang w:val="fr-FR" w:eastAsia="fr-FR"/>
              </w:rPr>
              <w:t xml:space="preserve"> and </w:t>
            </w:r>
            <w:r w:rsidRPr="00F415B4">
              <w:rPr>
                <w:rFonts w:ascii="Courier New" w:hAnsi="Courier New" w:cs="Courier New"/>
                <w:sz w:val="18"/>
                <w:szCs w:val="18"/>
                <w:lang w:val="fr-FR" w:eastAsia="fr-FR"/>
              </w:rPr>
              <w:t>rimRSMonitoringOccasionStartingOffset</w:t>
            </w:r>
            <w:r w:rsidRPr="00F415B4">
              <w:rPr>
                <w:rFonts w:ascii="Arial" w:hAnsi="Arial" w:cs="Arial"/>
                <w:sz w:val="18"/>
                <w:szCs w:val="18"/>
                <w:lang w:val="fr-FR" w:eastAsia="fr-FR"/>
              </w:rPr>
              <w:t>.</w:t>
            </w:r>
          </w:p>
          <w:p w14:paraId="3C76C955" w14:textId="77777777" w:rsidR="00F415B4" w:rsidRPr="00F415B4" w:rsidRDefault="00F415B4" w:rsidP="00F415B4">
            <w:pPr>
              <w:keepLines/>
              <w:overflowPunct w:val="0"/>
              <w:autoSpaceDE w:val="0"/>
              <w:autoSpaceDN w:val="0"/>
              <w:adjustRightInd w:val="0"/>
              <w:spacing w:after="0"/>
              <w:ind w:left="284"/>
              <w:rPr>
                <w:rFonts w:ascii="Arial" w:hAnsi="Arial" w:cs="Arial"/>
                <w:sz w:val="18"/>
                <w:lang w:val="fr-FR" w:eastAsia="fr-FR"/>
              </w:rPr>
            </w:pPr>
            <w:r w:rsidRPr="00F415B4">
              <w:rPr>
                <w:rFonts w:ascii="Arial" w:hAnsi="Arial" w:cs="Arial"/>
                <w:sz w:val="18"/>
                <w:szCs w:val="18"/>
                <w:lang w:val="fr-FR" w:eastAsia="zh-CN"/>
              </w:rPr>
              <w:t xml:space="preserve">The </w:t>
            </w:r>
            <w:r w:rsidRPr="00F415B4">
              <w:rPr>
                <w:rFonts w:ascii="Arial" w:hAnsi="Arial" w:cs="Arial"/>
                <w:sz w:val="18"/>
                <w:szCs w:val="18"/>
                <w:lang w:val="fr-FR" w:eastAsia="fr-FR"/>
              </w:rPr>
              <w:t xml:space="preserve">duration of the </w:t>
            </w:r>
            <w:r w:rsidRPr="00F415B4">
              <w:rPr>
                <w:rFonts w:ascii="Arial" w:hAnsi="Arial" w:cs="Arial"/>
                <w:sz w:val="18"/>
                <w:lang w:val="fr-FR" w:eastAsia="fr-FR"/>
              </w:rPr>
              <w:t xml:space="preserve">monitoring window is expected to be larger than or equal to </w:t>
            </w:r>
            <m:oMath>
              <m:r>
                <w:rPr>
                  <w:rFonts w:ascii="Cambria Math" w:hAnsi="Cambria Math" w:cs="Arial"/>
                  <w:sz w:val="18"/>
                  <w:lang w:val="fr-FR" w:eastAsia="fr-FR"/>
                </w:rPr>
                <m:t>M*</m:t>
              </m:r>
              <m:sSub>
                <m:sSubPr>
                  <m:ctrlPr>
                    <w:rPr>
                      <w:rFonts w:ascii="Cambria Math" w:hAnsi="Cambria Math" w:cs="SimSun"/>
                      <w:i/>
                      <w:sz w:val="24"/>
                      <w:szCs w:val="24"/>
                      <w:lang w:eastAsia="en-GB"/>
                    </w:rPr>
                  </m:ctrlPr>
                </m:sSubPr>
                <m:e>
                  <m:r>
                    <w:rPr>
                      <w:rFonts w:ascii="Cambria Math" w:hAnsi="Cambria Math" w:cs="Arial"/>
                      <w:sz w:val="18"/>
                      <w:lang w:val="fr-FR" w:eastAsia="fr-FR"/>
                    </w:rPr>
                    <m:t>P</m:t>
                  </m:r>
                </m:e>
                <m:sub>
                  <m:r>
                    <m:rPr>
                      <m:nor/>
                    </m:rPr>
                    <w:rPr>
                      <w:rFonts w:ascii="Cambria Math" w:hAnsi="Cambria Math" w:cs="Arial"/>
                      <w:sz w:val="18"/>
                      <w:lang w:val="fr-FR" w:eastAsia="fr-FR"/>
                    </w:rPr>
                    <m:t>t</m:t>
                  </m:r>
                </m:sub>
              </m:sSub>
            </m:oMath>
            <w:r w:rsidRPr="00F415B4">
              <w:rPr>
                <w:rFonts w:ascii="Arial" w:hAnsi="Arial" w:cs="Arial"/>
                <w:sz w:val="18"/>
                <w:szCs w:val="24"/>
                <w:lang w:val="fr-FR" w:eastAsia="zh-CN"/>
              </w:rPr>
              <w:t xml:space="preserve">, where </w:t>
            </w:r>
            <m:oMath>
              <m:r>
                <w:rPr>
                  <w:rFonts w:ascii="Cambria Math" w:hAnsi="Cambria Math" w:cs="Arial"/>
                  <w:sz w:val="18"/>
                  <w:lang w:val="fr-FR" w:eastAsia="fr-FR"/>
                </w:rPr>
                <m:t>M</m:t>
              </m:r>
            </m:oMath>
            <w:r w:rsidRPr="00F415B4">
              <w:rPr>
                <w:rFonts w:ascii="Arial" w:hAnsi="Arial" w:cs="Arial"/>
                <w:sz w:val="18"/>
                <w:szCs w:val="24"/>
                <w:lang w:val="fr-FR" w:eastAsia="zh-CN"/>
              </w:rPr>
              <w:t xml:space="preserve"> is </w:t>
            </w:r>
            <w:r w:rsidRPr="00F415B4">
              <w:rPr>
                <w:rFonts w:ascii="Arial" w:hAnsi="Arial" w:cs="Arial"/>
                <w:sz w:val="18"/>
                <w:lang w:val="fr-FR" w:eastAsia="fr-FR"/>
              </w:rPr>
              <w:t xml:space="preserve">the interval between adjacent monitoring occasions within the monitoring window (configured by </w:t>
            </w:r>
            <w:r w:rsidRPr="00F415B4">
              <w:rPr>
                <w:rFonts w:ascii="Courier New" w:hAnsi="Courier New" w:cs="Courier New"/>
                <w:sz w:val="18"/>
                <w:szCs w:val="18"/>
                <w:lang w:val="fr-FR" w:eastAsia="fr-FR"/>
              </w:rPr>
              <w:t>rimRSMonitoringInterval</w:t>
            </w:r>
            <w:r w:rsidRPr="00F415B4">
              <w:rPr>
                <w:rFonts w:ascii="Arial" w:hAnsi="Arial" w:cs="Arial"/>
                <w:sz w:val="18"/>
                <w:lang w:val="fr-FR" w:eastAsia="fr-FR"/>
              </w:rPr>
              <w:t>).</w:t>
            </w:r>
          </w:p>
          <w:p w14:paraId="34169773" w14:textId="77777777" w:rsidR="00F415B4" w:rsidRPr="00F415B4" w:rsidRDefault="00F415B4" w:rsidP="00F415B4">
            <w:pPr>
              <w:keepLines/>
              <w:overflowPunct w:val="0"/>
              <w:autoSpaceDE w:val="0"/>
              <w:autoSpaceDN w:val="0"/>
              <w:adjustRightInd w:val="0"/>
              <w:spacing w:after="0"/>
              <w:ind w:left="284"/>
              <w:rPr>
                <w:rFonts w:ascii="Arial" w:hAnsi="Arial" w:cs="Arial"/>
                <w:sz w:val="18"/>
                <w:szCs w:val="18"/>
                <w:lang w:val="fr-FR" w:eastAsia="fr-FR"/>
              </w:rPr>
            </w:pPr>
            <w:r w:rsidRPr="00F415B4">
              <w:rPr>
                <w:rFonts w:ascii="Arial" w:hAnsi="Arial" w:cs="Arial"/>
                <w:sz w:val="18"/>
                <w:szCs w:val="18"/>
                <w:lang w:val="fr-FR" w:eastAsia="fr-FR"/>
              </w:rPr>
              <w:t xml:space="preserve">The absolute duration of the monitoring window is not expected to be larger than the periodicity of the monitoring window (configured by </w:t>
            </w:r>
            <w:r w:rsidRPr="00F415B4">
              <w:rPr>
                <w:rFonts w:ascii="Courier New" w:hAnsi="Courier New" w:cs="Courier New"/>
                <w:sz w:val="18"/>
                <w:szCs w:val="18"/>
                <w:lang w:val="fr-FR" w:eastAsia="fr-FR"/>
              </w:rPr>
              <w:t>rimRSMonitoringWindowPeriodicity</w:t>
            </w:r>
            <w:r w:rsidRPr="00F415B4">
              <w:rPr>
                <w:rFonts w:ascii="Arial" w:hAnsi="Arial" w:cs="Arial"/>
                <w:sz w:val="18"/>
                <w:szCs w:val="18"/>
                <w:lang w:val="fr-FR" w:eastAsia="fr-FR"/>
              </w:rPr>
              <w:t>).</w:t>
            </w:r>
          </w:p>
          <w:p w14:paraId="61BCDAE3" w14:textId="77777777" w:rsidR="00F415B4" w:rsidRPr="00F415B4" w:rsidRDefault="00F415B4" w:rsidP="00F415B4">
            <w:pPr>
              <w:keepLines/>
              <w:overflowPunct w:val="0"/>
              <w:autoSpaceDE w:val="0"/>
              <w:autoSpaceDN w:val="0"/>
              <w:adjustRightInd w:val="0"/>
              <w:spacing w:after="0"/>
              <w:ind w:left="284"/>
              <w:rPr>
                <w:rFonts w:ascii="Arial" w:hAnsi="Arial"/>
                <w:sz w:val="18"/>
                <w:lang w:val="fr-FR" w:eastAsia="fr-FR"/>
              </w:rPr>
            </w:pPr>
            <w:r w:rsidRPr="00F415B4">
              <w:rPr>
                <w:rFonts w:ascii="Arial" w:hAnsi="Arial" w:cs="Arial"/>
                <w:sz w:val="18"/>
                <w:lang w:val="fr-FR" w:eastAsia="fr-FR"/>
              </w:rPr>
              <w:t xml:space="preserve">Only the earliest </w:t>
            </w:r>
            <m:oMath>
              <m:sSub>
                <m:sSubPr>
                  <m:ctrlPr>
                    <w:rPr>
                      <w:rFonts w:ascii="Cambria Math" w:hAnsi="Cambria Math" w:cs="Arial"/>
                      <w:i/>
                      <w:sz w:val="18"/>
                      <w:lang w:eastAsia="en-GB"/>
                    </w:rPr>
                  </m:ctrlPr>
                </m:sSubPr>
                <m:e>
                  <m:r>
                    <w:rPr>
                      <w:rFonts w:ascii="Cambria Math" w:hAnsi="Cambria Math" w:cs="Arial"/>
                      <w:sz w:val="18"/>
                      <w:lang w:val="fr-FR" w:eastAsia="fr-FR"/>
                    </w:rPr>
                    <m:t>N</m:t>
                  </m:r>
                </m:e>
                <m:sub>
                  <m:r>
                    <w:rPr>
                      <w:rFonts w:ascii="Cambria Math" w:hAnsi="Cambria Math" w:cs="Arial"/>
                      <w:sz w:val="18"/>
                      <w:lang w:val="fr-FR" w:eastAsia="fr-FR"/>
                    </w:rPr>
                    <m:t>T</m:t>
                  </m:r>
                </m:sub>
              </m:sSub>
            </m:oMath>
            <w:r w:rsidRPr="00F415B4">
              <w:rPr>
                <w:rFonts w:ascii="Arial" w:hAnsi="Arial" w:cs="Arial"/>
                <w:sz w:val="18"/>
                <w:lang w:val="fr-FR" w:eastAsia="zh-CN"/>
              </w:rPr>
              <w:t xml:space="preserve"> </w:t>
            </w:r>
            <w:r w:rsidRPr="00F415B4">
              <w:rPr>
                <w:rFonts w:ascii="Arial" w:hAnsi="Arial" w:cs="Arial"/>
                <w:sz w:val="18"/>
                <w:lang w:val="fr-FR" w:eastAsia="fr-FR"/>
              </w:rPr>
              <w:t>consecutive detection durations in each RIM-RS transmission periodicity (</w:t>
            </w:r>
            <m:oMath>
              <m:sSub>
                <m:sSubPr>
                  <m:ctrlPr>
                    <w:rPr>
                      <w:rFonts w:ascii="Cambria Math" w:hAnsi="Cambria Math" w:cs="SimSun"/>
                      <w:i/>
                      <w:sz w:val="24"/>
                      <w:szCs w:val="24"/>
                      <w:lang w:eastAsia="en-GB"/>
                    </w:rPr>
                  </m:ctrlPr>
                </m:sSubPr>
                <m:e>
                  <m:r>
                    <w:rPr>
                      <w:rFonts w:ascii="Cambria Math" w:hAnsi="Cambria Math" w:cs="Arial"/>
                      <w:sz w:val="18"/>
                      <w:lang w:val="fr-FR" w:eastAsia="fr-FR"/>
                    </w:rPr>
                    <m:t>P</m:t>
                  </m:r>
                </m:e>
                <m:sub>
                  <m:r>
                    <m:rPr>
                      <m:nor/>
                    </m:rPr>
                    <w:rPr>
                      <w:rFonts w:ascii="Cambria Math" w:hAnsi="Cambria Math" w:cs="Arial"/>
                      <w:sz w:val="18"/>
                      <w:lang w:val="fr-FR" w:eastAsia="fr-FR"/>
                    </w:rPr>
                    <m:t>t</m:t>
                  </m:r>
                </m:sub>
              </m:sSub>
            </m:oMath>
            <w:r w:rsidRPr="00F415B4">
              <w:rPr>
                <w:rFonts w:ascii="Arial" w:hAnsi="Arial" w:cs="Arial"/>
                <w:sz w:val="18"/>
                <w:lang w:val="fr-FR" w:eastAsia="fr-FR"/>
              </w:rP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cs="Arial"/>
                  <w:sz w:val="18"/>
                  <w:lang w:val="fr-FR" w:eastAsia="fr-FR"/>
                </w:rPr>
                <m:t>P1*R1</m:t>
              </m:r>
            </m:oMath>
            <w:r w:rsidRPr="00F415B4">
              <w:rPr>
                <w:rFonts w:ascii="Arial" w:hAnsi="Arial" w:cs="Arial"/>
                <w:sz w:val="18"/>
                <w:lang w:val="fr-FR" w:eastAsia="fr-FR"/>
              </w:rPr>
              <w:t xml:space="preserve"> (if only </w:t>
            </w:r>
            <m:oMath>
              <m:r>
                <w:rPr>
                  <w:rFonts w:ascii="Cambria Math" w:hAnsi="Cambria Math" w:cs="Arial"/>
                  <w:sz w:val="18"/>
                  <w:lang w:val="fr-FR" w:eastAsia="fr-FR"/>
                </w:rPr>
                <m:t>P1</m:t>
              </m:r>
            </m:oMath>
            <w:r w:rsidRPr="00F415B4">
              <w:rPr>
                <w:rFonts w:ascii="Arial" w:hAnsi="Arial" w:cs="Arial"/>
                <w:sz w:val="18"/>
                <w:lang w:val="fr-FR" w:eastAsia="fr-FR"/>
              </w:rPr>
              <w:t xml:space="preserve"> is configured) or </w:t>
            </w:r>
            <m:oMath>
              <m:f>
                <m:fPr>
                  <m:type m:val="lin"/>
                  <m:ctrlPr>
                    <w:rPr>
                      <w:rFonts w:ascii="Cambria Math" w:hAnsi="Cambria Math" w:cs="Arial"/>
                      <w:i/>
                      <w:sz w:val="18"/>
                      <w:lang w:eastAsia="en-GB"/>
                    </w:rPr>
                  </m:ctrlPr>
                </m:fPr>
                <m:num>
                  <m:d>
                    <m:dPr>
                      <m:ctrlPr>
                        <w:rPr>
                          <w:rFonts w:ascii="Cambria Math" w:hAnsi="Cambria Math" w:cs="Arial"/>
                          <w:i/>
                          <w:sz w:val="18"/>
                          <w:lang w:eastAsia="en-GB"/>
                        </w:rPr>
                      </m:ctrlPr>
                    </m:dPr>
                    <m:e>
                      <m:r>
                        <w:rPr>
                          <w:rFonts w:ascii="Cambria Math" w:hAnsi="Cambria Math" w:cs="Arial"/>
                          <w:sz w:val="18"/>
                          <w:lang w:val="fr-FR" w:eastAsia="fr-FR"/>
                        </w:rPr>
                        <m:t>P1+P2</m:t>
                      </m:r>
                    </m:e>
                  </m:d>
                </m:num>
                <m:den>
                  <m:r>
                    <w:rPr>
                      <w:rFonts w:ascii="Cambria Math" w:hAnsi="Cambria Math" w:cs="Arial"/>
                      <w:sz w:val="18"/>
                      <w:lang w:val="fr-FR" w:eastAsia="fr-FR"/>
                    </w:rPr>
                    <m:t>2</m:t>
                  </m:r>
                </m:den>
              </m:f>
              <m:r>
                <w:rPr>
                  <w:rFonts w:ascii="Cambria Math" w:hAnsi="Cambria Math" w:cs="Arial"/>
                  <w:sz w:val="18"/>
                  <w:lang w:val="fr-FR" w:eastAsia="fr-FR"/>
                </w:rPr>
                <m:t>*R1</m:t>
              </m:r>
            </m:oMath>
            <w:r w:rsidRPr="00F415B4">
              <w:rPr>
                <w:rFonts w:ascii="Arial" w:hAnsi="Arial" w:cs="Arial"/>
                <w:sz w:val="18"/>
                <w:lang w:val="fr-FR" w:eastAsia="fr-FR"/>
              </w:rPr>
              <w:t xml:space="preserve"> (if both</w:t>
            </w:r>
            <m:oMath>
              <m:r>
                <w:rPr>
                  <w:rFonts w:ascii="Cambria Math" w:hAnsi="Cambria Math" w:cs="Arial"/>
                  <w:sz w:val="18"/>
                  <w:lang w:val="fr-FR" w:eastAsia="fr-FR"/>
                </w:rPr>
                <m:t xml:space="preserve"> P1</m:t>
              </m:r>
            </m:oMath>
            <w:r w:rsidRPr="00F415B4">
              <w:rPr>
                <w:rFonts w:ascii="Arial" w:hAnsi="Arial" w:cs="Arial"/>
                <w:sz w:val="18"/>
                <w:lang w:val="fr-FR" w:eastAsia="fr-FR"/>
              </w:rPr>
              <w:t xml:space="preserve"> and </w:t>
            </w:r>
            <m:oMath>
              <m:r>
                <w:rPr>
                  <w:rFonts w:ascii="Cambria Math" w:hAnsi="Cambria Math" w:cs="Arial"/>
                  <w:sz w:val="18"/>
                  <w:lang w:val="fr-FR" w:eastAsia="fr-FR"/>
                </w:rPr>
                <m:t>P2</m:t>
              </m:r>
            </m:oMath>
            <w:r w:rsidRPr="00F415B4">
              <w:rPr>
                <w:rFonts w:ascii="Arial" w:hAnsi="Arial" w:cs="Arial"/>
                <w:sz w:val="18"/>
                <w:lang w:val="fr-FR" w:eastAsia="fr-FR"/>
              </w:rPr>
              <w:t xml:space="preserve"> are configured), where,</w:t>
            </w:r>
          </w:p>
          <w:p w14:paraId="25261494" w14:textId="77777777" w:rsidR="00F415B4" w:rsidRPr="00F415B4" w:rsidRDefault="00F415B4" w:rsidP="00F415B4">
            <w:pPr>
              <w:keepLines/>
              <w:overflowPunct w:val="0"/>
              <w:autoSpaceDE w:val="0"/>
              <w:autoSpaceDN w:val="0"/>
              <w:adjustRightInd w:val="0"/>
              <w:spacing w:after="0"/>
              <w:ind w:left="568"/>
              <w:rPr>
                <w:rFonts w:ascii="Arial" w:hAnsi="Arial" w:cs="Arial"/>
                <w:sz w:val="18"/>
                <w:lang w:val="fr-FR" w:eastAsia="fr-FR"/>
              </w:rPr>
            </w:pPr>
            <m:oMath>
              <m:r>
                <w:rPr>
                  <w:rFonts w:ascii="Cambria Math" w:hAnsi="Cambria Math" w:cs="Arial"/>
                  <w:sz w:val="18"/>
                  <w:lang w:val="fr-FR" w:eastAsia="fr-FR"/>
                </w:rPr>
                <m:t>R1</m:t>
              </m:r>
            </m:oMath>
            <w:r w:rsidRPr="00F415B4">
              <w:rPr>
                <w:rFonts w:ascii="Arial" w:hAnsi="Arial" w:cs="Arial"/>
                <w:sz w:val="18"/>
                <w:szCs w:val="18"/>
                <w:lang w:val="fr-FR" w:eastAsia="fr-FR"/>
              </w:rPr>
              <w:t xml:space="preserve"> is the number of consecutive </w:t>
            </w:r>
            <w:r w:rsidRPr="00F415B4">
              <w:rPr>
                <w:rFonts w:ascii="Arial" w:hAnsi="Arial" w:cs="Arial"/>
                <w:sz w:val="18"/>
                <w:lang w:val="fr-FR" w:eastAsia="fr-FR"/>
              </w:rPr>
              <w:t>uplink-downlink</w:t>
            </w:r>
            <w:r w:rsidRPr="00F415B4">
              <w:rPr>
                <w:rFonts w:ascii="Arial" w:hAnsi="Arial" w:cs="Arial"/>
                <w:sz w:val="18"/>
                <w:szCs w:val="18"/>
                <w:lang w:val="fr-FR" w:eastAsia="fr-FR"/>
              </w:rPr>
              <w:t xml:space="preserve">switching periods for RS-1 (configured by </w:t>
            </w:r>
            <w:r w:rsidRPr="00F415B4">
              <w:rPr>
                <w:rFonts w:ascii="Courier New" w:hAnsi="Courier New" w:cs="Courier New"/>
                <w:sz w:val="18"/>
                <w:szCs w:val="18"/>
                <w:lang w:val="fr-FR" w:eastAsia="fr-FR"/>
              </w:rPr>
              <w:t>nrofConsecutiveRIMRS1</w:t>
            </w:r>
            <w:r w:rsidRPr="00F415B4">
              <w:rPr>
                <w:rFonts w:ascii="Arial" w:hAnsi="Arial" w:cs="Arial"/>
                <w:sz w:val="18"/>
                <w:szCs w:val="18"/>
                <w:lang w:val="fr-FR" w:eastAsia="fr-FR"/>
              </w:rPr>
              <w:t>)</w:t>
            </w:r>
            <w:r w:rsidRPr="00F415B4">
              <w:rPr>
                <w:rFonts w:ascii="Arial" w:hAnsi="Arial" w:cs="Arial"/>
                <w:sz w:val="18"/>
                <w:lang w:val="fr-FR" w:eastAsia="fr-FR"/>
              </w:rPr>
              <w:t>,</w:t>
            </w:r>
          </w:p>
          <w:p w14:paraId="40F02AA3" w14:textId="77777777" w:rsidR="00F415B4" w:rsidRPr="00F415B4" w:rsidRDefault="00F415B4" w:rsidP="00F415B4">
            <w:pPr>
              <w:keepLines/>
              <w:overflowPunct w:val="0"/>
              <w:autoSpaceDE w:val="0"/>
              <w:autoSpaceDN w:val="0"/>
              <w:adjustRightInd w:val="0"/>
              <w:spacing w:after="0"/>
              <w:ind w:left="568"/>
              <w:rPr>
                <w:rFonts w:ascii="Arial" w:hAnsi="Arial" w:cs="Arial"/>
                <w:sz w:val="18"/>
                <w:lang w:val="fr-FR" w:eastAsia="fr-FR"/>
              </w:rPr>
            </w:pPr>
            <m:oMath>
              <m:r>
                <w:rPr>
                  <w:rFonts w:ascii="Cambria Math" w:hAnsi="Cambria Math" w:cs="Arial"/>
                  <w:sz w:val="18"/>
                  <w:lang w:val="fr-FR" w:eastAsia="fr-FR"/>
                </w:rPr>
                <m:t>P1</m:t>
              </m:r>
            </m:oMath>
            <w:r w:rsidRPr="00F415B4">
              <w:rPr>
                <w:rFonts w:ascii="Arial" w:hAnsi="Arial" w:cs="Arial"/>
                <w:sz w:val="18"/>
                <w:lang w:val="fr-FR" w:eastAsia="fr-FR"/>
              </w:rPr>
              <w:t xml:space="preserve"> is the </w:t>
            </w:r>
            <w:r w:rsidRPr="00F415B4">
              <w:rPr>
                <w:rFonts w:ascii="Arial" w:hAnsi="Arial" w:cs="Arial"/>
                <w:sz w:val="18"/>
                <w:szCs w:val="18"/>
                <w:lang w:val="fr-FR" w:eastAsia="fr-FR"/>
              </w:rPr>
              <w:t xml:space="preserve">first </w:t>
            </w:r>
            <w:r w:rsidRPr="00F415B4">
              <w:rPr>
                <w:rFonts w:ascii="Arial" w:hAnsi="Arial" w:cs="Arial"/>
                <w:sz w:val="18"/>
                <w:lang w:val="fr-FR" w:eastAsia="fr-FR"/>
              </w:rPr>
              <w:t>uplink-downlink</w:t>
            </w:r>
            <w:r w:rsidRPr="00F415B4">
              <w:rPr>
                <w:rFonts w:ascii="Arial" w:hAnsi="Arial" w:cs="Arial"/>
                <w:sz w:val="18"/>
                <w:szCs w:val="18"/>
                <w:lang w:val="fr-FR" w:eastAsia="fr-FR"/>
              </w:rPr>
              <w:t xml:space="preserve">switching period (configured by </w:t>
            </w:r>
            <w:r w:rsidRPr="00F415B4">
              <w:rPr>
                <w:rFonts w:ascii="Courier New" w:hAnsi="Courier New" w:cs="Courier New"/>
                <w:sz w:val="18"/>
                <w:szCs w:val="18"/>
                <w:lang w:val="fr-FR" w:eastAsia="fr-FR"/>
              </w:rPr>
              <w:t>dlULSwitchingPeriod1</w:t>
            </w:r>
            <w:r w:rsidRPr="00F415B4">
              <w:rPr>
                <w:rFonts w:ascii="Arial" w:hAnsi="Arial" w:cs="Arial"/>
                <w:sz w:val="18"/>
                <w:szCs w:val="18"/>
                <w:lang w:val="fr-FR" w:eastAsia="fr-FR"/>
              </w:rPr>
              <w:t xml:space="preserve">), </w:t>
            </w:r>
          </w:p>
          <w:p w14:paraId="58A083E2" w14:textId="77777777" w:rsidR="00F415B4" w:rsidRPr="00F415B4" w:rsidRDefault="00F415B4" w:rsidP="00F415B4">
            <w:pPr>
              <w:keepLines/>
              <w:overflowPunct w:val="0"/>
              <w:autoSpaceDE w:val="0"/>
              <w:autoSpaceDN w:val="0"/>
              <w:adjustRightInd w:val="0"/>
              <w:spacing w:after="0"/>
              <w:ind w:left="568"/>
              <w:rPr>
                <w:rFonts w:ascii="Arial" w:hAnsi="Arial" w:cs="Arial"/>
                <w:sz w:val="18"/>
                <w:lang w:val="fr-FR" w:eastAsia="fr-FR"/>
              </w:rPr>
            </w:pPr>
            <m:oMath>
              <m:r>
                <w:rPr>
                  <w:rFonts w:ascii="Cambria Math" w:hAnsi="Cambria Math" w:cs="Arial"/>
                  <w:sz w:val="18"/>
                  <w:lang w:val="fr-FR" w:eastAsia="fr-FR"/>
                </w:rPr>
                <m:t>P2</m:t>
              </m:r>
            </m:oMath>
            <w:r w:rsidRPr="00F415B4">
              <w:rPr>
                <w:rFonts w:ascii="Arial" w:hAnsi="Arial" w:cs="Arial"/>
                <w:sz w:val="18"/>
                <w:szCs w:val="18"/>
                <w:lang w:val="fr-FR" w:eastAsia="fr-FR"/>
              </w:rPr>
              <w:t xml:space="preserve"> is the </w:t>
            </w:r>
            <w:r w:rsidRPr="00F415B4">
              <w:rPr>
                <w:rFonts w:ascii="Arial" w:hAnsi="Arial" w:cs="Arial"/>
                <w:sz w:val="18"/>
                <w:lang w:val="fr-FR" w:eastAsia="fr-FR"/>
              </w:rPr>
              <w:t>second uplink-downlink switching period (</w:t>
            </w:r>
            <w:r w:rsidRPr="00F415B4">
              <w:rPr>
                <w:rFonts w:ascii="Arial" w:hAnsi="Arial" w:cs="Arial"/>
                <w:sz w:val="18"/>
                <w:szCs w:val="18"/>
                <w:lang w:val="fr-FR" w:eastAsia="fr-FR"/>
              </w:rPr>
              <w:t>configured by</w:t>
            </w:r>
            <w:r w:rsidRPr="00F415B4">
              <w:rPr>
                <w:rFonts w:ascii="Arial" w:hAnsi="Arial" w:cs="Arial"/>
                <w:sz w:val="18"/>
                <w:lang w:val="fr-FR" w:eastAsia="fr-FR"/>
              </w:rPr>
              <w:t xml:space="preserve"> </w:t>
            </w:r>
            <w:r w:rsidRPr="00F415B4">
              <w:rPr>
                <w:rFonts w:ascii="Courier New" w:hAnsi="Courier New" w:cs="Courier New"/>
                <w:sz w:val="18"/>
                <w:szCs w:val="18"/>
                <w:lang w:val="fr-FR" w:eastAsia="fr-FR"/>
              </w:rPr>
              <w:t>dlULSwitchingPeriod2</w:t>
            </w:r>
            <w:r w:rsidRPr="00F415B4">
              <w:rPr>
                <w:rFonts w:ascii="Arial" w:hAnsi="Arial" w:cs="Arial"/>
                <w:sz w:val="18"/>
                <w:lang w:val="fr-FR" w:eastAsia="fr-FR"/>
              </w:rPr>
              <w:t>), and</w:t>
            </w:r>
          </w:p>
          <w:p w14:paraId="20F058AF" w14:textId="77777777" w:rsidR="00F415B4" w:rsidRPr="00F415B4" w:rsidRDefault="005E083D" w:rsidP="00F415B4">
            <w:pPr>
              <w:keepLines/>
              <w:overflowPunct w:val="0"/>
              <w:autoSpaceDE w:val="0"/>
              <w:autoSpaceDN w:val="0"/>
              <w:adjustRightInd w:val="0"/>
              <w:spacing w:after="0"/>
              <w:rPr>
                <w:rFonts w:ascii="Arial" w:hAnsi="Arial" w:cs="Arial"/>
                <w:sz w:val="18"/>
                <w:lang w:val="fr-FR" w:eastAsia="fr-FR"/>
              </w:rPr>
            </w:pPr>
            <m:oMathPara>
              <m:oMath>
                <m:sSub>
                  <m:sSubPr>
                    <m:ctrlPr>
                      <w:rPr>
                        <w:rFonts w:ascii="Cambria Math" w:hAnsi="Cambria Math" w:cs="Arial"/>
                        <w:i/>
                        <w:sz w:val="18"/>
                        <w:lang w:eastAsia="en-GB"/>
                      </w:rPr>
                    </m:ctrlPr>
                  </m:sSubPr>
                  <m:e>
                    <m:r>
                      <w:rPr>
                        <w:rFonts w:ascii="Cambria Math" w:hAnsi="Cambria Math" w:cs="Arial"/>
                        <w:sz w:val="18"/>
                        <w:lang w:val="fr-FR" w:eastAsia="fr-FR"/>
                      </w:rPr>
                      <m:t>N</m:t>
                    </m:r>
                  </m:e>
                  <m:sub>
                    <m:r>
                      <w:rPr>
                        <w:rFonts w:ascii="Cambria Math" w:hAnsi="Cambria Math" w:cs="Arial"/>
                        <w:sz w:val="18"/>
                        <w:lang w:val="fr-FR" w:eastAsia="fr-FR"/>
                      </w:rPr>
                      <m:t>T</m:t>
                    </m:r>
                  </m:sub>
                </m:sSub>
                <m:r>
                  <w:rPr>
                    <w:rFonts w:ascii="Cambria Math" w:hAnsi="Cambria Math" w:cs="Arial"/>
                    <w:sz w:val="18"/>
                    <w:lang w:val="fr-FR" w:eastAsia="fr-FR"/>
                  </w:rPr>
                  <m:t>=</m:t>
                </m:r>
                <m:d>
                  <m:dPr>
                    <m:begChr m:val="{"/>
                    <m:endChr m:val=""/>
                    <m:ctrlPr>
                      <w:rPr>
                        <w:rFonts w:ascii="Cambria Math" w:hAnsi="Cambria Math" w:cs="Arial"/>
                        <w:i/>
                        <w:sz w:val="18"/>
                        <w:lang w:eastAsia="en-GB"/>
                      </w:rPr>
                    </m:ctrlPr>
                  </m:dPr>
                  <m:e>
                    <m:m>
                      <m:mPr>
                        <m:mcs>
                          <m:mc>
                            <m:mcPr>
                              <m:count m:val="2"/>
                              <m:mcJc m:val="center"/>
                            </m:mcPr>
                          </m:mc>
                        </m:mcs>
                        <m:ctrlPr>
                          <w:rPr>
                            <w:rFonts w:ascii="Cambria Math" w:hAnsi="Cambria Math" w:cs="Arial"/>
                            <w:i/>
                            <w:sz w:val="18"/>
                            <w:lang w:eastAsia="en-GB"/>
                          </w:rPr>
                        </m:ctrlPr>
                      </m:mPr>
                      <m:mr>
                        <m:e>
                          <m:d>
                            <m:dPr>
                              <m:begChr m:val="⌈"/>
                              <m:endChr m:val="⌉"/>
                              <m:ctrlPr>
                                <w:rPr>
                                  <w:rFonts w:ascii="Cambria Math" w:hAnsi="Cambria Math" w:cs="SimSun"/>
                                  <w:i/>
                                  <w:sz w:val="24"/>
                                  <w:szCs w:val="24"/>
                                  <w:lang w:eastAsia="en-GB"/>
                                </w:rPr>
                              </m:ctrlPr>
                            </m:dPr>
                            <m:e>
                              <m:f>
                                <m:fPr>
                                  <m:ctrlPr>
                                    <w:rPr>
                                      <w:rFonts w:ascii="Cambria Math" w:hAnsi="Cambria Math" w:cs="SimSun"/>
                                      <w:i/>
                                      <w:sz w:val="24"/>
                                      <w:szCs w:val="24"/>
                                      <w:lang w:eastAsia="en-GB"/>
                                    </w:rPr>
                                  </m:ctrlPr>
                                </m:fPr>
                                <m:num>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setID</m:t>
                                      </m:r>
                                    </m:sub>
                                    <m:sup>
                                      <m:r>
                                        <m:rPr>
                                          <m:nor/>
                                        </m:rPr>
                                        <w:rPr>
                                          <w:rFonts w:ascii="Cambria Math" w:hAnsi="Cambria Math" w:cs="Arial"/>
                                          <w:sz w:val="18"/>
                                          <w:lang w:val="fr-FR" w:eastAsia="fr-FR"/>
                                        </w:rPr>
                                        <m:t>RIM,1</m:t>
                                      </m:r>
                                    </m:sup>
                                  </m:sSubSup>
                                </m:num>
                                <m:den>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f</m:t>
                                      </m:r>
                                    </m:sub>
                                    <m:sup>
                                      <m:r>
                                        <m:rPr>
                                          <m:nor/>
                                        </m:rPr>
                                        <w:rPr>
                                          <w:rFonts w:ascii="Cambria Math" w:hAnsi="Cambria Math" w:cs="Arial"/>
                                          <w:sz w:val="18"/>
                                          <w:lang w:val="fr-FR" w:eastAsia="fr-FR"/>
                                        </w:rPr>
                                        <m:t>RIM</m:t>
                                      </m:r>
                                    </m:sup>
                                  </m:sSubSup>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s</m:t>
                                      </m:r>
                                    </m:sub>
                                    <m:sup>
                                      <m:r>
                                        <m:rPr>
                                          <m:nor/>
                                        </m:rPr>
                                        <w:rPr>
                                          <w:rFonts w:ascii="Cambria Math" w:hAnsi="Cambria Math" w:cs="Arial"/>
                                          <w:sz w:val="18"/>
                                          <w:lang w:val="fr-FR" w:eastAsia="fr-FR"/>
                                        </w:rPr>
                                        <m:t>RIM,1</m:t>
                                      </m:r>
                                    </m:sup>
                                  </m:sSubSup>
                                </m:den>
                              </m:f>
                            </m:e>
                          </m:d>
                        </m:e>
                        <m:e>
                          <m:r>
                            <m:rPr>
                              <m:sty m:val="p"/>
                            </m:rPr>
                            <w:rPr>
                              <w:rFonts w:ascii="Cambria Math" w:hAnsi="Cambria Math" w:cs="Arial"/>
                              <w:sz w:val="18"/>
                              <w:lang w:val="fr-FR" w:eastAsia="fr-FR"/>
                            </w:rPr>
                            <m:t>if</m:t>
                          </m:r>
                          <m:r>
                            <w:rPr>
                              <w:rFonts w:ascii="Cambria Math" w:hAnsi="Cambria Math" w:cs="Arial"/>
                              <w:sz w:val="18"/>
                              <w:lang w:val="fr-FR" w:eastAsia="fr-FR"/>
                            </w:rPr>
                            <m:t xml:space="preserve"> </m:t>
                          </m:r>
                          <m:r>
                            <m:rPr>
                              <m:sty m:val="p"/>
                            </m:rPr>
                            <w:rPr>
                              <w:rFonts w:ascii="Cambria Math" w:hAnsi="Cambria Math" w:cs="Courier New"/>
                              <w:sz w:val="18"/>
                              <w:szCs w:val="18"/>
                              <w:lang w:val="fr-FR" w:eastAsia="fr-FR"/>
                            </w:rPr>
                            <m:t>enableEnoughNotEnoughIndication is "disable"</m:t>
                          </m:r>
                        </m:e>
                      </m:mr>
                      <m:mr>
                        <m:e>
                          <m:d>
                            <m:dPr>
                              <m:begChr m:val="⌈"/>
                              <m:endChr m:val="⌉"/>
                              <m:ctrlPr>
                                <w:rPr>
                                  <w:rFonts w:ascii="Cambria Math" w:hAnsi="Cambria Math" w:cs="SimSun"/>
                                  <w:i/>
                                  <w:sz w:val="24"/>
                                  <w:szCs w:val="24"/>
                                  <w:lang w:eastAsia="en-GB"/>
                                </w:rPr>
                              </m:ctrlPr>
                            </m:dPr>
                            <m:e>
                              <m:f>
                                <m:fPr>
                                  <m:ctrlPr>
                                    <w:rPr>
                                      <w:rFonts w:ascii="Cambria Math" w:hAnsi="Cambria Math" w:cs="SimSun"/>
                                      <w:i/>
                                      <w:sz w:val="24"/>
                                      <w:szCs w:val="24"/>
                                      <w:lang w:eastAsia="en-GB"/>
                                    </w:rPr>
                                  </m:ctrlPr>
                                </m:fPr>
                                <m:num>
                                  <m:r>
                                    <w:rPr>
                                      <w:rFonts w:ascii="Cambria Math" w:hAnsi="Cambria Math" w:cs="Arial"/>
                                      <w:sz w:val="18"/>
                                      <w:lang w:val="fr-FR" w:eastAsia="fr-FR"/>
                                    </w:rPr>
                                    <m:t>2</m:t>
                                  </m:r>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setID</m:t>
                                      </m:r>
                                    </m:sub>
                                    <m:sup>
                                      <m:r>
                                        <m:rPr>
                                          <m:nor/>
                                        </m:rPr>
                                        <w:rPr>
                                          <w:rFonts w:ascii="Cambria Math" w:hAnsi="Cambria Math" w:cs="Arial"/>
                                          <w:sz w:val="18"/>
                                          <w:lang w:val="fr-FR" w:eastAsia="fr-FR"/>
                                        </w:rPr>
                                        <m:t>RIM,1</m:t>
                                      </m:r>
                                    </m:sup>
                                  </m:sSubSup>
                                </m:num>
                                <m:den>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f</m:t>
                                      </m:r>
                                    </m:sub>
                                    <m:sup>
                                      <m:r>
                                        <m:rPr>
                                          <m:nor/>
                                        </m:rPr>
                                        <w:rPr>
                                          <w:rFonts w:ascii="Cambria Math" w:hAnsi="Cambria Math" w:cs="Arial"/>
                                          <w:sz w:val="18"/>
                                          <w:lang w:val="fr-FR" w:eastAsia="fr-FR"/>
                                        </w:rPr>
                                        <m:t>RIM</m:t>
                                      </m:r>
                                    </m:sup>
                                  </m:sSubSup>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s</m:t>
                                      </m:r>
                                    </m:sub>
                                    <m:sup>
                                      <m:r>
                                        <m:rPr>
                                          <m:nor/>
                                        </m:rPr>
                                        <w:rPr>
                                          <w:rFonts w:ascii="Cambria Math" w:hAnsi="Cambria Math" w:cs="Arial"/>
                                          <w:sz w:val="18"/>
                                          <w:lang w:val="fr-FR" w:eastAsia="fr-FR"/>
                                        </w:rPr>
                                        <m:t>RIM,1</m:t>
                                      </m:r>
                                    </m:sup>
                                  </m:sSubSup>
                                </m:den>
                              </m:f>
                            </m:e>
                          </m:d>
                        </m:e>
                        <m:e>
                          <m:r>
                            <m:rPr>
                              <m:sty m:val="p"/>
                            </m:rPr>
                            <w:rPr>
                              <w:rFonts w:ascii="Cambria Math" w:hAnsi="Cambria Math" w:cs="Arial"/>
                              <w:sz w:val="18"/>
                              <w:lang w:val="fr-FR" w:eastAsia="fr-FR"/>
                            </w:rPr>
                            <m:t>if</m:t>
                          </m:r>
                          <m:r>
                            <w:rPr>
                              <w:rFonts w:ascii="Cambria Math" w:hAnsi="Cambria Math" w:cs="Arial"/>
                              <w:sz w:val="18"/>
                              <w:lang w:val="fr-FR" w:eastAsia="fr-FR"/>
                            </w:rPr>
                            <m:t xml:space="preserve"> </m:t>
                          </m:r>
                          <m:r>
                            <m:rPr>
                              <m:sty m:val="p"/>
                            </m:rPr>
                            <w:rPr>
                              <w:rFonts w:ascii="Cambria Math" w:hAnsi="Cambria Math" w:cs="Courier New"/>
                              <w:sz w:val="18"/>
                              <w:szCs w:val="18"/>
                              <w:lang w:val="fr-FR" w:eastAsia="fr-FR"/>
                            </w:rPr>
                            <m:t>enableEnoughNotEnoughIndication is "enable"</m:t>
                          </m:r>
                        </m:e>
                      </m:mr>
                    </m:m>
                  </m:e>
                </m:d>
              </m:oMath>
            </m:oMathPara>
          </w:p>
          <w:p w14:paraId="3F86F469" w14:textId="77777777" w:rsidR="00F415B4" w:rsidRPr="00F415B4" w:rsidRDefault="005E083D" w:rsidP="00F415B4">
            <w:pPr>
              <w:keepLines/>
              <w:overflowPunct w:val="0"/>
              <w:autoSpaceDE w:val="0"/>
              <w:autoSpaceDN w:val="0"/>
              <w:adjustRightInd w:val="0"/>
              <w:spacing w:after="0"/>
              <w:ind w:left="568"/>
              <w:rPr>
                <w:rFonts w:ascii="Arial" w:hAnsi="Arial" w:cs="Arial"/>
                <w:sz w:val="18"/>
                <w:lang w:val="fr-FR" w:eastAsia="fr-FR"/>
              </w:rPr>
            </w:pPr>
            <m:oMath>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setID</m:t>
                  </m:r>
                </m:sub>
                <m:sup>
                  <m:r>
                    <m:rPr>
                      <m:nor/>
                    </m:rPr>
                    <w:rPr>
                      <w:rFonts w:ascii="Cambria Math" w:hAnsi="Cambria Math" w:cs="Arial"/>
                      <w:sz w:val="18"/>
                      <w:lang w:val="fr-FR" w:eastAsia="fr-FR"/>
                    </w:rPr>
                    <m:t>RIM,1</m:t>
                  </m:r>
                </m:sup>
              </m:sSubSup>
            </m:oMath>
            <w:r w:rsidR="00F415B4" w:rsidRPr="00F415B4">
              <w:rPr>
                <w:rFonts w:ascii="Arial" w:hAnsi="Arial" w:cs="Arial"/>
                <w:sz w:val="18"/>
                <w:szCs w:val="18"/>
                <w:lang w:val="fr-FR" w:eastAsia="zh-CN"/>
              </w:rPr>
              <w:t xml:space="preserve"> is </w:t>
            </w:r>
            <w:r w:rsidR="00F415B4" w:rsidRPr="00F415B4">
              <w:rPr>
                <w:rFonts w:ascii="Arial" w:hAnsi="Arial" w:cs="Arial"/>
                <w:sz w:val="18"/>
                <w:szCs w:val="18"/>
                <w:lang w:val="fr-FR" w:eastAsia="fr-FR"/>
              </w:rPr>
              <w:t xml:space="preserve">the total number of set IDs for RIM RS-1 (configured by </w:t>
            </w:r>
            <w:r w:rsidR="00F415B4" w:rsidRPr="00F415B4">
              <w:rPr>
                <w:rFonts w:ascii="Courier New" w:hAnsi="Courier New" w:cs="Courier New"/>
                <w:sz w:val="18"/>
                <w:szCs w:val="18"/>
                <w:lang w:val="fr-FR" w:eastAsia="fr-FR"/>
              </w:rPr>
              <w:t>totalnrofSetIdofRS1</w:t>
            </w:r>
            <w:r w:rsidR="00F415B4" w:rsidRPr="00F415B4">
              <w:rPr>
                <w:rFonts w:ascii="Arial" w:hAnsi="Arial" w:cs="Arial"/>
                <w:sz w:val="18"/>
                <w:szCs w:val="18"/>
                <w:lang w:val="fr-FR" w:eastAsia="fr-FR"/>
              </w:rPr>
              <w:t>),</w:t>
            </w:r>
          </w:p>
          <w:p w14:paraId="375B3AE2" w14:textId="77777777" w:rsidR="00F415B4" w:rsidRPr="00F415B4" w:rsidRDefault="005E083D" w:rsidP="00F415B4">
            <w:pPr>
              <w:keepLines/>
              <w:overflowPunct w:val="0"/>
              <w:autoSpaceDE w:val="0"/>
              <w:autoSpaceDN w:val="0"/>
              <w:adjustRightInd w:val="0"/>
              <w:spacing w:after="0"/>
              <w:ind w:left="568"/>
              <w:rPr>
                <w:rFonts w:ascii="Arial" w:hAnsi="Arial" w:cs="Arial"/>
                <w:sz w:val="18"/>
                <w:lang w:val="fr-FR" w:eastAsia="fr-FR"/>
              </w:rPr>
            </w:pPr>
            <m:oMath>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f</m:t>
                  </m:r>
                </m:sub>
                <m:sup>
                  <m:r>
                    <m:rPr>
                      <m:nor/>
                    </m:rPr>
                    <w:rPr>
                      <w:rFonts w:ascii="Cambria Math" w:hAnsi="Cambria Math" w:cs="Arial"/>
                      <w:sz w:val="18"/>
                      <w:lang w:val="fr-FR" w:eastAsia="fr-FR"/>
                    </w:rPr>
                    <m:t>RIM</m:t>
                  </m:r>
                </m:sup>
              </m:sSubSup>
            </m:oMath>
            <w:r w:rsidR="00F415B4" w:rsidRPr="00F415B4">
              <w:rPr>
                <w:rFonts w:ascii="Arial" w:hAnsi="Arial" w:cs="Arial"/>
                <w:sz w:val="24"/>
                <w:szCs w:val="24"/>
                <w:lang w:val="fr-FR" w:eastAsia="zh-CN"/>
              </w:rPr>
              <w:t xml:space="preserve"> </w:t>
            </w:r>
            <w:r w:rsidR="00F415B4" w:rsidRPr="00F415B4">
              <w:rPr>
                <w:rFonts w:ascii="Arial" w:hAnsi="Arial" w:cs="Arial"/>
                <w:sz w:val="18"/>
                <w:szCs w:val="18"/>
                <w:lang w:val="fr-FR" w:eastAsia="fr-FR"/>
              </w:rPr>
              <w:t xml:space="preserve">is the number of candidate frequency resources in the whole network (configured by </w:t>
            </w:r>
            <w:r w:rsidR="00F415B4" w:rsidRPr="00F415B4">
              <w:rPr>
                <w:rFonts w:ascii="Courier New" w:hAnsi="Courier New" w:cs="Courier New"/>
                <w:sz w:val="18"/>
                <w:szCs w:val="18"/>
                <w:lang w:val="fr-FR" w:eastAsia="fr-FR"/>
              </w:rPr>
              <w:t>nrofGlobalRIMRSFrequencyCandidates</w:t>
            </w:r>
            <w:r w:rsidR="00F415B4" w:rsidRPr="00F415B4">
              <w:rPr>
                <w:rFonts w:ascii="Arial" w:hAnsi="Arial" w:cs="Arial"/>
                <w:sz w:val="18"/>
                <w:szCs w:val="18"/>
                <w:lang w:val="fr-FR" w:eastAsia="fr-FR"/>
              </w:rPr>
              <w:t xml:space="preserve">), and </w:t>
            </w:r>
          </w:p>
          <w:p w14:paraId="41EEC8AB" w14:textId="77777777" w:rsidR="00F415B4" w:rsidRPr="00F415B4" w:rsidRDefault="005E083D" w:rsidP="00F415B4">
            <w:pPr>
              <w:keepLines/>
              <w:overflowPunct w:val="0"/>
              <w:autoSpaceDE w:val="0"/>
              <w:autoSpaceDN w:val="0"/>
              <w:adjustRightInd w:val="0"/>
              <w:spacing w:after="0"/>
              <w:ind w:left="568"/>
              <w:rPr>
                <w:rFonts w:ascii="Arial" w:hAnsi="Arial" w:cs="Arial"/>
                <w:sz w:val="18"/>
                <w:lang w:val="fr-FR" w:eastAsia="fr-FR"/>
              </w:rPr>
            </w:pPr>
            <m:oMath>
              <m:sSubSup>
                <m:sSubSupPr>
                  <m:ctrlPr>
                    <w:rPr>
                      <w:rFonts w:ascii="Cambria Math" w:hAnsi="Cambria Math" w:cs="SimSun"/>
                      <w:i/>
                      <w:sz w:val="24"/>
                      <w:szCs w:val="24"/>
                      <w:lang w:eastAsia="en-GB"/>
                    </w:rPr>
                  </m:ctrlPr>
                </m:sSubSupPr>
                <m:e>
                  <m:r>
                    <w:rPr>
                      <w:rFonts w:ascii="Cambria Math" w:hAnsi="Cambria Math" w:cs="Arial"/>
                      <w:sz w:val="18"/>
                      <w:lang w:val="fr-FR" w:eastAsia="fr-FR"/>
                    </w:rPr>
                    <m:t>N</m:t>
                  </m:r>
                </m:e>
                <m:sub>
                  <m:r>
                    <m:rPr>
                      <m:nor/>
                    </m:rPr>
                    <w:rPr>
                      <w:rFonts w:ascii="Cambria Math" w:hAnsi="Cambria Math" w:cs="Arial"/>
                      <w:sz w:val="18"/>
                      <w:lang w:val="fr-FR" w:eastAsia="fr-FR"/>
                    </w:rPr>
                    <m:t>s</m:t>
                  </m:r>
                </m:sub>
                <m:sup>
                  <m:r>
                    <m:rPr>
                      <m:nor/>
                    </m:rPr>
                    <w:rPr>
                      <w:rFonts w:ascii="Cambria Math" w:hAnsi="Cambria Math" w:cs="Arial"/>
                      <w:sz w:val="18"/>
                      <w:lang w:val="fr-FR" w:eastAsia="fr-FR"/>
                    </w:rPr>
                    <m:t>RIM,1</m:t>
                  </m:r>
                </m:sup>
              </m:sSubSup>
            </m:oMath>
            <w:r w:rsidR="00F415B4" w:rsidRPr="00F415B4">
              <w:rPr>
                <w:rFonts w:ascii="Arial" w:hAnsi="Arial" w:cs="Arial"/>
                <w:sz w:val="24"/>
                <w:szCs w:val="24"/>
                <w:lang w:val="fr-FR" w:eastAsia="zh-CN"/>
              </w:rPr>
              <w:t xml:space="preserve"> </w:t>
            </w:r>
            <w:r w:rsidR="00F415B4" w:rsidRPr="00F415B4">
              <w:rPr>
                <w:rFonts w:ascii="Arial" w:hAnsi="Arial" w:cs="Arial"/>
                <w:sz w:val="18"/>
                <w:szCs w:val="18"/>
                <w:lang w:val="fr-FR" w:eastAsia="fr-FR"/>
              </w:rPr>
              <w:t xml:space="preserve">is the number of </w:t>
            </w:r>
            <w:r w:rsidR="00F415B4" w:rsidRPr="00F415B4">
              <w:rPr>
                <w:rFonts w:ascii="Arial" w:hAnsi="Arial" w:cs="Arial"/>
                <w:sz w:val="18"/>
                <w:lang w:val="fr-FR" w:eastAsia="fr-FR"/>
              </w:rPr>
              <w:t xml:space="preserve">candidate sequences assigned </w:t>
            </w:r>
            <w:r w:rsidR="00F415B4" w:rsidRPr="00F415B4">
              <w:rPr>
                <w:rFonts w:ascii="Arial" w:hAnsi="Arial" w:cs="Arial"/>
                <w:sz w:val="18"/>
                <w:szCs w:val="18"/>
                <w:lang w:val="fr-FR" w:eastAsia="fr-FR"/>
              </w:rPr>
              <w:t xml:space="preserve">for RIM RS-1 (configured by </w:t>
            </w:r>
            <w:r w:rsidR="00F415B4" w:rsidRPr="00F415B4">
              <w:rPr>
                <w:rFonts w:ascii="Courier New" w:hAnsi="Courier New" w:cs="Courier New"/>
                <w:sz w:val="18"/>
                <w:szCs w:val="18"/>
                <w:lang w:val="fr-FR" w:eastAsia="fr-FR"/>
              </w:rPr>
              <w:t>nrofRIMRSSequenceCandidatesofRS1</w:t>
            </w:r>
            <w:r w:rsidR="00F415B4" w:rsidRPr="00F415B4">
              <w:rPr>
                <w:rFonts w:ascii="Arial" w:hAnsi="Arial" w:cs="Arial"/>
                <w:sz w:val="18"/>
                <w:szCs w:val="18"/>
                <w:lang w:val="fr-FR" w:eastAsia="fr-FR"/>
              </w:rPr>
              <w:t>).</w:t>
            </w:r>
          </w:p>
          <w:p w14:paraId="0095166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7289FFF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1,2,..2^14</w:t>
            </w:r>
          </w:p>
          <w:p w14:paraId="332D21D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6578E1CA"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697AFF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2EAEEB3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078230E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289B40A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70AF5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A83508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685318E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7055B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rimRSMonitoringWindowPeriodicity</w:t>
            </w:r>
          </w:p>
        </w:tc>
        <w:tc>
          <w:tcPr>
            <w:tcW w:w="5525" w:type="dxa"/>
            <w:tcBorders>
              <w:top w:val="single" w:sz="4" w:space="0" w:color="auto"/>
              <w:left w:val="single" w:sz="4" w:space="0" w:color="auto"/>
              <w:bottom w:val="single" w:sz="4" w:space="0" w:color="auto"/>
              <w:right w:val="single" w:sz="4" w:space="0" w:color="auto"/>
            </w:tcBorders>
          </w:tcPr>
          <w:p w14:paraId="6894F2A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r w:rsidRPr="00F415B4">
              <w:rPr>
                <w:rFonts w:ascii="Arial" w:hAnsi="Arial" w:cs="Arial"/>
                <w:sz w:val="18"/>
                <w:szCs w:val="18"/>
                <w:lang w:val="fr-FR" w:eastAsia="fr-FR"/>
              </w:rPr>
              <w:t xml:space="preserve">attribute </w:t>
            </w:r>
            <w:r w:rsidRPr="00F415B4">
              <w:rPr>
                <w:rFonts w:ascii="Arial" w:hAnsi="Arial" w:cs="Arial"/>
                <w:sz w:val="18"/>
                <w:lang w:val="fr-FR" w:eastAsia="fr-FR"/>
              </w:rPr>
              <w:t>configures the periodicity of the monitoring window, in unit of hours.</w:t>
            </w:r>
          </w:p>
          <w:p w14:paraId="352D816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DC92D1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9D4D1A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1, 2, 3, 4, 6, 8, 12, 24</w:t>
            </w:r>
          </w:p>
          <w:p w14:paraId="147BFA3E"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33BD8B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59F4D2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2042D8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F7262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24789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D6A768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563914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6EF1E4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rimRSMonitoringWindowStartingOffset</w:t>
            </w:r>
          </w:p>
        </w:tc>
        <w:tc>
          <w:tcPr>
            <w:tcW w:w="5525" w:type="dxa"/>
            <w:tcBorders>
              <w:top w:val="single" w:sz="4" w:space="0" w:color="auto"/>
              <w:left w:val="single" w:sz="4" w:space="0" w:color="auto"/>
              <w:bottom w:val="single" w:sz="4" w:space="0" w:color="auto"/>
              <w:right w:val="single" w:sz="4" w:space="0" w:color="auto"/>
            </w:tcBorders>
          </w:tcPr>
          <w:p w14:paraId="2E6A354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r w:rsidRPr="00F415B4">
              <w:rPr>
                <w:rFonts w:ascii="Arial" w:hAnsi="Arial" w:cs="Arial"/>
                <w:sz w:val="18"/>
                <w:szCs w:val="18"/>
                <w:lang w:val="fr-FR" w:eastAsia="fr-FR"/>
              </w:rPr>
              <w:t xml:space="preserve">attribute </w:t>
            </w:r>
            <w:r w:rsidRPr="00F415B4">
              <w:rPr>
                <w:rFonts w:ascii="Arial" w:hAnsi="Arial" w:cs="Arial"/>
                <w:sz w:val="18"/>
                <w:lang w:val="fr-FR" w:eastAsia="fr-FR"/>
              </w:rPr>
              <w:t>configures the start offset of the first monitoring window within one day, in unit of hours.</w:t>
            </w:r>
          </w:p>
          <w:p w14:paraId="3B8AE5A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A99BB2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0,1,2..23</w:t>
            </w:r>
          </w:p>
          <w:p w14:paraId="56AD551B"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2A6BE6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61E36E3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6D07933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6A8568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130CBB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6A8CC4B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571AFA0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C805E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rimRSMonitoringOccasionInterval</w:t>
            </w:r>
          </w:p>
        </w:tc>
        <w:tc>
          <w:tcPr>
            <w:tcW w:w="5525" w:type="dxa"/>
            <w:tcBorders>
              <w:top w:val="single" w:sz="4" w:space="0" w:color="auto"/>
              <w:left w:val="single" w:sz="4" w:space="0" w:color="auto"/>
              <w:bottom w:val="single" w:sz="4" w:space="0" w:color="auto"/>
              <w:right w:val="single" w:sz="4" w:space="0" w:color="auto"/>
            </w:tcBorders>
          </w:tcPr>
          <w:p w14:paraId="5F96B3CC"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r w:rsidRPr="00F415B4">
              <w:rPr>
                <w:rFonts w:ascii="Arial" w:hAnsi="Arial" w:cs="Arial"/>
                <w:sz w:val="18"/>
                <w:szCs w:val="18"/>
                <w:lang w:val="fr-FR" w:eastAsia="fr-FR"/>
              </w:rPr>
              <w:t xml:space="preserve">attribute </w:t>
            </w:r>
            <w:r w:rsidRPr="00F415B4">
              <w:rPr>
                <w:rFonts w:ascii="Arial" w:hAnsi="Arial" w:cs="Arial"/>
                <w:sz w:val="18"/>
                <w:lang w:val="fr-FR" w:eastAsia="fr-FR"/>
              </w:rPr>
              <w:t>configures the interval between adjacent monitoring occasions (</w:t>
            </w:r>
            <w:r w:rsidRPr="00F415B4">
              <w:rPr>
                <w:rFonts w:ascii="Arial" w:hAnsi="Arial" w:cs="Arial"/>
                <w:i/>
                <w:iCs/>
                <w:sz w:val="18"/>
                <w:lang w:val="fr-FR" w:eastAsia="fr-FR"/>
              </w:rPr>
              <w:t>M</w:t>
            </w:r>
            <w:r w:rsidRPr="00F415B4">
              <w:rPr>
                <w:rFonts w:ascii="Arial" w:hAnsi="Arial" w:cs="Arial"/>
                <w:sz w:val="18"/>
                <w:lang w:val="fr-FR" w:eastAsia="fr-FR"/>
              </w:rPr>
              <w:t>) within the monitoring window, in unit of consecutive detection duration.</w:t>
            </w:r>
          </w:p>
          <w:p w14:paraId="337C8D4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i/>
                <w:iCs/>
                <w:sz w:val="18"/>
                <w:lang w:val="fr-FR" w:eastAsia="fr-FR"/>
              </w:rPr>
              <w:t>M</w:t>
            </w:r>
            <w:r w:rsidRPr="00F415B4">
              <w:rPr>
                <w:rFonts w:ascii="Arial" w:hAnsi="Arial" w:cs="Arial"/>
                <w:sz w:val="18"/>
                <w:lang w:val="fr-FR" w:eastAsia="fr-FR"/>
              </w:rPr>
              <w:t xml:space="preserve"> is expected to be prime to </w:t>
            </w:r>
            <m:oMath>
              <m:sSub>
                <m:sSubPr>
                  <m:ctrlPr>
                    <w:rPr>
                      <w:rFonts w:ascii="Cambria Math" w:hAnsi="Cambria Math" w:cs="Arial"/>
                      <w:i/>
                      <w:sz w:val="18"/>
                      <w:lang w:eastAsia="en-GB"/>
                    </w:rPr>
                  </m:ctrlPr>
                </m:sSubPr>
                <m:e>
                  <m:r>
                    <w:rPr>
                      <w:rFonts w:ascii="Cambria Math" w:hAnsi="Cambria Math" w:cs="Arial"/>
                      <w:sz w:val="18"/>
                      <w:lang w:val="fr-FR" w:eastAsia="fr-FR"/>
                    </w:rPr>
                    <m:t>N</m:t>
                  </m:r>
                </m:e>
                <m:sub>
                  <m:r>
                    <w:rPr>
                      <w:rFonts w:ascii="Cambria Math" w:hAnsi="Cambria Math" w:cs="Arial"/>
                      <w:sz w:val="18"/>
                      <w:lang w:val="fr-FR" w:eastAsia="fr-FR"/>
                    </w:rPr>
                    <m:t>T</m:t>
                  </m:r>
                </m:sub>
              </m:sSub>
            </m:oMath>
            <w:r w:rsidRPr="00F415B4">
              <w:rPr>
                <w:rFonts w:ascii="Arial" w:hAnsi="Arial" w:cs="Arial"/>
                <w:sz w:val="18"/>
                <w:lang w:val="fr-FR" w:eastAsia="zh-CN"/>
              </w:rPr>
              <w:t xml:space="preserve">, where </w:t>
            </w:r>
            <m:oMath>
              <m:sSub>
                <m:sSubPr>
                  <m:ctrlPr>
                    <w:rPr>
                      <w:rFonts w:ascii="Cambria Math" w:hAnsi="Cambria Math" w:cs="Arial"/>
                      <w:i/>
                      <w:sz w:val="18"/>
                      <w:lang w:eastAsia="en-GB"/>
                    </w:rPr>
                  </m:ctrlPr>
                </m:sSubPr>
                <m:e>
                  <m:r>
                    <w:rPr>
                      <w:rFonts w:ascii="Cambria Math" w:hAnsi="Cambria Math" w:cs="Arial"/>
                      <w:sz w:val="18"/>
                      <w:lang w:val="fr-FR" w:eastAsia="fr-FR"/>
                    </w:rPr>
                    <m:t>N</m:t>
                  </m:r>
                </m:e>
                <m:sub>
                  <m:r>
                    <w:rPr>
                      <w:rFonts w:ascii="Cambria Math" w:hAnsi="Cambria Math" w:cs="Arial"/>
                      <w:sz w:val="18"/>
                      <w:lang w:val="fr-FR" w:eastAsia="fr-FR"/>
                    </w:rPr>
                    <m:t>T</m:t>
                  </m:r>
                </m:sub>
              </m:sSub>
            </m:oMath>
            <w:r w:rsidRPr="00F415B4">
              <w:rPr>
                <w:rFonts w:ascii="Arial" w:hAnsi="Arial" w:cs="Arial"/>
                <w:sz w:val="18"/>
                <w:lang w:val="fr-FR" w:eastAsia="zh-CN"/>
              </w:rPr>
              <w:t xml:space="preserve"> is given in above attribute </w:t>
            </w:r>
            <w:r w:rsidRPr="00F415B4">
              <w:rPr>
                <w:rFonts w:ascii="Courier New" w:hAnsi="Courier New" w:cs="Courier New"/>
                <w:sz w:val="18"/>
                <w:szCs w:val="18"/>
                <w:lang w:val="fr-FR" w:eastAsia="fr-FR"/>
              </w:rPr>
              <w:t>rimRSMonitoringWindowDuration</w:t>
            </w:r>
            <w:r w:rsidRPr="00F415B4">
              <w:rPr>
                <w:rFonts w:ascii="Arial" w:hAnsi="Arial" w:cs="Arial"/>
                <w:sz w:val="18"/>
                <w:lang w:val="fr-FR" w:eastAsia="zh-CN"/>
              </w:rPr>
              <w:t>.</w:t>
            </w:r>
          </w:p>
          <w:p w14:paraId="4C43988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p w14:paraId="584064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allowedValues: 1,2..</w:t>
            </w:r>
            <m:oMath>
              <m:sSub>
                <m:sSubPr>
                  <m:ctrlPr>
                    <w:rPr>
                      <w:rFonts w:ascii="Cambria Math" w:hAnsi="Cambria Math" w:cs="Arial"/>
                      <w:i/>
                      <w:sz w:val="18"/>
                      <w:lang w:eastAsia="en-GB"/>
                    </w:rPr>
                  </m:ctrlPr>
                </m:sSubPr>
                <m:e>
                  <m:r>
                    <w:rPr>
                      <w:rFonts w:ascii="Cambria Math" w:hAnsi="Cambria Math" w:cs="Arial"/>
                      <w:sz w:val="18"/>
                      <w:lang w:val="fr-FR" w:eastAsia="fr-FR"/>
                    </w:rPr>
                    <m:t>N</m:t>
                  </m:r>
                </m:e>
                <m:sub>
                  <m:r>
                    <w:rPr>
                      <w:rFonts w:ascii="Cambria Math" w:hAnsi="Cambria Math" w:cs="Arial"/>
                      <w:sz w:val="18"/>
                      <w:lang w:val="fr-FR" w:eastAsia="fr-FR"/>
                    </w:rPr>
                    <m:t>T</m:t>
                  </m:r>
                </m:sub>
              </m:sSub>
            </m:oMath>
            <w:r w:rsidRPr="00F415B4">
              <w:rPr>
                <w:rFonts w:ascii="Arial" w:hAnsi="Arial" w:cs="Arial"/>
                <w:sz w:val="18"/>
                <w:lang w:val="fr-FR" w:eastAsia="fr-FR"/>
              </w:rPr>
              <w:t>-1.</w:t>
            </w:r>
          </w:p>
          <w:p w14:paraId="39544985"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19536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045C902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6E12284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499F903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96C94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57D686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1A198F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0F6CAB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rimRSMonitoringOccasionStartingOffset</w:t>
            </w:r>
          </w:p>
        </w:tc>
        <w:tc>
          <w:tcPr>
            <w:tcW w:w="5525" w:type="dxa"/>
            <w:tcBorders>
              <w:top w:val="single" w:sz="4" w:space="0" w:color="auto"/>
              <w:left w:val="single" w:sz="4" w:space="0" w:color="auto"/>
              <w:bottom w:val="single" w:sz="4" w:space="0" w:color="auto"/>
              <w:right w:val="single" w:sz="4" w:space="0" w:color="auto"/>
            </w:tcBorders>
          </w:tcPr>
          <w:p w14:paraId="56CC999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w:t>
            </w:r>
            <w:r w:rsidRPr="00F415B4">
              <w:rPr>
                <w:rFonts w:ascii="Arial" w:hAnsi="Arial" w:cs="Arial"/>
                <w:sz w:val="18"/>
                <w:szCs w:val="18"/>
                <w:lang w:val="fr-FR" w:eastAsia="fr-FR"/>
              </w:rPr>
              <w:t xml:space="preserve">attribute </w:t>
            </w:r>
            <w:r w:rsidRPr="00F415B4">
              <w:rPr>
                <w:rFonts w:ascii="Arial" w:hAnsi="Arial" w:cs="Arial"/>
                <w:sz w:val="18"/>
                <w:lang w:val="fr-FR" w:eastAsia="fr-FR"/>
              </w:rPr>
              <w:t>configures the start offset of the first monitoring occasions within the monitoring window (</w:t>
            </w:r>
            <m:oMath>
              <m:sSub>
                <m:sSubPr>
                  <m:ctrlPr>
                    <w:rPr>
                      <w:rFonts w:ascii="Cambria Math" w:hAnsi="Cambria Math" w:cs="Arial"/>
                      <w:i/>
                      <w:sz w:val="18"/>
                      <w:lang w:eastAsia="en-GB"/>
                    </w:rPr>
                  </m:ctrlPr>
                </m:sSubPr>
                <m:e>
                  <m:r>
                    <w:rPr>
                      <w:rFonts w:ascii="Cambria Math" w:hAnsi="Cambria Math" w:cs="Arial"/>
                      <w:sz w:val="18"/>
                      <w:lang w:val="fr-FR" w:eastAsia="fr-FR"/>
                    </w:rPr>
                    <m:t>S</m:t>
                  </m:r>
                </m:e>
                <m:sub>
                  <m:r>
                    <w:rPr>
                      <w:rFonts w:ascii="Cambria Math" w:hAnsi="Cambria Math" w:cs="Arial"/>
                      <w:sz w:val="18"/>
                      <w:lang w:val="fr-FR" w:eastAsia="fr-FR"/>
                    </w:rPr>
                    <m:t>M</m:t>
                  </m:r>
                </m:sub>
              </m:sSub>
            </m:oMath>
            <w:r w:rsidRPr="00F415B4">
              <w:rPr>
                <w:rFonts w:ascii="Arial" w:hAnsi="Arial" w:cs="Arial"/>
                <w:sz w:val="18"/>
                <w:lang w:val="fr-FR" w:eastAsia="fr-FR"/>
              </w:rPr>
              <w:t>), in unit of consecutive detection duration.</w:t>
            </w:r>
          </w:p>
          <w:p w14:paraId="022D03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gNB starts monitoring potential interference </w:t>
            </w:r>
            <w:r w:rsidRPr="00F415B4">
              <w:rPr>
                <w:rFonts w:ascii="Arial" w:hAnsi="Arial" w:cs="Arial"/>
                <w:sz w:val="18"/>
                <w:lang w:val="fr-FR" w:eastAsia="zh-CN"/>
              </w:rPr>
              <w:t>from the</w:t>
            </w:r>
            <w:r w:rsidRPr="00F415B4">
              <w:rPr>
                <w:rFonts w:ascii="Arial" w:hAnsi="Arial" w:cs="Arial"/>
                <w:sz w:val="18"/>
                <w:lang w:val="fr-FR" w:eastAsia="fr-FR"/>
              </w:rPr>
              <w:t xml:space="preserve"> </w:t>
            </w:r>
            <m:oMath>
              <m:sSub>
                <m:sSubPr>
                  <m:ctrlPr>
                    <w:rPr>
                      <w:rFonts w:ascii="Cambria Math" w:hAnsi="Cambria Math" w:cs="Arial"/>
                      <w:i/>
                      <w:sz w:val="18"/>
                      <w:lang w:eastAsia="en-GB"/>
                    </w:rPr>
                  </m:ctrlPr>
                </m:sSubPr>
                <m:e>
                  <m:r>
                    <w:rPr>
                      <w:rFonts w:ascii="Cambria Math" w:hAnsi="Cambria Math" w:cs="Arial"/>
                      <w:sz w:val="18"/>
                      <w:lang w:val="fr-FR" w:eastAsia="fr-FR"/>
                    </w:rPr>
                    <m:t>S</m:t>
                  </m:r>
                </m:e>
                <m:sub>
                  <m:r>
                    <w:rPr>
                      <w:rFonts w:ascii="Cambria Math" w:hAnsi="Cambria Math" w:cs="Arial"/>
                      <w:sz w:val="18"/>
                      <w:lang w:val="fr-FR" w:eastAsia="fr-FR"/>
                    </w:rPr>
                    <m:t>M</m:t>
                  </m:r>
                </m:sub>
              </m:sSub>
            </m:oMath>
            <w:r w:rsidRPr="00F415B4">
              <w:rPr>
                <w:rFonts w:ascii="Arial" w:hAnsi="Arial" w:cs="Arial"/>
                <w:sz w:val="18"/>
                <w:lang w:val="fr-FR" w:eastAsia="zh-CN"/>
              </w:rPr>
              <w:t xml:space="preserve">-th </w:t>
            </w:r>
            <w:r w:rsidRPr="00F415B4">
              <w:rPr>
                <w:rFonts w:ascii="Arial" w:hAnsi="Arial" w:cs="Arial"/>
                <w:sz w:val="18"/>
                <w:lang w:val="fr-FR" w:eastAsia="fr-FR"/>
              </w:rPr>
              <w:t>consecutive detection duration in the first complete RIM-RS transmission periodicity (</w:t>
            </w:r>
            <m:oMath>
              <m:sSub>
                <m:sSubPr>
                  <m:ctrlPr>
                    <w:rPr>
                      <w:rFonts w:ascii="Cambria Math" w:hAnsi="Cambria Math" w:cs="SimSun"/>
                      <w:i/>
                      <w:sz w:val="24"/>
                      <w:szCs w:val="24"/>
                      <w:lang w:eastAsia="en-GB"/>
                    </w:rPr>
                  </m:ctrlPr>
                </m:sSubPr>
                <m:e>
                  <m:r>
                    <w:rPr>
                      <w:rFonts w:ascii="Cambria Math" w:hAnsi="Cambria Math" w:cs="Arial"/>
                      <w:sz w:val="18"/>
                      <w:lang w:val="fr-FR" w:eastAsia="fr-FR"/>
                    </w:rPr>
                    <m:t>P</m:t>
                  </m:r>
                </m:e>
                <m:sub>
                  <m:r>
                    <m:rPr>
                      <m:nor/>
                    </m:rPr>
                    <w:rPr>
                      <w:rFonts w:ascii="Cambria Math" w:hAnsi="Cambria Math" w:cs="Arial"/>
                      <w:sz w:val="18"/>
                      <w:lang w:val="fr-FR" w:eastAsia="fr-FR"/>
                    </w:rPr>
                    <m:t>t</m:t>
                  </m:r>
                </m:sub>
              </m:sSub>
            </m:oMath>
            <w:r w:rsidRPr="00F415B4">
              <w:rPr>
                <w:rFonts w:ascii="Arial" w:hAnsi="Arial" w:cs="Arial"/>
                <w:sz w:val="18"/>
                <w:lang w:val="fr-FR" w:eastAsia="fr-FR"/>
              </w:rPr>
              <w:t>) within the monitoring window.</w:t>
            </w:r>
          </w:p>
          <w:p w14:paraId="13DA273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p w14:paraId="331E62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0,1,2..M-1</w:t>
            </w:r>
          </w:p>
          <w:p w14:paraId="2FA6BE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AF307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where M is the </w:t>
            </w:r>
            <w:r w:rsidRPr="00F415B4">
              <w:rPr>
                <w:rFonts w:ascii="Arial" w:hAnsi="Arial" w:cs="Arial"/>
                <w:sz w:val="18"/>
                <w:lang w:val="fr-FR" w:eastAsia="fr-FR"/>
              </w:rPr>
              <w:t xml:space="preserve">the interval between adjacent monitoring occasions within the monitoring window (configured by </w:t>
            </w:r>
            <w:r w:rsidRPr="00F415B4">
              <w:rPr>
                <w:rFonts w:ascii="Courier New" w:hAnsi="Courier New" w:cs="Courier New"/>
                <w:sz w:val="18"/>
                <w:szCs w:val="18"/>
                <w:lang w:val="fr-FR" w:eastAsia="fr-FR"/>
              </w:rPr>
              <w:t>rimRSMonitoringOccasionInterval</w:t>
            </w:r>
            <w:r w:rsidRPr="00F415B4">
              <w:rPr>
                <w:rFonts w:ascii="Arial" w:hAnsi="Arial" w:cs="Arial"/>
                <w:sz w:val="18"/>
                <w:lang w:val="fr-FR" w:eastAsia="fr-FR"/>
              </w:rPr>
              <w:t>)</w:t>
            </w:r>
          </w:p>
          <w:p w14:paraId="4885060A"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24584C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Integer</w:t>
            </w:r>
          </w:p>
          <w:p w14:paraId="300383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11D05BD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015F21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99B4E3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1613D36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0FA2EB2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761C4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victimSetRef</w:t>
            </w:r>
          </w:p>
        </w:tc>
        <w:tc>
          <w:tcPr>
            <w:tcW w:w="5525" w:type="dxa"/>
            <w:tcBorders>
              <w:top w:val="single" w:sz="4" w:space="0" w:color="auto"/>
              <w:left w:val="single" w:sz="4" w:space="0" w:color="auto"/>
              <w:bottom w:val="single" w:sz="4" w:space="0" w:color="auto"/>
              <w:right w:val="single" w:sz="4" w:space="0" w:color="auto"/>
            </w:tcBorders>
          </w:tcPr>
          <w:p w14:paraId="7129081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This attribute contains the DN of a victim Set (</w:t>
            </w:r>
            <w:r w:rsidRPr="00F415B4">
              <w:rPr>
                <w:rFonts w:ascii="Courier New" w:hAnsi="Courier New" w:cs="Courier New"/>
                <w:sz w:val="18"/>
                <w:lang w:val="fr-FR" w:eastAsia="fr-FR"/>
              </w:rPr>
              <w:t>RimRSSet</w:t>
            </w:r>
            <w:r w:rsidRPr="00F415B4">
              <w:rPr>
                <w:rFonts w:ascii="Arial" w:hAnsi="Arial" w:cs="Arial"/>
                <w:sz w:val="18"/>
                <w:lang w:val="fr-FR" w:eastAsia="fr-FR"/>
              </w:rPr>
              <w:t xml:space="preserve">) </w:t>
            </w:r>
          </w:p>
          <w:p w14:paraId="4E2780AA"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p>
          <w:p w14:paraId="5C7FE9C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allowedValues: Not applicable.</w:t>
            </w:r>
          </w:p>
          <w:p w14:paraId="32383FF9"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32FB14A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DN</w:t>
            </w:r>
          </w:p>
          <w:p w14:paraId="6553A1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546BA2D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405291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isUnique: T</w:t>
            </w:r>
            <w:r w:rsidRPr="00F415B4">
              <w:rPr>
                <w:rFonts w:ascii="Arial" w:hAnsi="Arial" w:cs="Arial"/>
                <w:sz w:val="18"/>
                <w:lang w:val="fr-FR" w:eastAsia="zh-CN"/>
              </w:rPr>
              <w:t>rue</w:t>
            </w:r>
          </w:p>
          <w:p w14:paraId="3AB62F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7A58B1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3792A3CE"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1A86483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825194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aggressorSetRef</w:t>
            </w:r>
          </w:p>
        </w:tc>
        <w:tc>
          <w:tcPr>
            <w:tcW w:w="5525" w:type="dxa"/>
            <w:tcBorders>
              <w:top w:val="single" w:sz="4" w:space="0" w:color="auto"/>
              <w:left w:val="single" w:sz="4" w:space="0" w:color="auto"/>
              <w:bottom w:val="single" w:sz="4" w:space="0" w:color="auto"/>
              <w:right w:val="single" w:sz="4" w:space="0" w:color="auto"/>
            </w:tcBorders>
          </w:tcPr>
          <w:p w14:paraId="4247A34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This attribute contains the DN of an aggressor Set (</w:t>
            </w:r>
            <w:r w:rsidRPr="00F415B4">
              <w:rPr>
                <w:rFonts w:ascii="Courier New" w:hAnsi="Courier New" w:cs="Courier New"/>
                <w:sz w:val="18"/>
                <w:lang w:val="fr-FR" w:eastAsia="fr-FR"/>
              </w:rPr>
              <w:t>RimRSSet</w:t>
            </w:r>
            <w:r w:rsidRPr="00F415B4">
              <w:rPr>
                <w:rFonts w:ascii="Arial" w:hAnsi="Arial" w:cs="Arial"/>
                <w:sz w:val="18"/>
                <w:lang w:val="fr-FR" w:eastAsia="fr-FR"/>
              </w:rPr>
              <w:t xml:space="preserve">) </w:t>
            </w:r>
          </w:p>
          <w:p w14:paraId="514F45E3"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p>
          <w:p w14:paraId="6938FBA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allowedValues: Not applicable.</w:t>
            </w:r>
          </w:p>
          <w:p w14:paraId="4A1B9FAB"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20C9471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DN</w:t>
            </w:r>
          </w:p>
          <w:p w14:paraId="64B8899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1682DF4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5BBE7C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isUnique: </w:t>
            </w:r>
            <w:r w:rsidRPr="00F415B4">
              <w:rPr>
                <w:rFonts w:ascii="Arial" w:hAnsi="Arial" w:cs="Arial"/>
                <w:sz w:val="18"/>
                <w:lang w:val="fr-FR" w:eastAsia="zh-CN"/>
              </w:rPr>
              <w:t>N/A</w:t>
            </w:r>
          </w:p>
          <w:p w14:paraId="04B7A0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138F551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7CC1311E"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5AB2BBB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C8CD9E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setType</w:t>
            </w:r>
          </w:p>
        </w:tc>
        <w:tc>
          <w:tcPr>
            <w:tcW w:w="5525" w:type="dxa"/>
            <w:tcBorders>
              <w:top w:val="single" w:sz="4" w:space="0" w:color="auto"/>
              <w:left w:val="single" w:sz="4" w:space="0" w:color="auto"/>
              <w:bottom w:val="single" w:sz="4" w:space="0" w:color="auto"/>
              <w:right w:val="single" w:sz="4" w:space="0" w:color="auto"/>
            </w:tcBorders>
          </w:tcPr>
          <w:p w14:paraId="3290DCD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The attribute specifies type of a RIM-RS Set. RIM RS1 is generated and transmitted by victim to indicate its suffering remote interference, and RIM RS2 is generated and transmitted by aggressor to measure if Remote Interference still exist</w:t>
            </w:r>
          </w:p>
          <w:p w14:paraId="7A7527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B7776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If the attribute value is "RS1", the RIM-RS Set is victim set.</w:t>
            </w:r>
          </w:p>
          <w:p w14:paraId="311AC14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If the attribute value is "RS2", the RIM-RS Set is aggressor set.</w:t>
            </w:r>
          </w:p>
          <w:p w14:paraId="6A76D1B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B58F18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allowedValues:</w:t>
            </w:r>
          </w:p>
          <w:p w14:paraId="4E37FA1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RS1, RS2.</w:t>
            </w:r>
          </w:p>
          <w:p w14:paraId="54829AB9"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31769EE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2EBAA26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48F593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02B4AC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7E0FFC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DC21BD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580AF82"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5D7D5D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nRCellDURef</w:t>
            </w:r>
          </w:p>
        </w:tc>
        <w:tc>
          <w:tcPr>
            <w:tcW w:w="5525" w:type="dxa"/>
            <w:tcBorders>
              <w:top w:val="single" w:sz="4" w:space="0" w:color="auto"/>
              <w:left w:val="single" w:sz="4" w:space="0" w:color="auto"/>
              <w:bottom w:val="single" w:sz="4" w:space="0" w:color="auto"/>
              <w:right w:val="single" w:sz="4" w:space="0" w:color="auto"/>
            </w:tcBorders>
          </w:tcPr>
          <w:p w14:paraId="1434413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This attribute contains the DN of a NR Cell (</w:t>
            </w:r>
            <w:r w:rsidRPr="00F415B4">
              <w:rPr>
                <w:rFonts w:ascii="Courier New" w:hAnsi="Courier New" w:cs="Courier New"/>
                <w:sz w:val="18"/>
                <w:lang w:val="fr-FR" w:eastAsia="fr-FR"/>
              </w:rPr>
              <w:t>NRCellDU</w:t>
            </w:r>
            <w:r w:rsidRPr="00F415B4">
              <w:rPr>
                <w:rFonts w:ascii="Arial" w:hAnsi="Arial" w:cs="Arial"/>
                <w:sz w:val="18"/>
                <w:lang w:val="fr-FR" w:eastAsia="fr-FR"/>
              </w:rPr>
              <w:t xml:space="preserve">) </w:t>
            </w:r>
          </w:p>
          <w:p w14:paraId="33B6FB8E"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p>
          <w:p w14:paraId="0DDD33E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allowedValues: Not applicable.</w:t>
            </w:r>
          </w:p>
          <w:p w14:paraId="7A1C088A"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tcPr>
          <w:p w14:paraId="2080931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DN</w:t>
            </w:r>
          </w:p>
          <w:p w14:paraId="7F98987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w:t>
            </w:r>
          </w:p>
          <w:p w14:paraId="1C1E4B1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5133E2B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isUnique: T</w:t>
            </w:r>
            <w:r w:rsidRPr="00F415B4">
              <w:rPr>
                <w:rFonts w:ascii="Arial" w:hAnsi="Arial" w:cs="Arial"/>
                <w:sz w:val="18"/>
                <w:lang w:val="fr-FR" w:eastAsia="zh-CN"/>
              </w:rPr>
              <w:t>rue</w:t>
            </w:r>
          </w:p>
          <w:p w14:paraId="4E8D37C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1AA1E16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p w14:paraId="4F51F06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p>
        </w:tc>
      </w:tr>
      <w:tr w:rsidR="00F415B4" w:rsidRPr="00F415B4" w14:paraId="5CD7FDA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4D9CD0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zh-CN"/>
              </w:rPr>
              <w:t>isENDCAllowed</w:t>
            </w:r>
          </w:p>
        </w:tc>
        <w:tc>
          <w:tcPr>
            <w:tcW w:w="5525" w:type="dxa"/>
            <w:tcBorders>
              <w:top w:val="single" w:sz="4" w:space="0" w:color="auto"/>
              <w:left w:val="single" w:sz="4" w:space="0" w:color="auto"/>
              <w:bottom w:val="single" w:sz="4" w:space="0" w:color="auto"/>
              <w:right w:val="single" w:sz="4" w:space="0" w:color="auto"/>
            </w:tcBorders>
          </w:tcPr>
          <w:p w14:paraId="329AF489"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indicates if EN-DC is allowed or prohibited.</w:t>
            </w:r>
          </w:p>
          <w:p w14:paraId="7DA3FCB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721F2B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If TRUE, the target cell is allowed </w:t>
            </w:r>
            <w:r w:rsidRPr="00F415B4">
              <w:rPr>
                <w:rFonts w:ascii="Arial" w:hAnsi="Arial" w:cs="Arial"/>
                <w:sz w:val="18"/>
                <w:lang w:val="fr-FR" w:eastAsia="zh-CN"/>
              </w:rPr>
              <w:t>to be used for EN-DC</w:t>
            </w:r>
            <w:r w:rsidRPr="00F415B4">
              <w:rPr>
                <w:rFonts w:ascii="Arial" w:hAnsi="Arial" w:cs="Arial"/>
                <w:sz w:val="18"/>
                <w:lang w:val="fr-FR" w:eastAsia="fr-FR"/>
              </w:rPr>
              <w:t xml:space="preserve">.  The target cell is referenced by the </w:t>
            </w:r>
            <w:r w:rsidRPr="00F415B4">
              <w:rPr>
                <w:rFonts w:ascii="Courier New" w:hAnsi="Courier New" w:cs="Courier New"/>
                <w:sz w:val="18"/>
                <w:lang w:val="fr-FR" w:eastAsia="fr-FR"/>
              </w:rPr>
              <w:t>NRCellRelation</w:t>
            </w:r>
            <w:r w:rsidRPr="00F415B4">
              <w:rPr>
                <w:rFonts w:ascii="Arial" w:hAnsi="Arial" w:cs="Arial"/>
                <w:sz w:val="18"/>
                <w:lang w:val="fr-FR" w:eastAsia="fr-FR"/>
              </w:rPr>
              <w:t xml:space="preserve"> that contains this </w:t>
            </w:r>
            <w:r w:rsidRPr="00F415B4">
              <w:rPr>
                <w:rFonts w:ascii="Courier New" w:hAnsi="Courier New" w:cs="Courier New"/>
                <w:sz w:val="18"/>
                <w:lang w:val="fr-FR" w:eastAsia="fr-FR"/>
              </w:rPr>
              <w:t>isENDCAllowed</w:t>
            </w:r>
            <w:r w:rsidRPr="00F415B4">
              <w:rPr>
                <w:rFonts w:ascii="Arial" w:hAnsi="Arial" w:cs="Arial"/>
                <w:sz w:val="18"/>
                <w:lang w:val="fr-FR" w:eastAsia="fr-FR"/>
              </w:rPr>
              <w:t xml:space="preserve">. </w:t>
            </w:r>
          </w:p>
          <w:p w14:paraId="0C69E77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5E0CF6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If FALSE, EN-DC shall not be allowed.</w:t>
            </w:r>
          </w:p>
          <w:p w14:paraId="2C80F4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6A1EECC3" w14:textId="77777777" w:rsidR="00F415B4" w:rsidRPr="00F415B4" w:rsidRDefault="00F415B4" w:rsidP="00F415B4">
            <w:pPr>
              <w:keepLines/>
              <w:overflowPunct w:val="0"/>
              <w:autoSpaceDE w:val="0"/>
              <w:autoSpaceDN w:val="0"/>
              <w:adjustRightInd w:val="0"/>
              <w:spacing w:after="0"/>
              <w:rPr>
                <w:lang w:eastAsia="zh-CN"/>
              </w:rPr>
            </w:pPr>
            <w:r w:rsidRPr="00F415B4">
              <w:rPr>
                <w:rFonts w:cs="Arial"/>
                <w:szCs w:val="18"/>
                <w:lang w:eastAsia="en-GB"/>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3F6DD97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type: </w:t>
            </w:r>
            <w:r w:rsidRPr="00F415B4">
              <w:rPr>
                <w:rFonts w:ascii="Arial" w:hAnsi="Arial" w:cs="Arial"/>
                <w:sz w:val="18"/>
                <w:szCs w:val="18"/>
                <w:lang w:val="fr-FR" w:eastAsia="fr-FR"/>
              </w:rPr>
              <w:t>Boolean</w:t>
            </w:r>
          </w:p>
          <w:p w14:paraId="743CA84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560FD9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921524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E5E11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09DC2083"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szCs w:val="18"/>
                <w:lang w:val="fr-FR" w:eastAsia="fr-FR"/>
              </w:rPr>
              <w:t>isNullable: False</w:t>
            </w:r>
          </w:p>
        </w:tc>
      </w:tr>
      <w:tr w:rsidR="00F415B4" w:rsidRPr="00F415B4" w14:paraId="795C332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52BEFF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x2BlockList</w:t>
            </w:r>
          </w:p>
        </w:tc>
        <w:tc>
          <w:tcPr>
            <w:tcW w:w="5525" w:type="dxa"/>
            <w:tcBorders>
              <w:top w:val="single" w:sz="4" w:space="0" w:color="auto"/>
              <w:left w:val="single" w:sz="4" w:space="0" w:color="auto"/>
              <w:bottom w:val="single" w:sz="4" w:space="0" w:color="auto"/>
              <w:right w:val="single" w:sz="4" w:space="0" w:color="auto"/>
            </w:tcBorders>
          </w:tcPr>
          <w:p w14:paraId="61A215A5"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This is a list of </w:t>
            </w:r>
            <w:r w:rsidRPr="00F415B4">
              <w:rPr>
                <w:rFonts w:ascii="Arial" w:hAnsi="Arial" w:cs="Arial"/>
                <w:sz w:val="18"/>
                <w:lang w:eastAsia="en-GB"/>
              </w:rPr>
              <w:t>GeNBIds</w:t>
            </w:r>
            <w:r w:rsidRPr="00F415B4">
              <w:rPr>
                <w:rFonts w:ascii="Arial" w:hAnsi="Arial"/>
                <w:sz w:val="18"/>
                <w:lang w:eastAsia="en-GB"/>
              </w:rPr>
              <w:t xml:space="preserve">. If the target node GeNBId is a member of the source node’s </w:t>
            </w:r>
            <w:r w:rsidRPr="00F415B4">
              <w:rPr>
                <w:rFonts w:ascii="Courier New" w:hAnsi="Courier New" w:cs="Courier New"/>
                <w:sz w:val="18"/>
                <w:lang w:eastAsia="en-GB"/>
              </w:rPr>
              <w:t>NRCellCU.x2BlockList</w:t>
            </w:r>
            <w:r w:rsidRPr="00F415B4">
              <w:rPr>
                <w:rFonts w:ascii="Arial" w:hAnsi="Arial"/>
                <w:sz w:val="18"/>
                <w:lang w:eastAsia="en-GB"/>
              </w:rPr>
              <w:t xml:space="preserve">, the source node is: </w:t>
            </w:r>
          </w:p>
          <w:p w14:paraId="22255441"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0D1DF804"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1)</w:t>
            </w:r>
            <w:r w:rsidRPr="00F415B4">
              <w:rPr>
                <w:rFonts w:ascii="Arial" w:hAnsi="Arial"/>
                <w:sz w:val="18"/>
                <w:lang w:eastAsia="en-GB"/>
              </w:rPr>
              <w:tab/>
              <w:t>prohibited from sending X2 connection requests to the target node;</w:t>
            </w:r>
          </w:p>
          <w:p w14:paraId="51C05FFC"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2)</w:t>
            </w:r>
            <w:r w:rsidRPr="00F415B4">
              <w:rPr>
                <w:rFonts w:ascii="Arial" w:hAnsi="Arial"/>
                <w:sz w:val="18"/>
                <w:lang w:eastAsia="en-GB"/>
              </w:rPr>
              <w:tab/>
              <w:t>forced to tear down an established X2 connection to the target node;</w:t>
            </w:r>
          </w:p>
          <w:p w14:paraId="5C2F18AB"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3)</w:t>
            </w:r>
            <w:r w:rsidRPr="00F415B4">
              <w:rPr>
                <w:rFonts w:ascii="Arial" w:hAnsi="Arial"/>
                <w:sz w:val="18"/>
                <w:lang w:eastAsia="en-GB"/>
              </w:rPr>
              <w:tab/>
              <w:t>not allowed to accept incoming X2 connection requests from the target node.</w:t>
            </w:r>
          </w:p>
          <w:p w14:paraId="15D234F6"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3C4676DE"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The same GeNBId may appear here and in </w:t>
            </w:r>
            <w:r w:rsidRPr="00F415B4">
              <w:rPr>
                <w:rFonts w:ascii="Courier New" w:hAnsi="Courier New" w:cs="Courier New"/>
                <w:sz w:val="18"/>
                <w:lang w:eastAsia="en-GB"/>
              </w:rPr>
              <w:t>NRCellCU.</w:t>
            </w:r>
            <w:r w:rsidRPr="00F415B4">
              <w:rPr>
                <w:rFonts w:ascii="Courier New" w:hAnsi="Courier New" w:cs="Courier New"/>
                <w:snapToGrid w:val="0"/>
                <w:sz w:val="18"/>
                <w:lang w:eastAsia="en-GB"/>
              </w:rPr>
              <w:t>x2AllowList</w:t>
            </w:r>
            <w:r w:rsidRPr="00F415B4">
              <w:rPr>
                <w:rFonts w:ascii="Arial" w:hAnsi="Arial"/>
                <w:sz w:val="18"/>
                <w:lang w:eastAsia="en-GB"/>
              </w:rPr>
              <w:t xml:space="preserve">. In such case, the GeNBId in </w:t>
            </w:r>
            <w:r w:rsidRPr="00F415B4">
              <w:rPr>
                <w:rFonts w:ascii="Courier New" w:hAnsi="Courier New" w:cs="Courier New"/>
                <w:snapToGrid w:val="0"/>
                <w:sz w:val="18"/>
                <w:lang w:eastAsia="en-GB"/>
              </w:rPr>
              <w:t>x2AllowList</w:t>
            </w:r>
            <w:r w:rsidRPr="00F415B4">
              <w:rPr>
                <w:rFonts w:ascii="Arial" w:hAnsi="Arial"/>
                <w:sz w:val="18"/>
                <w:lang w:eastAsia="en-GB"/>
              </w:rPr>
              <w:t xml:space="preserve"> shall be treated as if it is absent.</w:t>
            </w:r>
          </w:p>
          <w:p w14:paraId="764AF0A5"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33FEED84"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55EAB94B"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type: </w:t>
            </w:r>
            <w:r w:rsidRPr="00F415B4">
              <w:rPr>
                <w:rFonts w:ascii="Arial" w:hAnsi="Arial"/>
                <w:sz w:val="18"/>
                <w:lang w:eastAsia="zh-CN"/>
              </w:rPr>
              <w:t>GeNBId</w:t>
            </w:r>
          </w:p>
          <w:p w14:paraId="28D35202"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multiplicity: 0..*</w:t>
            </w:r>
          </w:p>
          <w:p w14:paraId="4DFDCF72"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isOrdered: False</w:t>
            </w:r>
          </w:p>
          <w:p w14:paraId="1D0C3583"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isUnique: True</w:t>
            </w:r>
          </w:p>
          <w:p w14:paraId="786DA80C"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defaultValue: None</w:t>
            </w:r>
          </w:p>
          <w:p w14:paraId="21D4BCD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4906C2F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226256"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xnBlockList</w:t>
            </w:r>
          </w:p>
        </w:tc>
        <w:tc>
          <w:tcPr>
            <w:tcW w:w="5525" w:type="dxa"/>
            <w:tcBorders>
              <w:top w:val="single" w:sz="4" w:space="0" w:color="auto"/>
              <w:left w:val="single" w:sz="4" w:space="0" w:color="auto"/>
              <w:bottom w:val="single" w:sz="4" w:space="0" w:color="auto"/>
              <w:right w:val="single" w:sz="4" w:space="0" w:color="auto"/>
            </w:tcBorders>
          </w:tcPr>
          <w:p w14:paraId="7F236610"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This is a list of </w:t>
            </w:r>
            <w:r w:rsidRPr="00F415B4">
              <w:rPr>
                <w:rFonts w:ascii="Arial" w:hAnsi="Arial" w:cs="Arial"/>
                <w:sz w:val="18"/>
                <w:lang w:eastAsia="en-GB"/>
              </w:rPr>
              <w:t>GgNBIds</w:t>
            </w:r>
            <w:r w:rsidRPr="00F415B4">
              <w:rPr>
                <w:rFonts w:ascii="Arial" w:hAnsi="Arial"/>
                <w:sz w:val="18"/>
                <w:lang w:eastAsia="en-GB"/>
              </w:rPr>
              <w:t xml:space="preserve">. If the target node GgNBId is a member of the source node’s </w:t>
            </w:r>
            <w:r w:rsidRPr="00F415B4">
              <w:rPr>
                <w:rFonts w:ascii="Courier New" w:hAnsi="Courier New" w:cs="Courier New"/>
                <w:sz w:val="18"/>
                <w:lang w:eastAsia="en-GB"/>
              </w:rPr>
              <w:t>NRCellCU.xnBlockList</w:t>
            </w:r>
            <w:r w:rsidRPr="00F415B4">
              <w:rPr>
                <w:rFonts w:ascii="Arial" w:hAnsi="Arial"/>
                <w:sz w:val="18"/>
                <w:lang w:eastAsia="en-GB"/>
              </w:rPr>
              <w:t xml:space="preserve">, the source node is: </w:t>
            </w:r>
          </w:p>
          <w:p w14:paraId="0C0F7870"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488C27A5"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1)</w:t>
            </w:r>
            <w:r w:rsidRPr="00F415B4">
              <w:rPr>
                <w:rFonts w:ascii="Arial" w:hAnsi="Arial"/>
                <w:sz w:val="18"/>
                <w:lang w:eastAsia="en-GB"/>
              </w:rPr>
              <w:tab/>
              <w:t>prohibited from sending Xn connection requests to the target node;</w:t>
            </w:r>
          </w:p>
          <w:p w14:paraId="43D9BF4E"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2)</w:t>
            </w:r>
            <w:r w:rsidRPr="00F415B4">
              <w:rPr>
                <w:rFonts w:ascii="Arial" w:hAnsi="Arial"/>
                <w:sz w:val="18"/>
                <w:lang w:eastAsia="en-GB"/>
              </w:rPr>
              <w:tab/>
              <w:t>forced to tear down an established Xn connection to the target node;</w:t>
            </w:r>
          </w:p>
          <w:p w14:paraId="138CEF6D"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3)</w:t>
            </w:r>
            <w:r w:rsidRPr="00F415B4">
              <w:rPr>
                <w:rFonts w:ascii="Arial" w:hAnsi="Arial"/>
                <w:sz w:val="18"/>
                <w:lang w:eastAsia="en-GB"/>
              </w:rPr>
              <w:tab/>
              <w:t>not allowed to accept incoming Xn connection requests from the target node.</w:t>
            </w:r>
          </w:p>
          <w:p w14:paraId="20C9E524"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7C6866EC"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The same GgNBId may appear here and in </w:t>
            </w:r>
            <w:r w:rsidRPr="00F415B4">
              <w:rPr>
                <w:rFonts w:ascii="Courier New" w:hAnsi="Courier New" w:cs="Courier New"/>
                <w:sz w:val="18"/>
                <w:lang w:eastAsia="en-GB"/>
              </w:rPr>
              <w:t>NRCellCU.</w:t>
            </w:r>
            <w:r w:rsidRPr="00F415B4">
              <w:rPr>
                <w:rFonts w:ascii="Courier New" w:hAnsi="Courier New" w:cs="Courier New"/>
                <w:snapToGrid w:val="0"/>
                <w:sz w:val="18"/>
                <w:lang w:eastAsia="en-GB"/>
              </w:rPr>
              <w:t>xnAllowList</w:t>
            </w:r>
            <w:r w:rsidRPr="00F415B4">
              <w:rPr>
                <w:rFonts w:ascii="Arial" w:hAnsi="Arial"/>
                <w:sz w:val="18"/>
                <w:lang w:eastAsia="en-GB"/>
              </w:rPr>
              <w:t xml:space="preserve">. In such case, the GgNBId in </w:t>
            </w:r>
            <w:r w:rsidRPr="00F415B4">
              <w:rPr>
                <w:rFonts w:ascii="Courier New" w:hAnsi="Courier New" w:cs="Courier New"/>
                <w:snapToGrid w:val="0"/>
                <w:sz w:val="18"/>
                <w:lang w:eastAsia="en-GB"/>
              </w:rPr>
              <w:t>xnAllowList</w:t>
            </w:r>
            <w:r w:rsidRPr="00F415B4">
              <w:rPr>
                <w:rFonts w:ascii="Arial" w:hAnsi="Arial"/>
                <w:sz w:val="18"/>
                <w:lang w:eastAsia="en-GB"/>
              </w:rPr>
              <w:t xml:space="preserve"> shall be treated as if it is absent.</w:t>
            </w:r>
          </w:p>
          <w:p w14:paraId="4C416B90"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04C848A9"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12982A9A"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type: </w:t>
            </w:r>
            <w:r w:rsidRPr="00F415B4">
              <w:rPr>
                <w:rFonts w:ascii="Arial" w:hAnsi="Arial"/>
                <w:sz w:val="18"/>
                <w:lang w:eastAsia="zh-CN"/>
              </w:rPr>
              <w:t>GgNBId</w:t>
            </w:r>
          </w:p>
          <w:p w14:paraId="72A71A0D"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multiplicity: 0</w:t>
            </w:r>
            <w:r w:rsidRPr="00F415B4">
              <w:rPr>
                <w:rFonts w:ascii="Arial" w:hAnsi="Arial"/>
                <w:sz w:val="18"/>
                <w:lang w:eastAsia="zh-CN"/>
              </w:rPr>
              <w:t>..*</w:t>
            </w:r>
          </w:p>
          <w:p w14:paraId="0F9F6933"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isOrdered: False</w:t>
            </w:r>
          </w:p>
          <w:p w14:paraId="71938265"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isUnique: True</w:t>
            </w:r>
          </w:p>
          <w:p w14:paraId="42FE57B9"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defaultValue: None</w:t>
            </w:r>
          </w:p>
          <w:p w14:paraId="327837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6C6B19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37229D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x2AllowList</w:t>
            </w:r>
          </w:p>
        </w:tc>
        <w:tc>
          <w:tcPr>
            <w:tcW w:w="5525" w:type="dxa"/>
            <w:tcBorders>
              <w:top w:val="single" w:sz="4" w:space="0" w:color="auto"/>
              <w:left w:val="single" w:sz="4" w:space="0" w:color="auto"/>
              <w:bottom w:val="single" w:sz="4" w:space="0" w:color="auto"/>
              <w:right w:val="single" w:sz="4" w:space="0" w:color="auto"/>
            </w:tcBorders>
          </w:tcPr>
          <w:p w14:paraId="6DBCDC99"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lang w:eastAsia="en-GB"/>
              </w:rPr>
              <w:t xml:space="preserve">This is a list of GeNBIds. If the target node GeNBId is a member of the source node’s </w:t>
            </w:r>
            <w:r w:rsidRPr="00F415B4">
              <w:rPr>
                <w:rFonts w:ascii="Courier New" w:hAnsi="Courier New" w:cs="Arial"/>
                <w:sz w:val="18"/>
                <w:lang w:eastAsia="en-GB"/>
              </w:rPr>
              <w:t>NRCellCU</w:t>
            </w:r>
            <w:r w:rsidRPr="00F415B4">
              <w:rPr>
                <w:rFonts w:ascii="Courier New" w:hAnsi="Courier New" w:cs="Courier New"/>
                <w:sz w:val="18"/>
                <w:lang w:eastAsia="en-GB"/>
              </w:rPr>
              <w:t>.x2AllowList</w:t>
            </w:r>
            <w:r w:rsidRPr="00F415B4">
              <w:rPr>
                <w:rFonts w:ascii="Arial" w:hAnsi="Arial" w:cs="Arial"/>
                <w:sz w:val="18"/>
                <w:lang w:eastAsia="en-GB"/>
              </w:rPr>
              <w:t>, the source node is:</w:t>
            </w:r>
          </w:p>
          <w:p w14:paraId="0167C735"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p>
          <w:p w14:paraId="0551E5D8" w14:textId="77777777" w:rsidR="00F415B4" w:rsidRPr="00F415B4" w:rsidRDefault="00F415B4" w:rsidP="00F415B4">
            <w:pPr>
              <w:keepLines/>
              <w:overflowPunct w:val="0"/>
              <w:autoSpaceDE w:val="0"/>
              <w:autoSpaceDN w:val="0"/>
              <w:adjustRightInd w:val="0"/>
              <w:rPr>
                <w:rFonts w:ascii="Arial" w:hAnsi="Arial" w:cs="Arial"/>
                <w:strike/>
                <w:sz w:val="18"/>
                <w:szCs w:val="18"/>
                <w:lang w:eastAsia="en-GB"/>
              </w:rPr>
            </w:pPr>
            <w:r w:rsidRPr="00F415B4">
              <w:rPr>
                <w:rFonts w:ascii="Arial" w:hAnsi="Arial" w:cs="Arial"/>
                <w:sz w:val="18"/>
                <w:szCs w:val="18"/>
                <w:lang w:eastAsia="en-GB"/>
              </w:rPr>
              <w:t>1)  allowed to request the establishment of an X2 connection to the target node;</w:t>
            </w:r>
            <w:r w:rsidRPr="00F415B4">
              <w:rPr>
                <w:rFonts w:ascii="Arial" w:hAnsi="Arial" w:cs="Arial"/>
                <w:sz w:val="18"/>
                <w:szCs w:val="18"/>
                <w:lang w:eastAsia="en-GB"/>
              </w:rPr>
              <w:br/>
              <w:t>2)  not allowed to initiate the tear down of an established X2 connection to the target node</w:t>
            </w:r>
          </w:p>
          <w:p w14:paraId="31EB3BAE"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The same GeNBId may appear here and in </w:t>
            </w:r>
            <w:r w:rsidRPr="00F415B4">
              <w:rPr>
                <w:rFonts w:ascii="Courier New" w:hAnsi="Courier New" w:cs="Courier New"/>
                <w:sz w:val="18"/>
                <w:lang w:eastAsia="en-GB"/>
              </w:rPr>
              <w:t>NRCellCU.</w:t>
            </w:r>
            <w:r w:rsidRPr="00F415B4">
              <w:rPr>
                <w:rFonts w:ascii="Courier New" w:hAnsi="Courier New" w:cs="Courier New"/>
                <w:snapToGrid w:val="0"/>
                <w:sz w:val="18"/>
                <w:lang w:eastAsia="en-GB"/>
              </w:rPr>
              <w:t>x2BlockList</w:t>
            </w:r>
            <w:r w:rsidRPr="00F415B4">
              <w:rPr>
                <w:rFonts w:ascii="Arial" w:hAnsi="Arial"/>
                <w:sz w:val="18"/>
                <w:lang w:eastAsia="en-GB"/>
              </w:rPr>
              <w:t>.  In such case, the GeNBId here shall be treated as if it is absent.</w:t>
            </w:r>
          </w:p>
          <w:p w14:paraId="285D47A1"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1D91B5A2"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9F1C447"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type: </w:t>
            </w:r>
            <w:r w:rsidRPr="00F415B4">
              <w:rPr>
                <w:rFonts w:ascii="Arial" w:hAnsi="Arial"/>
                <w:sz w:val="18"/>
                <w:lang w:eastAsia="zh-CN"/>
              </w:rPr>
              <w:t>GeNBId</w:t>
            </w:r>
          </w:p>
          <w:p w14:paraId="4B03D7BC"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multiplicity: 0</w:t>
            </w:r>
            <w:r w:rsidRPr="00F415B4">
              <w:rPr>
                <w:rFonts w:ascii="Arial" w:hAnsi="Arial"/>
                <w:sz w:val="18"/>
                <w:lang w:eastAsia="zh-CN"/>
              </w:rPr>
              <w:t>..*</w:t>
            </w:r>
          </w:p>
          <w:p w14:paraId="6D7813CC"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isOrdered: False</w:t>
            </w:r>
          </w:p>
          <w:p w14:paraId="329C6468"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isUnique: True</w:t>
            </w:r>
          </w:p>
          <w:p w14:paraId="34C4C7D1"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defaultValue: None</w:t>
            </w:r>
          </w:p>
          <w:p w14:paraId="7C32753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22A12B0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F97D12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xnAllowList</w:t>
            </w:r>
          </w:p>
        </w:tc>
        <w:tc>
          <w:tcPr>
            <w:tcW w:w="5525" w:type="dxa"/>
            <w:tcBorders>
              <w:top w:val="single" w:sz="4" w:space="0" w:color="auto"/>
              <w:left w:val="single" w:sz="4" w:space="0" w:color="auto"/>
              <w:bottom w:val="single" w:sz="4" w:space="0" w:color="auto"/>
              <w:right w:val="single" w:sz="4" w:space="0" w:color="auto"/>
            </w:tcBorders>
          </w:tcPr>
          <w:p w14:paraId="7E3EF90A"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lang w:eastAsia="en-GB"/>
              </w:rPr>
              <w:t xml:space="preserve">This is a list of GgNBIds. If the target node GgNBId is a member of the source node’s </w:t>
            </w:r>
            <w:r w:rsidRPr="00F415B4">
              <w:rPr>
                <w:rFonts w:ascii="Courier New" w:hAnsi="Courier New" w:cs="Arial"/>
                <w:sz w:val="18"/>
                <w:lang w:eastAsia="en-GB"/>
              </w:rPr>
              <w:t>NRCellCU</w:t>
            </w:r>
            <w:r w:rsidRPr="00F415B4">
              <w:rPr>
                <w:rFonts w:ascii="Courier New" w:hAnsi="Courier New" w:cs="Courier New"/>
                <w:sz w:val="18"/>
                <w:lang w:eastAsia="en-GB"/>
              </w:rPr>
              <w:t>.xnAllowList</w:t>
            </w:r>
            <w:r w:rsidRPr="00F415B4">
              <w:rPr>
                <w:rFonts w:ascii="Arial" w:hAnsi="Arial" w:cs="Arial"/>
                <w:sz w:val="18"/>
                <w:lang w:eastAsia="en-GB"/>
              </w:rPr>
              <w:t>, the source node is:</w:t>
            </w:r>
          </w:p>
          <w:p w14:paraId="50E4DFDB" w14:textId="77777777" w:rsidR="00F415B4" w:rsidRPr="00F415B4" w:rsidRDefault="00F415B4" w:rsidP="00F415B4">
            <w:pPr>
              <w:keepLines/>
              <w:overflowPunct w:val="0"/>
              <w:autoSpaceDE w:val="0"/>
              <w:autoSpaceDN w:val="0"/>
              <w:adjustRightInd w:val="0"/>
              <w:ind w:left="284" w:hanging="284"/>
              <w:rPr>
                <w:rFonts w:ascii="Arial" w:hAnsi="Arial" w:cs="Arial"/>
                <w:strike/>
                <w:sz w:val="18"/>
                <w:szCs w:val="18"/>
                <w:lang w:eastAsia="en-GB"/>
              </w:rPr>
            </w:pPr>
            <w:r w:rsidRPr="00F415B4">
              <w:rPr>
                <w:rFonts w:ascii="Arial" w:hAnsi="Arial" w:cs="Arial"/>
                <w:sz w:val="18"/>
                <w:szCs w:val="18"/>
                <w:lang w:eastAsia="en-GB"/>
              </w:rPr>
              <w:t>1)  allowed to request the establishment of Xn connection with the target node;</w:t>
            </w:r>
            <w:r w:rsidRPr="00F415B4">
              <w:rPr>
                <w:rFonts w:ascii="Arial" w:hAnsi="Arial" w:cs="Arial"/>
                <w:sz w:val="18"/>
                <w:szCs w:val="18"/>
                <w:lang w:eastAsia="en-GB"/>
              </w:rPr>
              <w:br/>
              <w:t>2)  not allowed to initiate the tear down of an established Xn connection to the target node</w:t>
            </w:r>
          </w:p>
          <w:p w14:paraId="776CABB2"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The same </w:t>
            </w:r>
            <w:r w:rsidRPr="00F415B4">
              <w:rPr>
                <w:rFonts w:ascii="Arial" w:hAnsi="Arial" w:cs="Arial"/>
                <w:sz w:val="18"/>
                <w:lang w:eastAsia="en-GB"/>
              </w:rPr>
              <w:t xml:space="preserve">GgNBId </w:t>
            </w:r>
            <w:r w:rsidRPr="00F415B4">
              <w:rPr>
                <w:rFonts w:ascii="Arial" w:hAnsi="Arial"/>
                <w:sz w:val="18"/>
                <w:lang w:eastAsia="en-GB"/>
              </w:rPr>
              <w:t xml:space="preserve">may appear here and in </w:t>
            </w:r>
            <w:r w:rsidRPr="00F415B4">
              <w:rPr>
                <w:rFonts w:ascii="Courier New" w:hAnsi="Courier New" w:cs="Courier New"/>
                <w:sz w:val="18"/>
                <w:lang w:eastAsia="en-GB"/>
              </w:rPr>
              <w:t>NRCellCU.</w:t>
            </w:r>
            <w:r w:rsidRPr="00F415B4">
              <w:rPr>
                <w:rFonts w:ascii="Courier New" w:hAnsi="Courier New" w:cs="Courier New"/>
                <w:snapToGrid w:val="0"/>
                <w:sz w:val="18"/>
                <w:lang w:eastAsia="en-GB"/>
              </w:rPr>
              <w:t>xnBlockList</w:t>
            </w:r>
            <w:r w:rsidRPr="00F415B4">
              <w:rPr>
                <w:rFonts w:ascii="Arial" w:hAnsi="Arial"/>
                <w:sz w:val="18"/>
                <w:lang w:eastAsia="en-GB"/>
              </w:rPr>
              <w:t xml:space="preserve">. In such case, the </w:t>
            </w:r>
            <w:r w:rsidRPr="00F415B4">
              <w:rPr>
                <w:rFonts w:ascii="Arial" w:hAnsi="Arial" w:cs="Arial"/>
                <w:sz w:val="18"/>
                <w:lang w:eastAsia="en-GB"/>
              </w:rPr>
              <w:t xml:space="preserve">GgNBId </w:t>
            </w:r>
            <w:r w:rsidRPr="00F415B4">
              <w:rPr>
                <w:rFonts w:ascii="Arial" w:hAnsi="Arial"/>
                <w:sz w:val="18"/>
                <w:lang w:eastAsia="en-GB"/>
              </w:rPr>
              <w:t>here shall be treated as if it is absent.</w:t>
            </w:r>
          </w:p>
          <w:p w14:paraId="1F03D562"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711DE50B"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2E8CC09"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type: </w:t>
            </w:r>
            <w:r w:rsidRPr="00F415B4">
              <w:rPr>
                <w:rFonts w:ascii="Arial" w:hAnsi="Arial"/>
                <w:sz w:val="18"/>
                <w:lang w:eastAsia="zh-CN"/>
              </w:rPr>
              <w:t>GgNBId</w:t>
            </w:r>
          </w:p>
          <w:p w14:paraId="57E8449E"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multiplicity: 0</w:t>
            </w:r>
            <w:r w:rsidRPr="00F415B4">
              <w:rPr>
                <w:rFonts w:ascii="Arial" w:hAnsi="Arial"/>
                <w:sz w:val="18"/>
                <w:lang w:eastAsia="zh-CN"/>
              </w:rPr>
              <w:t>..*</w:t>
            </w:r>
          </w:p>
          <w:p w14:paraId="049D48F4"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isOrdered: False</w:t>
            </w:r>
          </w:p>
          <w:p w14:paraId="21046D2B"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isUnique: True</w:t>
            </w:r>
          </w:p>
          <w:p w14:paraId="41DCCAC3"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defaultValue: None</w:t>
            </w:r>
          </w:p>
          <w:p w14:paraId="4E5B60E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2503E5F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FC6C5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xnHOBlockList</w:t>
            </w:r>
          </w:p>
        </w:tc>
        <w:tc>
          <w:tcPr>
            <w:tcW w:w="5525" w:type="dxa"/>
            <w:tcBorders>
              <w:top w:val="single" w:sz="4" w:space="0" w:color="auto"/>
              <w:left w:val="single" w:sz="4" w:space="0" w:color="auto"/>
              <w:bottom w:val="single" w:sz="4" w:space="0" w:color="auto"/>
              <w:right w:val="single" w:sz="4" w:space="0" w:color="auto"/>
            </w:tcBorders>
          </w:tcPr>
          <w:p w14:paraId="3DD5BD78"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This is a list of GgNBIds. For all the entries in </w:t>
            </w:r>
            <w:r w:rsidRPr="00F415B4">
              <w:rPr>
                <w:rFonts w:ascii="Courier New" w:hAnsi="Courier New" w:cs="Courier New"/>
                <w:sz w:val="18"/>
                <w:lang w:eastAsia="en-GB"/>
              </w:rPr>
              <w:t>NRCellCU.xnHOBlockList</w:t>
            </w:r>
            <w:r w:rsidRPr="00F415B4">
              <w:rPr>
                <w:rFonts w:ascii="Arial" w:hAnsi="Arial"/>
                <w:sz w:val="18"/>
                <w:lang w:eastAsia="en-GB"/>
              </w:rPr>
              <w:t xml:space="preserve">, the subject </w:t>
            </w:r>
            <w:r w:rsidRPr="00F415B4">
              <w:rPr>
                <w:rFonts w:ascii="Courier New" w:hAnsi="Courier New" w:cs="Courier New"/>
                <w:sz w:val="18"/>
                <w:lang w:eastAsia="en-GB"/>
              </w:rPr>
              <w:t>NRCellCU</w:t>
            </w:r>
            <w:r w:rsidRPr="00F415B4">
              <w:rPr>
                <w:rFonts w:ascii="Arial" w:hAnsi="Arial"/>
                <w:sz w:val="18"/>
                <w:lang w:eastAsia="en-GB"/>
              </w:rPr>
              <w:t xml:space="preserve"> is prohibited to use the Xn interface for HOs even if an Xn interface exists to the target cell.</w:t>
            </w:r>
          </w:p>
          <w:p w14:paraId="4BD27956"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6485C2CA"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A8EA475"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type: </w:t>
            </w:r>
            <w:r w:rsidRPr="00F415B4">
              <w:rPr>
                <w:rFonts w:ascii="Arial" w:hAnsi="Arial"/>
                <w:sz w:val="18"/>
                <w:lang w:eastAsia="zh-CN"/>
              </w:rPr>
              <w:t>GgNBId</w:t>
            </w:r>
          </w:p>
          <w:p w14:paraId="4D481DFB"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multiplicity: 0</w:t>
            </w:r>
            <w:r w:rsidRPr="00F415B4">
              <w:rPr>
                <w:rFonts w:ascii="Arial" w:hAnsi="Arial"/>
                <w:sz w:val="18"/>
                <w:lang w:eastAsia="zh-CN"/>
              </w:rPr>
              <w:t>..*</w:t>
            </w:r>
          </w:p>
          <w:p w14:paraId="62B2FB3A"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isOrdered: False</w:t>
            </w:r>
          </w:p>
          <w:p w14:paraId="075CC022"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isUnique: True</w:t>
            </w:r>
          </w:p>
          <w:p w14:paraId="0C438696"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defaultValue: None</w:t>
            </w:r>
          </w:p>
          <w:p w14:paraId="158EDEB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782A86E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19AA88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zh-CN"/>
              </w:rPr>
            </w:pPr>
            <w:r w:rsidRPr="00F415B4">
              <w:rPr>
                <w:rFonts w:ascii="Courier New" w:hAnsi="Courier New" w:cs="Courier New"/>
                <w:sz w:val="18"/>
                <w:lang w:val="fr-FR" w:eastAsia="fr-FR"/>
              </w:rPr>
              <w:t>x2HOBlockList</w:t>
            </w:r>
          </w:p>
        </w:tc>
        <w:tc>
          <w:tcPr>
            <w:tcW w:w="5525" w:type="dxa"/>
            <w:tcBorders>
              <w:top w:val="single" w:sz="4" w:space="0" w:color="auto"/>
              <w:left w:val="single" w:sz="4" w:space="0" w:color="auto"/>
              <w:bottom w:val="single" w:sz="4" w:space="0" w:color="auto"/>
              <w:right w:val="single" w:sz="4" w:space="0" w:color="auto"/>
            </w:tcBorders>
          </w:tcPr>
          <w:p w14:paraId="4540DEF2"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 xml:space="preserve">This is a list of GeNBIds. For all the entries in </w:t>
            </w:r>
            <w:r w:rsidRPr="00F415B4">
              <w:rPr>
                <w:rFonts w:ascii="Courier New" w:hAnsi="Courier New" w:cs="Courier New"/>
                <w:sz w:val="18"/>
                <w:lang w:eastAsia="en-GB"/>
              </w:rPr>
              <w:t>NRCellCU.x2HOBlockList</w:t>
            </w:r>
            <w:r w:rsidRPr="00F415B4">
              <w:rPr>
                <w:rFonts w:ascii="Arial" w:hAnsi="Arial"/>
                <w:sz w:val="18"/>
                <w:lang w:eastAsia="en-GB"/>
              </w:rPr>
              <w:t xml:space="preserve">, the subject </w:t>
            </w:r>
            <w:r w:rsidRPr="00F415B4">
              <w:rPr>
                <w:rFonts w:ascii="Courier New" w:hAnsi="Courier New" w:cs="Courier New"/>
                <w:sz w:val="18"/>
                <w:lang w:eastAsia="en-GB"/>
              </w:rPr>
              <w:t>NRCellCU</w:t>
            </w:r>
            <w:r w:rsidRPr="00F415B4">
              <w:rPr>
                <w:rFonts w:ascii="Arial" w:hAnsi="Arial"/>
                <w:sz w:val="18"/>
                <w:lang w:eastAsia="en-GB"/>
              </w:rPr>
              <w:t xml:space="preserve"> is prohibited to use the X2 interface for HOs even if an X2 interface exists to the target cell.</w:t>
            </w:r>
          </w:p>
          <w:p w14:paraId="64B5CCD1"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p w14:paraId="2D7F6523" w14:textId="77777777" w:rsidR="00F415B4" w:rsidRPr="00F415B4" w:rsidRDefault="00F415B4" w:rsidP="00F415B4">
            <w:pPr>
              <w:keepLines/>
              <w:overflowPunct w:val="0"/>
              <w:autoSpaceDE w:val="0"/>
              <w:autoSpaceDN w:val="0"/>
              <w:adjustRightInd w:val="0"/>
              <w:spacing w:after="0"/>
              <w:rPr>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0B57C92F" w14:textId="77777777" w:rsidR="00F415B4" w:rsidRPr="00F415B4" w:rsidRDefault="00F415B4" w:rsidP="00F415B4">
            <w:pPr>
              <w:keepLines/>
              <w:overflowPunct w:val="0"/>
              <w:autoSpaceDE w:val="0"/>
              <w:autoSpaceDN w:val="0"/>
              <w:adjustRightInd w:val="0"/>
              <w:spacing w:after="0"/>
              <w:rPr>
                <w:rFonts w:ascii="Arial" w:hAnsi="Arial"/>
                <w:sz w:val="18"/>
                <w:lang w:eastAsia="zh-CN"/>
              </w:rPr>
            </w:pPr>
            <w:r w:rsidRPr="00F415B4">
              <w:rPr>
                <w:rFonts w:ascii="Arial" w:hAnsi="Arial"/>
                <w:sz w:val="18"/>
                <w:lang w:eastAsia="en-GB"/>
              </w:rPr>
              <w:t xml:space="preserve">type: </w:t>
            </w:r>
            <w:r w:rsidRPr="00F415B4">
              <w:rPr>
                <w:rFonts w:ascii="Arial" w:hAnsi="Arial"/>
                <w:sz w:val="18"/>
                <w:lang w:eastAsia="zh-CN"/>
              </w:rPr>
              <w:t>GeNBId</w:t>
            </w:r>
            <w:r w:rsidRPr="00F415B4">
              <w:rPr>
                <w:rFonts w:ascii="Arial" w:hAnsi="Arial"/>
                <w:sz w:val="18"/>
                <w:lang w:eastAsia="en-GB"/>
              </w:rPr>
              <w:t>multiplicity: 0..*</w:t>
            </w:r>
          </w:p>
          <w:p w14:paraId="41CDBEE8"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isOrdered: False</w:t>
            </w:r>
          </w:p>
          <w:p w14:paraId="0D2191EB"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isUnique: True</w:t>
            </w:r>
          </w:p>
          <w:p w14:paraId="5BE78A5C"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defaultValue: None</w:t>
            </w:r>
          </w:p>
          <w:p w14:paraId="5CB3C8C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6F88A99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87565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tceIDMappingInfoList</w:t>
            </w:r>
          </w:p>
        </w:tc>
        <w:tc>
          <w:tcPr>
            <w:tcW w:w="5525" w:type="dxa"/>
            <w:tcBorders>
              <w:top w:val="single" w:sz="4" w:space="0" w:color="auto"/>
              <w:left w:val="single" w:sz="4" w:space="0" w:color="auto"/>
              <w:bottom w:val="single" w:sz="4" w:space="0" w:color="auto"/>
              <w:right w:val="single" w:sz="4" w:space="0" w:color="auto"/>
            </w:tcBorders>
          </w:tcPr>
          <w:p w14:paraId="6D082770" w14:textId="77777777" w:rsidR="00F415B4" w:rsidRPr="00F415B4" w:rsidRDefault="00F415B4" w:rsidP="00F415B4">
            <w:pPr>
              <w:keepLines/>
              <w:overflowPunct w:val="0"/>
              <w:autoSpaceDE w:val="0"/>
              <w:autoSpaceDN w:val="0"/>
              <w:adjustRightInd w:val="0"/>
              <w:spacing w:after="0"/>
              <w:rPr>
                <w:lang w:eastAsia="en-GB"/>
              </w:rPr>
            </w:pPr>
            <w:r w:rsidRPr="00F415B4">
              <w:rPr>
                <w:lang w:eastAsia="en-GB"/>
              </w:rP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6CDDD9BD" w14:textId="77777777" w:rsidR="00F415B4" w:rsidRPr="00F415B4" w:rsidRDefault="00F415B4" w:rsidP="00F415B4">
            <w:pPr>
              <w:keepLines/>
              <w:overflowPunct w:val="0"/>
              <w:autoSpaceDE w:val="0"/>
              <w:autoSpaceDN w:val="0"/>
              <w:adjustRightInd w:val="0"/>
              <w:spacing w:after="0"/>
              <w:rPr>
                <w:lang w:eastAsia="en-GB"/>
              </w:rPr>
            </w:pPr>
          </w:p>
          <w:p w14:paraId="15F710CA"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hAnsi="Arial"/>
                <w:sz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424BC2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TceIDMappingInfo</w:t>
            </w:r>
          </w:p>
          <w:p w14:paraId="6F7F7BF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szCs w:val="18"/>
                <w:lang w:val="fr-FR" w:eastAsia="fr-FR"/>
              </w:rPr>
              <w:t>1..*</w:t>
            </w:r>
          </w:p>
          <w:p w14:paraId="08C2965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2C0EF7C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554360A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14DFFA0E"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lang w:eastAsia="en-GB"/>
              </w:rPr>
              <w:t>isNullable: False</w:t>
            </w:r>
          </w:p>
        </w:tc>
      </w:tr>
      <w:tr w:rsidR="00F415B4" w:rsidRPr="00F415B4" w14:paraId="7707F83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8DE58F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tceIPAddress</w:t>
            </w:r>
          </w:p>
        </w:tc>
        <w:tc>
          <w:tcPr>
            <w:tcW w:w="5525" w:type="dxa"/>
            <w:tcBorders>
              <w:top w:val="single" w:sz="4" w:space="0" w:color="auto"/>
              <w:left w:val="single" w:sz="4" w:space="0" w:color="auto"/>
              <w:bottom w:val="single" w:sz="4" w:space="0" w:color="auto"/>
              <w:right w:val="single" w:sz="4" w:space="0" w:color="auto"/>
            </w:tcBorders>
            <w:hideMark/>
          </w:tcPr>
          <w:p w14:paraId="350829F1"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lang w:eastAsia="en-GB"/>
              </w:rPr>
              <w:t>This attribute indicates IP address of TCE.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153DC21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xml:space="preserve">: </w:t>
            </w:r>
            <w:r w:rsidRPr="00F415B4">
              <w:rPr>
                <w:rFonts w:ascii="Courier New" w:hAnsi="Courier New" w:cs="Arial"/>
                <w:sz w:val="18"/>
                <w:lang w:val="fr-FR" w:eastAsia="zh-CN"/>
              </w:rPr>
              <w:t>IpAddr</w:t>
            </w:r>
          </w:p>
          <w:p w14:paraId="7D4BC76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szCs w:val="18"/>
                <w:lang w:val="fr-FR" w:eastAsia="fr-FR"/>
              </w:rPr>
              <w:t>1</w:t>
            </w:r>
          </w:p>
          <w:p w14:paraId="5F2D3BC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55AB28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37FED8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DC98534"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lang w:eastAsia="en-GB"/>
              </w:rPr>
              <w:t>isNullable: False</w:t>
            </w:r>
          </w:p>
        </w:tc>
      </w:tr>
      <w:tr w:rsidR="00F415B4" w:rsidRPr="00F415B4" w14:paraId="6F96619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7C9B45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tceID</w:t>
            </w:r>
          </w:p>
        </w:tc>
        <w:tc>
          <w:tcPr>
            <w:tcW w:w="5525" w:type="dxa"/>
            <w:tcBorders>
              <w:top w:val="single" w:sz="4" w:space="0" w:color="auto"/>
              <w:left w:val="single" w:sz="4" w:space="0" w:color="auto"/>
              <w:bottom w:val="single" w:sz="4" w:space="0" w:color="auto"/>
              <w:right w:val="single" w:sz="4" w:space="0" w:color="auto"/>
            </w:tcBorders>
            <w:hideMark/>
          </w:tcPr>
          <w:p w14:paraId="6018322A"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lang w:eastAsia="en-GB"/>
              </w:rPr>
              <w:t>This attribute indicates TCE Id. (See subclause 4.1.1.9.2 in TS 32.422[68])</w:t>
            </w:r>
          </w:p>
        </w:tc>
        <w:tc>
          <w:tcPr>
            <w:tcW w:w="2437" w:type="dxa"/>
            <w:tcBorders>
              <w:top w:val="single" w:sz="4" w:space="0" w:color="auto"/>
              <w:left w:val="single" w:sz="4" w:space="0" w:color="auto"/>
              <w:bottom w:val="single" w:sz="4" w:space="0" w:color="auto"/>
              <w:right w:val="single" w:sz="4" w:space="0" w:color="auto"/>
            </w:tcBorders>
            <w:hideMark/>
          </w:tcPr>
          <w:p w14:paraId="1B4956D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Integer</w:t>
            </w:r>
          </w:p>
          <w:p w14:paraId="6794566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szCs w:val="18"/>
                <w:lang w:val="fr-FR" w:eastAsia="fr-FR"/>
              </w:rPr>
              <w:t>1</w:t>
            </w:r>
          </w:p>
          <w:p w14:paraId="40C4B7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5B693F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85798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3737683"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lang w:eastAsia="en-GB"/>
              </w:rPr>
              <w:t>isNullable: False</w:t>
            </w:r>
          </w:p>
        </w:tc>
      </w:tr>
      <w:tr w:rsidR="00F415B4" w:rsidRPr="00F415B4" w14:paraId="1D11DD3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72AF48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pLMNTarget</w:t>
            </w:r>
          </w:p>
        </w:tc>
        <w:tc>
          <w:tcPr>
            <w:tcW w:w="5525" w:type="dxa"/>
            <w:tcBorders>
              <w:top w:val="single" w:sz="4" w:space="0" w:color="auto"/>
              <w:left w:val="single" w:sz="4" w:space="0" w:color="auto"/>
              <w:bottom w:val="single" w:sz="4" w:space="0" w:color="auto"/>
              <w:right w:val="single" w:sz="4" w:space="0" w:color="auto"/>
            </w:tcBorders>
          </w:tcPr>
          <w:p w14:paraId="45F41066" w14:textId="77777777" w:rsidR="00F415B4" w:rsidRPr="00F415B4" w:rsidRDefault="00F415B4" w:rsidP="00F415B4">
            <w:pPr>
              <w:keepLines/>
              <w:overflowPunct w:val="0"/>
              <w:autoSpaceDE w:val="0"/>
              <w:autoSpaceDN w:val="0"/>
              <w:adjustRightInd w:val="0"/>
              <w:spacing w:after="0"/>
              <w:rPr>
                <w:lang w:eastAsia="en-GB"/>
              </w:rPr>
            </w:pPr>
            <w:r w:rsidRPr="00F415B4">
              <w:rPr>
                <w:lang w:eastAsia="en-GB"/>
              </w:rPr>
              <w:t xml:space="preserve">In </w:t>
            </w:r>
            <w:r w:rsidRPr="00F415B4">
              <w:rPr>
                <w:rFonts w:ascii="Courier New" w:hAnsi="Courier New" w:cs="Courier New"/>
                <w:lang w:eastAsia="zh-CN"/>
              </w:rPr>
              <w:t>T</w:t>
            </w:r>
            <w:r w:rsidRPr="00F415B4">
              <w:rPr>
                <w:rFonts w:ascii="Courier New" w:hAnsi="Courier New" w:cs="Courier New"/>
                <w:lang w:eastAsia="en-GB"/>
              </w:rPr>
              <w:t>ceIDMappingInfo</w:t>
            </w:r>
            <w:r w:rsidRPr="00F415B4">
              <w:rPr>
                <w:lang w:eastAsia="en-GB"/>
              </w:rPr>
              <w:t xml:space="preserve"> datatype, this attribute indicates the PLMN where TCE resides. (See subclauses 4.1.1.9.2 and 4.9.2 in TS 32.422 [68])</w:t>
            </w:r>
          </w:p>
          <w:p w14:paraId="3F25F0CC" w14:textId="77777777" w:rsidR="00F415B4" w:rsidRPr="00F415B4" w:rsidRDefault="00F415B4" w:rsidP="00F415B4">
            <w:pPr>
              <w:keepLines/>
              <w:overflowPunct w:val="0"/>
              <w:autoSpaceDE w:val="0"/>
              <w:autoSpaceDN w:val="0"/>
              <w:adjustRightInd w:val="0"/>
              <w:spacing w:after="0"/>
              <w:rPr>
                <w:lang w:eastAsia="en-GB"/>
              </w:rPr>
            </w:pPr>
            <w:r w:rsidRPr="00F415B4">
              <w:rPr>
                <w:lang w:eastAsia="en-GB"/>
              </w:rPr>
              <w:t xml:space="preserve">In </w:t>
            </w:r>
            <w:r w:rsidRPr="00F415B4">
              <w:rPr>
                <w:rFonts w:ascii="Courier New" w:hAnsi="Courier New" w:cs="Courier New"/>
                <w:lang w:eastAsia="en-GB"/>
              </w:rPr>
              <w:t>QceIdMappingInfo</w:t>
            </w:r>
            <w:r w:rsidRPr="00F415B4">
              <w:rPr>
                <w:lang w:eastAsia="en-GB"/>
              </w:rPr>
              <w:t xml:space="preserve"> datatype, this attribute indicates the PLMN where QoE collection entity resides.</w:t>
            </w:r>
          </w:p>
          <w:p w14:paraId="2D93907C" w14:textId="77777777" w:rsidR="00F415B4" w:rsidRPr="00F415B4" w:rsidRDefault="00F415B4" w:rsidP="00F415B4">
            <w:pPr>
              <w:keepLines/>
              <w:overflowPunct w:val="0"/>
              <w:autoSpaceDE w:val="0"/>
              <w:autoSpaceDN w:val="0"/>
              <w:adjustRightInd w:val="0"/>
              <w:spacing w:after="0"/>
              <w:rPr>
                <w:lang w:eastAsia="en-GB"/>
              </w:rPr>
            </w:pPr>
          </w:p>
          <w:p w14:paraId="111ABEBD"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r w:rsidRPr="00F415B4">
              <w:rPr>
                <w:rFonts w:ascii="Arial" w:eastAsia="DengXian" w:hAnsi="Arial"/>
                <w:sz w:val="18"/>
                <w:lang w:eastAsia="en-GB"/>
              </w:rPr>
              <w:t>allowedValues: N/A</w:t>
            </w:r>
          </w:p>
        </w:tc>
        <w:tc>
          <w:tcPr>
            <w:tcW w:w="2437" w:type="dxa"/>
            <w:tcBorders>
              <w:top w:val="single" w:sz="4" w:space="0" w:color="auto"/>
              <w:left w:val="single" w:sz="4" w:space="0" w:color="auto"/>
              <w:bottom w:val="single" w:sz="4" w:space="0" w:color="auto"/>
              <w:right w:val="single" w:sz="4" w:space="0" w:color="auto"/>
            </w:tcBorders>
          </w:tcPr>
          <w:p w14:paraId="4A141C6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PLMNId</w:t>
            </w:r>
          </w:p>
          <w:p w14:paraId="0092305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0354ADA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295CC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7CAE6D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E06C1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5431FF09" w14:textId="77777777" w:rsidR="00F415B4" w:rsidRPr="00F415B4" w:rsidRDefault="00F415B4" w:rsidP="00F415B4">
            <w:pPr>
              <w:keepLines/>
              <w:overflowPunct w:val="0"/>
              <w:autoSpaceDE w:val="0"/>
              <w:autoSpaceDN w:val="0"/>
              <w:adjustRightInd w:val="0"/>
              <w:spacing w:after="0"/>
              <w:rPr>
                <w:rFonts w:ascii="Arial" w:hAnsi="Arial"/>
                <w:sz w:val="18"/>
                <w:lang w:eastAsia="en-GB"/>
              </w:rPr>
            </w:pPr>
          </w:p>
        </w:tc>
      </w:tr>
      <w:tr w:rsidR="00F415B4" w:rsidRPr="00F415B4" w14:paraId="093482E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160D58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isMLBAllowed</w:t>
            </w:r>
          </w:p>
        </w:tc>
        <w:tc>
          <w:tcPr>
            <w:tcW w:w="5525" w:type="dxa"/>
            <w:tcBorders>
              <w:top w:val="single" w:sz="4" w:space="0" w:color="auto"/>
              <w:left w:val="single" w:sz="4" w:space="0" w:color="auto"/>
              <w:bottom w:val="single" w:sz="4" w:space="0" w:color="auto"/>
              <w:right w:val="single" w:sz="4" w:space="0" w:color="auto"/>
            </w:tcBorders>
          </w:tcPr>
          <w:p w14:paraId="0AEDA07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This indicates if mobility load balancing is allowed or prohibited from source cell to target cell.</w:t>
            </w:r>
          </w:p>
          <w:p w14:paraId="59320D6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70394B9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6116910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39C6FFB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If FALSE, load balancing shall be prohibited from source cell to target cell.</w:t>
            </w:r>
          </w:p>
          <w:p w14:paraId="224D6D45"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0F65BCB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allowedValues: TRUE,FALSE</w:t>
            </w:r>
          </w:p>
          <w:p w14:paraId="4D05B1B7" w14:textId="77777777" w:rsidR="00F415B4" w:rsidRPr="00F415B4" w:rsidRDefault="00F415B4" w:rsidP="00F415B4">
            <w:pPr>
              <w:keepLines/>
              <w:overflowPunct w:val="0"/>
              <w:autoSpaceDE w:val="0"/>
              <w:autoSpaceDN w:val="0"/>
              <w:adjustRightInd w:val="0"/>
              <w:spacing w:after="0"/>
              <w:rPr>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E7F8F45"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Boolean</w:t>
            </w:r>
          </w:p>
          <w:p w14:paraId="2EA84972"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09166C2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isOrdered: N/A</w:t>
            </w:r>
          </w:p>
          <w:p w14:paraId="3C40414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isUnique: N/A</w:t>
            </w:r>
          </w:p>
          <w:p w14:paraId="081424B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defaultValue: None</w:t>
            </w:r>
          </w:p>
          <w:p w14:paraId="07D172F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eastAsia="DengXian" w:hAnsi="Arial" w:cs="Arial"/>
                <w:sz w:val="18"/>
                <w:lang w:val="fr-FR" w:eastAsia="fr-FR"/>
              </w:rPr>
              <w:t>isNullable: False</w:t>
            </w:r>
          </w:p>
        </w:tc>
      </w:tr>
      <w:tr w:rsidR="00F415B4" w:rsidRPr="00F415B4" w14:paraId="347E4C1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E8F174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NROperatorCellDU.nRCellDURef</w:t>
            </w:r>
          </w:p>
        </w:tc>
        <w:tc>
          <w:tcPr>
            <w:tcW w:w="5525" w:type="dxa"/>
            <w:tcBorders>
              <w:top w:val="single" w:sz="4" w:space="0" w:color="auto"/>
              <w:left w:val="single" w:sz="4" w:space="0" w:color="auto"/>
              <w:bottom w:val="single" w:sz="4" w:space="0" w:color="auto"/>
              <w:right w:val="single" w:sz="4" w:space="0" w:color="auto"/>
            </w:tcBorders>
          </w:tcPr>
          <w:p w14:paraId="127D21E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Arial" w:hAnsi="Arial" w:cs="Arial"/>
                <w:sz w:val="18"/>
                <w:lang w:val="fr-FR" w:eastAsia="fr-FR"/>
              </w:rPr>
              <w:t xml:space="preserve">This attribute contains the DN of the referenced </w:t>
            </w:r>
            <w:r w:rsidRPr="00F415B4">
              <w:rPr>
                <w:rFonts w:ascii="Courier New" w:hAnsi="Courier New" w:cs="Courier New"/>
                <w:sz w:val="18"/>
                <w:lang w:val="fr-FR" w:eastAsia="fr-FR"/>
              </w:rPr>
              <w:t>NRCellDU.</w:t>
            </w:r>
          </w:p>
          <w:p w14:paraId="658AD2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9A8C724"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cs="Arial"/>
                <w:szCs w:val="18"/>
                <w:lang w:eastAsia="en-GB"/>
              </w:rPr>
              <w:t xml:space="preserve">allowedValues: </w:t>
            </w:r>
            <w:r w:rsidRPr="00F415B4">
              <w:rPr>
                <w:szCs w:val="18"/>
                <w:lang w:eastAsia="zh-CN"/>
              </w:rPr>
              <w:t>N/A</w:t>
            </w:r>
          </w:p>
        </w:tc>
        <w:tc>
          <w:tcPr>
            <w:tcW w:w="2437" w:type="dxa"/>
            <w:tcBorders>
              <w:top w:val="single" w:sz="4" w:space="0" w:color="auto"/>
              <w:left w:val="single" w:sz="4" w:space="0" w:color="auto"/>
              <w:bottom w:val="single" w:sz="4" w:space="0" w:color="auto"/>
              <w:right w:val="single" w:sz="4" w:space="0" w:color="auto"/>
            </w:tcBorders>
            <w:hideMark/>
          </w:tcPr>
          <w:p w14:paraId="7AEC6D11" w14:textId="77777777" w:rsidR="00F415B4" w:rsidRPr="00F415B4" w:rsidRDefault="00F415B4" w:rsidP="00F415B4">
            <w:pPr>
              <w:keepLines/>
              <w:overflowPunct w:val="0"/>
              <w:autoSpaceDE w:val="0"/>
              <w:autoSpaceDN w:val="0"/>
              <w:adjustRightInd w:val="0"/>
              <w:spacing w:after="0"/>
              <w:rPr>
                <w:rFonts w:ascii="Arial" w:eastAsia="Yu Mincho" w:hAnsi="Arial" w:cs="Arial"/>
                <w:sz w:val="18"/>
                <w:szCs w:val="18"/>
                <w:lang w:eastAsia="en-GB"/>
              </w:rPr>
            </w:pPr>
            <w:r w:rsidRPr="00F415B4">
              <w:rPr>
                <w:rFonts w:ascii="Arial" w:hAnsi="Arial" w:cs="Arial"/>
                <w:sz w:val="18"/>
                <w:szCs w:val="18"/>
                <w:lang w:eastAsia="en-GB"/>
              </w:rPr>
              <w:t xml:space="preserve">type: </w:t>
            </w:r>
            <w:r w:rsidRPr="00F415B4">
              <w:rPr>
                <w:rFonts w:ascii="Arial" w:hAnsi="Arial" w:cs="Arial"/>
                <w:sz w:val="18"/>
                <w:szCs w:val="18"/>
                <w:lang w:eastAsia="zh-CN"/>
              </w:rPr>
              <w:t>DN</w:t>
            </w:r>
          </w:p>
          <w:p w14:paraId="5B211FD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multiplicity: 1</w:t>
            </w:r>
          </w:p>
          <w:p w14:paraId="20CF158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isOrdered: N/A</w:t>
            </w:r>
          </w:p>
          <w:p w14:paraId="437AC6F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isUnique: N/A</w:t>
            </w:r>
          </w:p>
          <w:p w14:paraId="5830F96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defaultValue: None</w:t>
            </w:r>
          </w:p>
          <w:p w14:paraId="69DBE8C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hAnsi="Arial" w:cs="Arial"/>
                <w:sz w:val="18"/>
                <w:szCs w:val="18"/>
                <w:lang w:eastAsia="en-GB"/>
              </w:rPr>
              <w:t>isNullable: False</w:t>
            </w:r>
          </w:p>
        </w:tc>
      </w:tr>
      <w:tr w:rsidR="00F415B4" w:rsidRPr="00F415B4" w14:paraId="471A858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C3A363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downlinkTransmitPowerRange</w:t>
            </w:r>
          </w:p>
        </w:tc>
        <w:tc>
          <w:tcPr>
            <w:tcW w:w="5525" w:type="dxa"/>
            <w:tcBorders>
              <w:top w:val="single" w:sz="4" w:space="0" w:color="auto"/>
              <w:left w:val="single" w:sz="4" w:space="0" w:color="auto"/>
              <w:bottom w:val="single" w:sz="4" w:space="0" w:color="auto"/>
              <w:right w:val="single" w:sz="4" w:space="0" w:color="auto"/>
            </w:tcBorders>
          </w:tcPr>
          <w:p w14:paraId="103DF13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It indicates adjustment range (including maximum value, minimum value) of downlinkTransmitPower to optimize radio coverage.</w:t>
            </w:r>
          </w:p>
          <w:p w14:paraId="335B5E6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5340D787"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allowedValues: </w:t>
            </w:r>
          </w:p>
          <w:p w14:paraId="79992E8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minValue: [0..100]</w:t>
            </w:r>
          </w:p>
          <w:p w14:paraId="049B051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maxValue: [0..100]</w:t>
            </w:r>
          </w:p>
          <w:p w14:paraId="4A1F8D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377C175E"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ParameterRange</w:t>
            </w:r>
          </w:p>
          <w:p w14:paraId="2E992F9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45C28CE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isOrdered: N/A</w:t>
            </w:r>
          </w:p>
          <w:p w14:paraId="53A4D28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isUnique: N/A</w:t>
            </w:r>
          </w:p>
          <w:p w14:paraId="752DB05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defaultValue: None</w:t>
            </w:r>
          </w:p>
          <w:p w14:paraId="74D269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eastAsia="DengXian" w:hAnsi="Arial"/>
                <w:sz w:val="18"/>
                <w:lang w:eastAsia="en-GB"/>
              </w:rPr>
              <w:t>isNullable: False</w:t>
            </w:r>
          </w:p>
        </w:tc>
      </w:tr>
      <w:tr w:rsidR="00F415B4" w:rsidRPr="00F415B4" w14:paraId="2434DFC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82125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antennaTiltRange</w:t>
            </w:r>
          </w:p>
        </w:tc>
        <w:tc>
          <w:tcPr>
            <w:tcW w:w="5525" w:type="dxa"/>
            <w:tcBorders>
              <w:top w:val="single" w:sz="4" w:space="0" w:color="auto"/>
              <w:left w:val="single" w:sz="4" w:space="0" w:color="auto"/>
              <w:bottom w:val="single" w:sz="4" w:space="0" w:color="auto"/>
              <w:right w:val="single" w:sz="4" w:space="0" w:color="auto"/>
            </w:tcBorders>
          </w:tcPr>
          <w:p w14:paraId="1C07771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It indicates adjustment range (including maximum value, minimum value) of antennaTilt to optimize radio coverage.</w:t>
            </w:r>
          </w:p>
          <w:p w14:paraId="656F95A0"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04CBFBC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allowedValues: </w:t>
            </w:r>
          </w:p>
          <w:p w14:paraId="20870DA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minValue: [-900..900] in unit 0.1 degree</w:t>
            </w:r>
          </w:p>
          <w:p w14:paraId="7822E1D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maxValue: [-900..900] in unit 0.1 degree</w:t>
            </w:r>
          </w:p>
          <w:p w14:paraId="6D3F7EE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37F33C0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ParameterRange</w:t>
            </w:r>
          </w:p>
          <w:p w14:paraId="0951CA1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21C33C30"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isOrdered: N/A</w:t>
            </w:r>
          </w:p>
          <w:p w14:paraId="59E8B0C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isUnique: N/A</w:t>
            </w:r>
          </w:p>
          <w:p w14:paraId="4ED212F0"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defaultValue: None</w:t>
            </w:r>
          </w:p>
          <w:p w14:paraId="6C2D62D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eastAsia="DengXian" w:hAnsi="Arial"/>
                <w:sz w:val="18"/>
                <w:lang w:eastAsia="en-GB"/>
              </w:rPr>
              <w:t>isNullable: False</w:t>
            </w:r>
          </w:p>
        </w:tc>
      </w:tr>
      <w:tr w:rsidR="00F415B4" w:rsidRPr="00F415B4" w14:paraId="0B26E80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B79352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antennaAzimuthRange</w:t>
            </w:r>
          </w:p>
        </w:tc>
        <w:tc>
          <w:tcPr>
            <w:tcW w:w="5525" w:type="dxa"/>
            <w:tcBorders>
              <w:top w:val="single" w:sz="4" w:space="0" w:color="auto"/>
              <w:left w:val="single" w:sz="4" w:space="0" w:color="auto"/>
              <w:bottom w:val="single" w:sz="4" w:space="0" w:color="auto"/>
              <w:right w:val="single" w:sz="4" w:space="0" w:color="auto"/>
            </w:tcBorders>
          </w:tcPr>
          <w:p w14:paraId="13F8CF92"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It indicates adjustment range (including maximum value, minimum value) of antennaAzimuth to optimize radio coverage.</w:t>
            </w:r>
          </w:p>
          <w:p w14:paraId="4B3FC292"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68182D2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allowedValues:</w:t>
            </w:r>
          </w:p>
          <w:p w14:paraId="02895AB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minValue: [-1800..1800] in unit 0.1 degree</w:t>
            </w:r>
          </w:p>
          <w:p w14:paraId="6A6A93C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maxValue: [-1800..1800] in unit 0.1 degree</w:t>
            </w:r>
          </w:p>
          <w:p w14:paraId="15B4C7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5347716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ParameterRange</w:t>
            </w:r>
          </w:p>
          <w:p w14:paraId="76D5B23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7F23AEB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isOrdered: N/A</w:t>
            </w:r>
          </w:p>
          <w:p w14:paraId="16F38E1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isUnique: N/A</w:t>
            </w:r>
          </w:p>
          <w:p w14:paraId="189F8EF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defaultValue: None</w:t>
            </w:r>
          </w:p>
          <w:p w14:paraId="3C3CFF9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eastAsia="DengXian" w:hAnsi="Arial"/>
                <w:sz w:val="18"/>
                <w:lang w:eastAsia="en-GB"/>
              </w:rPr>
              <w:t>isNullable: False</w:t>
            </w:r>
          </w:p>
        </w:tc>
      </w:tr>
      <w:tr w:rsidR="00F415B4" w:rsidRPr="00F415B4" w14:paraId="1C8FB02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E9F2A2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digitalTilt</w:t>
            </w:r>
            <w:r w:rsidRPr="00F415B4">
              <w:rPr>
                <w:rFonts w:ascii="Courier New" w:hAnsi="Courier New" w:cs="Courier New"/>
                <w:sz w:val="18"/>
                <w:lang w:val="fr-FR" w:eastAsia="zh-CN"/>
              </w:rPr>
              <w:t>Range</w:t>
            </w:r>
          </w:p>
        </w:tc>
        <w:tc>
          <w:tcPr>
            <w:tcW w:w="5525" w:type="dxa"/>
            <w:tcBorders>
              <w:top w:val="single" w:sz="4" w:space="0" w:color="auto"/>
              <w:left w:val="single" w:sz="4" w:space="0" w:color="auto"/>
              <w:bottom w:val="single" w:sz="4" w:space="0" w:color="auto"/>
              <w:right w:val="single" w:sz="4" w:space="0" w:color="auto"/>
            </w:tcBorders>
          </w:tcPr>
          <w:p w14:paraId="6B21186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It indicates adjustment range (including maximum value, minimum value) of digitalTilt to optimize radio coverage.</w:t>
            </w:r>
          </w:p>
          <w:p w14:paraId="6FB2C39E"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3807834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allowedValues:</w:t>
            </w:r>
          </w:p>
          <w:p w14:paraId="13431C0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minValue: [-900..900] in unit 0.1 degree</w:t>
            </w:r>
          </w:p>
          <w:p w14:paraId="1096C9A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maxValue: [-900..900] in unit 0.1 degree</w:t>
            </w:r>
          </w:p>
          <w:p w14:paraId="03C1E8D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410EB1F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ParameterRange</w:t>
            </w:r>
          </w:p>
          <w:p w14:paraId="6BCEF2A0"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7D3EDB6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isOrdered: N/A</w:t>
            </w:r>
          </w:p>
          <w:p w14:paraId="6F742B9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isUnique: N/A</w:t>
            </w:r>
          </w:p>
          <w:p w14:paraId="56B89DE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defaultValue: None</w:t>
            </w:r>
          </w:p>
          <w:p w14:paraId="038EE91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eastAsia="DengXian" w:hAnsi="Arial"/>
                <w:sz w:val="18"/>
                <w:lang w:eastAsia="en-GB"/>
              </w:rPr>
              <w:t>isNullable: False</w:t>
            </w:r>
          </w:p>
        </w:tc>
      </w:tr>
      <w:tr w:rsidR="00F415B4" w:rsidRPr="00F415B4" w14:paraId="3228839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F64A6F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digitalAzimuthRange</w:t>
            </w:r>
          </w:p>
        </w:tc>
        <w:tc>
          <w:tcPr>
            <w:tcW w:w="5525" w:type="dxa"/>
            <w:tcBorders>
              <w:top w:val="single" w:sz="4" w:space="0" w:color="auto"/>
              <w:left w:val="single" w:sz="4" w:space="0" w:color="auto"/>
              <w:bottom w:val="single" w:sz="4" w:space="0" w:color="auto"/>
              <w:right w:val="single" w:sz="4" w:space="0" w:color="auto"/>
            </w:tcBorders>
          </w:tcPr>
          <w:p w14:paraId="636769A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It indicates adjustment range (including maximum value, minimum value) of digitalAzimuth to optimize radio coverage.</w:t>
            </w:r>
          </w:p>
          <w:p w14:paraId="114C8CB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40BF6E5F"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allowedValues:</w:t>
            </w:r>
          </w:p>
          <w:p w14:paraId="0AFA123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minValue: [-1800..1800] in unit 0.1 degree</w:t>
            </w:r>
          </w:p>
          <w:p w14:paraId="3698E04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maxValue: [-1800..1800] in unit 0.1 degree</w:t>
            </w:r>
          </w:p>
          <w:p w14:paraId="21E0F50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4E24392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ParameterRange</w:t>
            </w:r>
          </w:p>
          <w:p w14:paraId="5EB238F4"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763FDF0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isOrdered: N/A</w:t>
            </w:r>
          </w:p>
          <w:p w14:paraId="0B5BE91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isUnique: N/A</w:t>
            </w:r>
          </w:p>
          <w:p w14:paraId="6009A6D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defaultValue: None</w:t>
            </w:r>
          </w:p>
          <w:p w14:paraId="6D535D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eastAsia="DengXian" w:hAnsi="Arial"/>
                <w:sz w:val="18"/>
                <w:lang w:eastAsia="en-GB"/>
              </w:rPr>
              <w:t>isNullable: False</w:t>
            </w:r>
          </w:p>
        </w:tc>
      </w:tr>
      <w:tr w:rsidR="00F415B4" w:rsidRPr="00F415B4" w14:paraId="4CB6E54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74D388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coverageShapeList</w:t>
            </w:r>
          </w:p>
        </w:tc>
        <w:tc>
          <w:tcPr>
            <w:tcW w:w="5525" w:type="dxa"/>
            <w:tcBorders>
              <w:top w:val="single" w:sz="4" w:space="0" w:color="auto"/>
              <w:left w:val="single" w:sz="4" w:space="0" w:color="auto"/>
              <w:bottom w:val="single" w:sz="4" w:space="0" w:color="auto"/>
              <w:right w:val="single" w:sz="4" w:space="0" w:color="auto"/>
            </w:tcBorders>
          </w:tcPr>
          <w:p w14:paraId="487DA85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It indicates the coverage shape of specific sites which can be selected to optimize radio coverage.</w:t>
            </w:r>
          </w:p>
          <w:p w14:paraId="17B01EFF"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val="fr-FR" w:eastAsia="fr-FR"/>
              </w:rPr>
            </w:pPr>
            <w:r w:rsidRPr="00F415B4">
              <w:rPr>
                <w:rFonts w:ascii="Arial" w:eastAsia="DengXian" w:hAnsi="Arial" w:cs="Arial"/>
                <w:sz w:val="18"/>
                <w:lang w:val="fr-FR" w:eastAsia="fr-FR"/>
              </w:rPr>
              <w:t>allowedValues: 0 .. 65535</w:t>
            </w:r>
          </w:p>
          <w:p w14:paraId="5AA1ED1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11122829"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Integer</w:t>
            </w:r>
          </w:p>
          <w:p w14:paraId="009B705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0..*</w:t>
            </w:r>
          </w:p>
          <w:p w14:paraId="663132A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isOrdered: True</w:t>
            </w:r>
          </w:p>
          <w:p w14:paraId="0870752E"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isUnique: True</w:t>
            </w:r>
          </w:p>
          <w:p w14:paraId="5D4C1C1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defaultValue: None</w:t>
            </w:r>
          </w:p>
          <w:p w14:paraId="4BDF331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eastAsia="DengXian" w:hAnsi="Arial"/>
                <w:sz w:val="18"/>
                <w:lang w:eastAsia="en-GB"/>
              </w:rPr>
              <w:t>isNullable: False</w:t>
            </w:r>
          </w:p>
        </w:tc>
      </w:tr>
      <w:tr w:rsidR="00F415B4" w:rsidRPr="00F415B4" w14:paraId="4254A94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F87717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cCOControl</w:t>
            </w:r>
          </w:p>
        </w:tc>
        <w:tc>
          <w:tcPr>
            <w:tcW w:w="5525" w:type="dxa"/>
            <w:tcBorders>
              <w:top w:val="single" w:sz="4" w:space="0" w:color="auto"/>
              <w:left w:val="single" w:sz="4" w:space="0" w:color="auto"/>
              <w:bottom w:val="single" w:sz="4" w:space="0" w:color="auto"/>
              <w:right w:val="single" w:sz="4" w:space="0" w:color="auto"/>
            </w:tcBorders>
          </w:tcPr>
          <w:p w14:paraId="2A17FE47"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This attribute determines whether the centralized SON CCO Function is enabled or disabled.</w:t>
            </w:r>
          </w:p>
          <w:p w14:paraId="7582B7C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32D1C3F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eastAsia="DengXian" w:hAnsi="Arial" w:cs="Arial"/>
                <w:sz w:val="18"/>
                <w:lang w:val="fr-FR" w:eastAsia="fr-FR"/>
              </w:rPr>
              <w:t>allowedValues: TRUE,FALSE</w:t>
            </w:r>
          </w:p>
        </w:tc>
        <w:tc>
          <w:tcPr>
            <w:tcW w:w="2437" w:type="dxa"/>
            <w:tcBorders>
              <w:top w:val="single" w:sz="4" w:space="0" w:color="auto"/>
              <w:left w:val="single" w:sz="4" w:space="0" w:color="auto"/>
              <w:bottom w:val="single" w:sz="4" w:space="0" w:color="auto"/>
              <w:right w:val="single" w:sz="4" w:space="0" w:color="auto"/>
            </w:tcBorders>
            <w:hideMark/>
          </w:tcPr>
          <w:p w14:paraId="3457665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Boolean</w:t>
            </w:r>
          </w:p>
          <w:p w14:paraId="17FE1DBB"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0AC747A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isOrdered: N/A</w:t>
            </w:r>
          </w:p>
          <w:p w14:paraId="1A14BEC4"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isUnique: N/A</w:t>
            </w:r>
          </w:p>
          <w:p w14:paraId="28E72AA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defaultValue: None</w:t>
            </w:r>
          </w:p>
          <w:p w14:paraId="475C7DD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eastAsia="DengXian" w:hAnsi="Arial"/>
                <w:sz w:val="18"/>
                <w:lang w:eastAsia="en-GB"/>
              </w:rPr>
              <w:t>isNullable: False</w:t>
            </w:r>
          </w:p>
        </w:tc>
      </w:tr>
      <w:tr w:rsidR="00F415B4" w:rsidRPr="00F415B4" w14:paraId="4065963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4EDD7AA"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maxValue</w:t>
            </w:r>
          </w:p>
        </w:tc>
        <w:tc>
          <w:tcPr>
            <w:tcW w:w="5525" w:type="dxa"/>
            <w:tcBorders>
              <w:top w:val="single" w:sz="4" w:space="0" w:color="auto"/>
              <w:left w:val="single" w:sz="4" w:space="0" w:color="auto"/>
              <w:bottom w:val="single" w:sz="4" w:space="0" w:color="auto"/>
              <w:right w:val="single" w:sz="4" w:space="0" w:color="auto"/>
            </w:tcBorders>
          </w:tcPr>
          <w:p w14:paraId="73775F4F"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It indicates the maximum value of the parameter.</w:t>
            </w:r>
          </w:p>
          <w:p w14:paraId="45904FA3"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4C4BF6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eastAsia="DengXian" w:hAnsi="Arial" w:cs="Arial"/>
                <w:sz w:val="18"/>
                <w:lang w:val="fr-FR" w:eastAsia="fr-FR"/>
              </w:rP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193AC2F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Integer</w:t>
            </w:r>
          </w:p>
          <w:p w14:paraId="7E565D1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523F0424"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isOrdered: N/A</w:t>
            </w:r>
          </w:p>
          <w:p w14:paraId="568EB46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isUnique: N/A</w:t>
            </w:r>
          </w:p>
          <w:p w14:paraId="3BAC3075"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defaultValue: None</w:t>
            </w:r>
          </w:p>
          <w:p w14:paraId="57CBCC3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eastAsia="DengXian" w:hAnsi="Arial"/>
                <w:sz w:val="18"/>
                <w:lang w:eastAsia="en-GB"/>
              </w:rPr>
              <w:t>isNullable: False</w:t>
            </w:r>
          </w:p>
        </w:tc>
      </w:tr>
      <w:tr w:rsidR="00F415B4" w:rsidRPr="00F415B4" w14:paraId="1D21476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441C0F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minValue</w:t>
            </w:r>
          </w:p>
        </w:tc>
        <w:tc>
          <w:tcPr>
            <w:tcW w:w="5525" w:type="dxa"/>
            <w:tcBorders>
              <w:top w:val="single" w:sz="4" w:space="0" w:color="auto"/>
              <w:left w:val="single" w:sz="4" w:space="0" w:color="auto"/>
              <w:bottom w:val="single" w:sz="4" w:space="0" w:color="auto"/>
              <w:right w:val="single" w:sz="4" w:space="0" w:color="auto"/>
            </w:tcBorders>
          </w:tcPr>
          <w:p w14:paraId="399366B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It indicates the minimum value of the parameter.</w:t>
            </w:r>
          </w:p>
          <w:p w14:paraId="66D7744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p>
          <w:p w14:paraId="7294E2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eastAsia="DengXian" w:hAnsi="Arial" w:cs="Arial"/>
                <w:sz w:val="18"/>
                <w:lang w:val="fr-FR" w:eastAsia="fr-FR"/>
              </w:rP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54B4862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Integer</w:t>
            </w:r>
          </w:p>
          <w:p w14:paraId="2C8C3302"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198D9238"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isOrdered: N/A</w:t>
            </w:r>
          </w:p>
          <w:p w14:paraId="672F348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isUnique: N/A</w:t>
            </w:r>
          </w:p>
          <w:p w14:paraId="18FFE6A2"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defaultValue: None</w:t>
            </w:r>
          </w:p>
          <w:p w14:paraId="2C3F8D6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eastAsia="DengXian" w:hAnsi="Arial"/>
                <w:sz w:val="18"/>
                <w:lang w:eastAsia="en-GB"/>
              </w:rPr>
              <w:t>isNullable: False</w:t>
            </w:r>
          </w:p>
        </w:tc>
      </w:tr>
      <w:tr w:rsidR="00F415B4" w:rsidRPr="00F415B4" w14:paraId="3D12E63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0BCBB6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NROperatorCellDU.administrativeState</w:t>
            </w:r>
          </w:p>
        </w:tc>
        <w:tc>
          <w:tcPr>
            <w:tcW w:w="5525" w:type="dxa"/>
            <w:tcBorders>
              <w:top w:val="single" w:sz="4" w:space="0" w:color="auto"/>
              <w:left w:val="single" w:sz="4" w:space="0" w:color="auto"/>
              <w:bottom w:val="single" w:sz="4" w:space="0" w:color="auto"/>
              <w:right w:val="single" w:sz="4" w:space="0" w:color="auto"/>
            </w:tcBorders>
          </w:tcPr>
          <w:p w14:paraId="036DD30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indicates the administrative state of the </w:t>
            </w:r>
            <w:r w:rsidRPr="00F415B4">
              <w:rPr>
                <w:rFonts w:ascii="Courier New" w:hAnsi="Courier New" w:cs="Courier New"/>
                <w:sz w:val="18"/>
                <w:lang w:val="fr-FR" w:eastAsia="fr-FR"/>
              </w:rPr>
              <w:t>NROperatorCellDU</w:t>
            </w:r>
            <w:r w:rsidRPr="00F415B4">
              <w:rPr>
                <w:rFonts w:ascii="Arial" w:hAnsi="Arial" w:cs="Arial"/>
                <w:sz w:val="18"/>
                <w:lang w:val="fr-FR" w:eastAsia="fr-FR"/>
              </w:rPr>
              <w:t>. It describes the permission to use or prohibition against using the cell, imposed through the OAM services.</w:t>
            </w:r>
          </w:p>
          <w:p w14:paraId="27459C5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48CA0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zh-CN"/>
              </w:rPr>
              <w:t xml:space="preserve">The value of this attribute is effective only when the value of the attribute </w:t>
            </w:r>
            <w:r w:rsidRPr="00F415B4">
              <w:rPr>
                <w:rFonts w:ascii="Courier New" w:hAnsi="Courier New" w:cs="Arial"/>
                <w:sz w:val="18"/>
                <w:szCs w:val="18"/>
                <w:lang w:val="fr-FR" w:eastAsia="fr-FR"/>
              </w:rPr>
              <w:t>NRCellDU.</w:t>
            </w:r>
            <w:r w:rsidRPr="00F415B4">
              <w:rPr>
                <w:rFonts w:ascii="Courier New" w:hAnsi="Courier New" w:cs="Courier New"/>
                <w:bCs/>
                <w:color w:val="333333"/>
                <w:sz w:val="18"/>
                <w:szCs w:val="18"/>
                <w:lang w:val="fr-FR" w:eastAsia="fr-FR"/>
              </w:rPr>
              <w:t xml:space="preserve">administrativeState = </w:t>
            </w:r>
            <w:r w:rsidRPr="00F415B4">
              <w:rPr>
                <w:rFonts w:ascii="Arial" w:hAnsi="Arial" w:cs="Arial"/>
                <w:sz w:val="18"/>
                <w:lang w:val="fr-FR" w:eastAsia="fr-FR"/>
              </w:rPr>
              <w:t xml:space="preserve">UNLOCKED, if </w:t>
            </w:r>
            <w:r w:rsidRPr="00F415B4">
              <w:rPr>
                <w:rFonts w:ascii="Arial" w:hAnsi="Arial" w:cs="Arial"/>
                <w:sz w:val="18"/>
                <w:lang w:val="fr-FR" w:eastAsia="zh-CN"/>
              </w:rPr>
              <w:t xml:space="preserve">the value of the attribute </w:t>
            </w:r>
            <w:r w:rsidRPr="00F415B4">
              <w:rPr>
                <w:rFonts w:ascii="Courier New" w:hAnsi="Courier New" w:cs="Arial"/>
                <w:sz w:val="18"/>
                <w:szCs w:val="18"/>
                <w:lang w:val="fr-FR" w:eastAsia="fr-FR"/>
              </w:rPr>
              <w:t>NRCellDU.</w:t>
            </w:r>
            <w:r w:rsidRPr="00F415B4">
              <w:rPr>
                <w:rFonts w:ascii="Courier New" w:hAnsi="Courier New" w:cs="Courier New"/>
                <w:bCs/>
                <w:color w:val="333333"/>
                <w:sz w:val="18"/>
                <w:szCs w:val="18"/>
                <w:lang w:val="fr-FR" w:eastAsia="fr-FR"/>
              </w:rPr>
              <w:t xml:space="preserve">administrativeState </w:t>
            </w:r>
            <w:r w:rsidRPr="00F415B4">
              <w:rPr>
                <w:rFonts w:ascii="Arial" w:hAnsi="Arial" w:cs="Arial"/>
                <w:sz w:val="18"/>
                <w:lang w:val="fr-FR" w:eastAsia="zh-CN"/>
              </w:rPr>
              <w:t>is</w:t>
            </w:r>
            <w:r w:rsidRPr="00F415B4">
              <w:rPr>
                <w:rFonts w:ascii="Courier New" w:hAnsi="Courier New" w:cs="Courier New"/>
                <w:bCs/>
                <w:color w:val="333333"/>
                <w:sz w:val="18"/>
                <w:szCs w:val="18"/>
                <w:lang w:val="fr-FR" w:eastAsia="fr-FR"/>
              </w:rPr>
              <w:t xml:space="preserve"> </w:t>
            </w:r>
            <w:r w:rsidRPr="00F415B4">
              <w:rPr>
                <w:rFonts w:ascii="Arial" w:hAnsi="Arial" w:cs="Arial"/>
                <w:sz w:val="18"/>
                <w:lang w:val="fr-FR" w:eastAsia="fr-FR"/>
              </w:rPr>
              <w:t xml:space="preserve">LOCKED or SHUTTING_DOWN, the value of this attribute shall be treated same as the value of </w:t>
            </w:r>
            <w:r w:rsidRPr="00F415B4">
              <w:rPr>
                <w:rFonts w:ascii="Courier New" w:hAnsi="Courier New" w:cs="Arial"/>
                <w:sz w:val="18"/>
                <w:szCs w:val="18"/>
                <w:lang w:val="fr-FR" w:eastAsia="fr-FR"/>
              </w:rPr>
              <w:t>NRCellDU.</w:t>
            </w:r>
            <w:r w:rsidRPr="00F415B4">
              <w:rPr>
                <w:rFonts w:ascii="Courier New" w:hAnsi="Courier New" w:cs="Courier New"/>
                <w:bCs/>
                <w:color w:val="333333"/>
                <w:sz w:val="18"/>
                <w:szCs w:val="18"/>
                <w:lang w:val="fr-FR" w:eastAsia="fr-FR"/>
              </w:rPr>
              <w:t>administrativeState.</w:t>
            </w:r>
          </w:p>
          <w:p w14:paraId="11F2A2F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p w14:paraId="2462371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allowedValues: LOCKED, SHUTTING_DOWN, UNLOCKED. </w:t>
            </w:r>
          </w:p>
          <w:p w14:paraId="66E76B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The meaning of these values is as defined in ITU</w:t>
            </w:r>
            <w:r w:rsidRPr="00F415B4">
              <w:rPr>
                <w:rFonts w:ascii="Arial" w:hAnsi="Arial" w:cs="Arial"/>
                <w:sz w:val="18"/>
                <w:lang w:val="fr-FR" w:eastAsia="fr-FR"/>
              </w:rPr>
              <w:noBreakHyphen/>
              <w:t>T Recommendation X.731 [18].</w:t>
            </w:r>
          </w:p>
          <w:p w14:paraId="5714160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389D95B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ENUM</w:t>
            </w:r>
          </w:p>
          <w:p w14:paraId="10851D1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5DB8E69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9744C9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1DABD74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LOCKED</w:t>
            </w:r>
          </w:p>
          <w:p w14:paraId="646DEFF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689BD3A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r>
      <w:tr w:rsidR="00F415B4" w:rsidRPr="00F415B4" w14:paraId="05EC8EA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9158E5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bWPSetRef</w:t>
            </w:r>
          </w:p>
        </w:tc>
        <w:tc>
          <w:tcPr>
            <w:tcW w:w="5525" w:type="dxa"/>
            <w:tcBorders>
              <w:top w:val="single" w:sz="4" w:space="0" w:color="auto"/>
              <w:left w:val="single" w:sz="4" w:space="0" w:color="auto"/>
              <w:bottom w:val="single" w:sz="4" w:space="0" w:color="auto"/>
              <w:right w:val="single" w:sz="4" w:space="0" w:color="auto"/>
            </w:tcBorders>
          </w:tcPr>
          <w:p w14:paraId="6B025D5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Contains the DN of a BWP set (</w:t>
            </w:r>
            <w:r w:rsidRPr="00F415B4">
              <w:rPr>
                <w:rFonts w:ascii="Courier New" w:hAnsi="Courier New" w:cs="Courier New"/>
                <w:sz w:val="18"/>
                <w:lang w:val="fr-FR" w:eastAsia="fr-FR"/>
              </w:rPr>
              <w:t>BWPSet</w:t>
            </w:r>
            <w:r w:rsidRPr="00F415B4">
              <w:rPr>
                <w:rFonts w:ascii="Arial" w:hAnsi="Arial" w:cs="Arial"/>
                <w:sz w:val="18"/>
                <w:lang w:val="fr-FR" w:eastAsia="fr-FR"/>
              </w:rPr>
              <w:t>).</w:t>
            </w:r>
          </w:p>
          <w:p w14:paraId="54C3EC9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
          <w:p w14:paraId="7B57F474" w14:textId="77777777" w:rsidR="00F415B4" w:rsidRPr="00F415B4" w:rsidRDefault="00F415B4" w:rsidP="00F415B4">
            <w:pPr>
              <w:keepLines/>
              <w:overflowPunct w:val="0"/>
              <w:autoSpaceDE w:val="0"/>
              <w:autoSpaceDN w:val="0"/>
              <w:adjustRightInd w:val="0"/>
              <w:spacing w:after="0"/>
              <w:rPr>
                <w:szCs w:val="18"/>
                <w:lang w:eastAsia="zh-CN"/>
              </w:rPr>
            </w:pPr>
            <w:r w:rsidRPr="00F415B4">
              <w:rPr>
                <w:szCs w:val="18"/>
                <w:lang w:eastAsia="zh-CN"/>
              </w:rPr>
              <w:t>allowedValues: Not applicable</w:t>
            </w:r>
          </w:p>
          <w:p w14:paraId="784A0EA8" w14:textId="77777777" w:rsidR="00F415B4" w:rsidRPr="00F415B4" w:rsidRDefault="00F415B4" w:rsidP="00F415B4">
            <w:pPr>
              <w:keepLines/>
              <w:overflowPunct w:val="0"/>
              <w:autoSpaceDE w:val="0"/>
              <w:autoSpaceDN w:val="0"/>
              <w:adjustRightInd w:val="0"/>
              <w:spacing w:after="0"/>
              <w:rPr>
                <w:szCs w:val="18"/>
                <w:lang w:eastAsia="zh-CN"/>
              </w:rPr>
            </w:pPr>
          </w:p>
          <w:p w14:paraId="4C21416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32D829A6"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DN </w:t>
            </w:r>
          </w:p>
          <w:p w14:paraId="29C2957B"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w:t>
            </w:r>
          </w:p>
          <w:p w14:paraId="28ED50CC"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isOrdered: False</w:t>
            </w:r>
          </w:p>
          <w:p w14:paraId="33417608"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isUnique: True</w:t>
            </w:r>
          </w:p>
          <w:p w14:paraId="7159D52A"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defaultValue: None</w:t>
            </w:r>
          </w:p>
          <w:p w14:paraId="1E53984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0806BF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088AAD6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2A572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bWPList</w:t>
            </w:r>
          </w:p>
        </w:tc>
        <w:tc>
          <w:tcPr>
            <w:tcW w:w="5525" w:type="dxa"/>
            <w:tcBorders>
              <w:top w:val="single" w:sz="4" w:space="0" w:color="auto"/>
              <w:left w:val="single" w:sz="4" w:space="0" w:color="auto"/>
              <w:bottom w:val="single" w:sz="4" w:space="0" w:color="auto"/>
              <w:right w:val="single" w:sz="4" w:space="0" w:color="auto"/>
            </w:tcBorders>
          </w:tcPr>
          <w:p w14:paraId="765DE72D"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Defines the list of DN of BWPs associated to the BWPSet.</w:t>
            </w:r>
          </w:p>
          <w:p w14:paraId="0B7AA72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7B6B5C1B"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szCs w:val="18"/>
                <w:lang w:val="fr-FR"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tcPr>
          <w:p w14:paraId="60B968F3"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DN </w:t>
            </w:r>
          </w:p>
          <w:p w14:paraId="43FC16E8"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0..12</w:t>
            </w:r>
          </w:p>
          <w:p w14:paraId="390799F3"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isOrdered: False</w:t>
            </w:r>
          </w:p>
          <w:p w14:paraId="73A9C6AE"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isUnique: True</w:t>
            </w:r>
          </w:p>
          <w:p w14:paraId="53380562"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defaultValue: None</w:t>
            </w:r>
          </w:p>
          <w:p w14:paraId="27336A5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7A82D74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73A7494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2BB2D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ephemerisInfoSetRef</w:t>
            </w:r>
          </w:p>
        </w:tc>
        <w:tc>
          <w:tcPr>
            <w:tcW w:w="5525" w:type="dxa"/>
            <w:tcBorders>
              <w:top w:val="single" w:sz="4" w:space="0" w:color="auto"/>
              <w:left w:val="single" w:sz="4" w:space="0" w:color="auto"/>
              <w:bottom w:val="single" w:sz="4" w:space="0" w:color="auto"/>
              <w:right w:val="single" w:sz="4" w:space="0" w:color="auto"/>
            </w:tcBorders>
          </w:tcPr>
          <w:p w14:paraId="6679D60C"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lang w:eastAsia="en-GB"/>
              </w:rPr>
              <w:t xml:space="preserve">This is the DN of </w:t>
            </w:r>
            <w:r w:rsidRPr="00F415B4">
              <w:rPr>
                <w:rFonts w:ascii="Courier New" w:hAnsi="Courier New"/>
                <w:lang w:eastAsia="en-GB"/>
              </w:rPr>
              <w:t>EphemerisInfoSet</w:t>
            </w:r>
            <w:r w:rsidRPr="00F415B4">
              <w:rPr>
                <w:rFonts w:ascii="Arial" w:hAnsi="Arial" w:cs="Arial"/>
                <w:sz w:val="18"/>
                <w:lang w:eastAsia="en-GB"/>
              </w:rPr>
              <w:t xml:space="preserve">. </w:t>
            </w:r>
          </w:p>
          <w:p w14:paraId="6B157DA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32831E3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6B2B82E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7F494D4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allowedValues: DN of the </w:t>
            </w:r>
            <w:r w:rsidRPr="00F415B4">
              <w:rPr>
                <w:rFonts w:ascii="Courier New" w:hAnsi="Courier New"/>
                <w:lang w:eastAsia="en-GB"/>
              </w:rPr>
              <w:t>EphemerisInfoSet MOI.</w:t>
            </w:r>
          </w:p>
          <w:p w14:paraId="3A267EBA" w14:textId="77777777" w:rsidR="00F415B4" w:rsidRPr="00F415B4" w:rsidRDefault="00F415B4" w:rsidP="00F415B4">
            <w:pPr>
              <w:keepLines/>
              <w:overflowPunct w:val="0"/>
              <w:autoSpaceDE w:val="0"/>
              <w:autoSpaceDN w:val="0"/>
              <w:adjustRightInd w:val="0"/>
              <w:spacing w:after="0"/>
              <w:rPr>
                <w:rFonts w:ascii="Arial" w:hAnsi="Arial"/>
                <w:color w:val="000000"/>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71D868A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1632D82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0..1</w:t>
            </w:r>
          </w:p>
          <w:p w14:paraId="379A5CB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7E342C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2484A60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0FE2321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isNullable: False</w:t>
            </w:r>
          </w:p>
        </w:tc>
      </w:tr>
      <w:tr w:rsidR="00F415B4" w:rsidRPr="00F415B4" w14:paraId="33C4327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3B3353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ephemerisInfos</w:t>
            </w:r>
          </w:p>
        </w:tc>
        <w:tc>
          <w:tcPr>
            <w:tcW w:w="5525" w:type="dxa"/>
            <w:tcBorders>
              <w:top w:val="single" w:sz="4" w:space="0" w:color="auto"/>
              <w:left w:val="single" w:sz="4" w:space="0" w:color="auto"/>
              <w:bottom w:val="single" w:sz="4" w:space="0" w:color="auto"/>
              <w:right w:val="single" w:sz="4" w:space="0" w:color="auto"/>
            </w:tcBorders>
          </w:tcPr>
          <w:p w14:paraId="3D0D1B6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This is the list of Ephemeris related information.</w:t>
            </w:r>
          </w:p>
          <w:p w14:paraId="3AE02C1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508054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5FBF8B5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Ephemeris</w:t>
            </w:r>
          </w:p>
          <w:p w14:paraId="5250C5C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multiplicity: </w:t>
            </w:r>
            <w:r w:rsidRPr="00F415B4">
              <w:rPr>
                <w:rFonts w:ascii="Arial" w:hAnsi="Arial" w:cs="Arial"/>
                <w:sz w:val="18"/>
                <w:lang w:val="fr-FR" w:eastAsia="zh-CN"/>
              </w:rPr>
              <w:t>1..*</w:t>
            </w:r>
          </w:p>
          <w:p w14:paraId="7FBFEF8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isOrdered: False</w:t>
            </w:r>
          </w:p>
          <w:p w14:paraId="0154190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12501F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6E82AF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isNullable: False</w:t>
            </w:r>
          </w:p>
        </w:tc>
      </w:tr>
      <w:tr w:rsidR="00F415B4" w:rsidRPr="00F415B4" w14:paraId="0472FE3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8D09EF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NTNFunction.nTNpLMNInfoList</w:t>
            </w:r>
          </w:p>
        </w:tc>
        <w:tc>
          <w:tcPr>
            <w:tcW w:w="5525" w:type="dxa"/>
            <w:tcBorders>
              <w:top w:val="single" w:sz="4" w:space="0" w:color="auto"/>
              <w:left w:val="single" w:sz="4" w:space="0" w:color="auto"/>
              <w:bottom w:val="single" w:sz="4" w:space="0" w:color="auto"/>
              <w:right w:val="single" w:sz="4" w:space="0" w:color="auto"/>
            </w:tcBorders>
          </w:tcPr>
          <w:p w14:paraId="466F2D81"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fr-FR"/>
              </w:rPr>
            </w:pPr>
            <w:r w:rsidRPr="00F415B4">
              <w:rPr>
                <w:rFonts w:ascii="Arial" w:hAnsi="Arial" w:cs="Arial"/>
                <w:iCs/>
                <w:sz w:val="18"/>
                <w:szCs w:val="18"/>
                <w:lang w:val="fr-FR" w:eastAsia="fr-FR"/>
              </w:rPr>
              <w:t>It defines which PLMNs that can be served by the NR NTN cell, and which S-NSSA</w:t>
            </w:r>
            <w:r w:rsidRPr="00F415B4">
              <w:rPr>
                <w:rFonts w:ascii="Arial" w:hAnsi="Arial" w:cs="Arial"/>
                <w:iCs/>
                <w:sz w:val="18"/>
                <w:szCs w:val="18"/>
                <w:lang w:val="fr-FR" w:eastAsia="zh-CN"/>
              </w:rPr>
              <w:t>I</w:t>
            </w:r>
            <w:r w:rsidRPr="00F415B4">
              <w:rPr>
                <w:rFonts w:ascii="Arial" w:hAnsi="Arial" w:cs="Arial"/>
                <w:iCs/>
                <w:sz w:val="18"/>
                <w:szCs w:val="18"/>
                <w:lang w:val="fr-FR" w:eastAsia="fr-FR"/>
              </w:rPr>
              <w:t xml:space="preserve">s can be supported by the NR NTN cell for corresponding PLMN in case of network slicing feature is supported. </w:t>
            </w:r>
          </w:p>
          <w:p w14:paraId="32317FC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300093AC"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allowedValues: Not applicable.</w:t>
            </w:r>
          </w:p>
          <w:p w14:paraId="212DE9CE"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en-GB"/>
              </w:rPr>
            </w:pPr>
          </w:p>
        </w:tc>
        <w:tc>
          <w:tcPr>
            <w:tcW w:w="2437" w:type="dxa"/>
            <w:tcBorders>
              <w:top w:val="single" w:sz="4" w:space="0" w:color="auto"/>
              <w:left w:val="single" w:sz="4" w:space="0" w:color="auto"/>
              <w:bottom w:val="single" w:sz="4" w:space="0" w:color="auto"/>
              <w:right w:val="single" w:sz="4" w:space="0" w:color="auto"/>
            </w:tcBorders>
          </w:tcPr>
          <w:p w14:paraId="796F3FC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type: PLMNInfo</w:t>
            </w:r>
          </w:p>
          <w:p w14:paraId="3BEE9B1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multiplicity: *</w:t>
            </w:r>
          </w:p>
          <w:p w14:paraId="4BC1C86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isOrdered: True</w:t>
            </w:r>
          </w:p>
          <w:p w14:paraId="643216F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True</w:t>
            </w:r>
          </w:p>
          <w:p w14:paraId="70A7219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56C0C2B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3BFA17E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tc>
      </w:tr>
      <w:tr w:rsidR="00F415B4" w:rsidRPr="00F415B4" w14:paraId="4CAF23F3"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A8E3D0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NTNFunction.nTNTACList</w:t>
            </w:r>
          </w:p>
        </w:tc>
        <w:tc>
          <w:tcPr>
            <w:tcW w:w="5525" w:type="dxa"/>
            <w:tcBorders>
              <w:top w:val="single" w:sz="4" w:space="0" w:color="auto"/>
              <w:left w:val="single" w:sz="4" w:space="0" w:color="auto"/>
              <w:bottom w:val="single" w:sz="4" w:space="0" w:color="auto"/>
              <w:right w:val="single" w:sz="4" w:space="0" w:color="auto"/>
            </w:tcBorders>
          </w:tcPr>
          <w:p w14:paraId="4DC8C562"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 xml:space="preserve">It is the list of Tracking Area Codes (either legacy TAC or extended TAC) for NR NTN. </w:t>
            </w:r>
          </w:p>
          <w:p w14:paraId="2A491A2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517CB33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allowedValues:</w:t>
            </w:r>
          </w:p>
          <w:p w14:paraId="37F51509"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r w:rsidRPr="00F415B4">
              <w:rPr>
                <w:rFonts w:ascii="Arial" w:hAnsi="Arial" w:cs="Arial"/>
                <w:sz w:val="18"/>
                <w:szCs w:val="18"/>
                <w:lang w:val="fr-FR" w:eastAsia="fr-FR"/>
              </w:rPr>
              <w:t>Legacy TAC and Extended TAC are defined in clause 9.3.3.10 of TS 38.413 [5].</w:t>
            </w:r>
          </w:p>
        </w:tc>
        <w:tc>
          <w:tcPr>
            <w:tcW w:w="2437" w:type="dxa"/>
            <w:tcBorders>
              <w:top w:val="single" w:sz="4" w:space="0" w:color="auto"/>
              <w:left w:val="single" w:sz="4" w:space="0" w:color="auto"/>
              <w:bottom w:val="single" w:sz="4" w:space="0" w:color="auto"/>
              <w:right w:val="single" w:sz="4" w:space="0" w:color="auto"/>
            </w:tcBorders>
            <w:hideMark/>
          </w:tcPr>
          <w:p w14:paraId="5034C6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String</w:t>
            </w:r>
          </w:p>
          <w:p w14:paraId="13C2FE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multiplicity: </w:t>
            </w:r>
            <w:r w:rsidRPr="00F415B4">
              <w:rPr>
                <w:rFonts w:ascii="Arial" w:hAnsi="Arial" w:cs="Arial"/>
                <w:sz w:val="18"/>
                <w:lang w:val="fr-FR" w:eastAsia="zh-CN"/>
              </w:rPr>
              <w:t>*</w:t>
            </w:r>
          </w:p>
          <w:p w14:paraId="3AA95FF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isOrdered: False</w:t>
            </w:r>
          </w:p>
          <w:p w14:paraId="0ED46CA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065983F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329264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isNullable: False</w:t>
            </w:r>
          </w:p>
        </w:tc>
      </w:tr>
      <w:tr w:rsidR="00F415B4" w:rsidRPr="00F415B4" w14:paraId="576EBA4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603022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satelliteId</w:t>
            </w:r>
          </w:p>
        </w:tc>
        <w:tc>
          <w:tcPr>
            <w:tcW w:w="5525" w:type="dxa"/>
            <w:tcBorders>
              <w:top w:val="single" w:sz="4" w:space="0" w:color="auto"/>
              <w:left w:val="single" w:sz="4" w:space="0" w:color="auto"/>
              <w:bottom w:val="single" w:sz="4" w:space="0" w:color="auto"/>
              <w:right w:val="single" w:sz="4" w:space="0" w:color="auto"/>
            </w:tcBorders>
          </w:tcPr>
          <w:p w14:paraId="6C76B36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This attribute indicates satellite Id. It shall be formatted as a fixed 5-digit string, padding with leading digits "0" to complete a 5-digit length. </w:t>
            </w:r>
          </w:p>
          <w:p w14:paraId="20CDBF2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102B065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D9E58B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Pattern: '^[0-9]{5}$'</w:t>
            </w:r>
          </w:p>
        </w:tc>
        <w:tc>
          <w:tcPr>
            <w:tcW w:w="2437" w:type="dxa"/>
            <w:tcBorders>
              <w:top w:val="single" w:sz="4" w:space="0" w:color="auto"/>
              <w:left w:val="single" w:sz="4" w:space="0" w:color="auto"/>
              <w:bottom w:val="single" w:sz="4" w:space="0" w:color="auto"/>
              <w:right w:val="single" w:sz="4" w:space="0" w:color="auto"/>
            </w:tcBorders>
            <w:hideMark/>
          </w:tcPr>
          <w:p w14:paraId="1EBF72E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String</w:t>
            </w:r>
          </w:p>
          <w:p w14:paraId="31A6CCE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szCs w:val="18"/>
                <w:lang w:val="fr-FR" w:eastAsia="fr-FR"/>
              </w:rPr>
              <w:t>1</w:t>
            </w:r>
          </w:p>
          <w:p w14:paraId="670F5F0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3BCA63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740972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3F41FA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isNullable: False</w:t>
            </w:r>
          </w:p>
        </w:tc>
      </w:tr>
      <w:tr w:rsidR="00F415B4" w:rsidRPr="00F415B4" w14:paraId="0E95CDC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DEE397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epochTime</w:t>
            </w:r>
          </w:p>
        </w:tc>
        <w:tc>
          <w:tcPr>
            <w:tcW w:w="5525" w:type="dxa"/>
            <w:tcBorders>
              <w:top w:val="single" w:sz="4" w:space="0" w:color="auto"/>
              <w:left w:val="single" w:sz="4" w:space="0" w:color="auto"/>
              <w:bottom w:val="single" w:sz="4" w:space="0" w:color="auto"/>
              <w:right w:val="single" w:sz="4" w:space="0" w:color="auto"/>
            </w:tcBorders>
          </w:tcPr>
          <w:p w14:paraId="471FA97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It defines the ephemeris reference time.,</w:t>
            </w:r>
          </w:p>
          <w:p w14:paraId="24B4A0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07C6FC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00D85B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xml:space="preserve">: </w:t>
            </w:r>
            <w:r w:rsidRPr="00F415B4">
              <w:rPr>
                <w:rFonts w:ascii="Arial" w:hAnsi="Arial" w:cs="Arial"/>
                <w:sz w:val="18"/>
                <w:lang w:val="fr-FR" w:eastAsia="fr-FR"/>
              </w:rPr>
              <w:t>DateTime</w:t>
            </w:r>
          </w:p>
          <w:p w14:paraId="0743471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szCs w:val="18"/>
                <w:lang w:val="fr-FR" w:eastAsia="fr-FR"/>
              </w:rPr>
              <w:t>1</w:t>
            </w:r>
          </w:p>
          <w:p w14:paraId="3B0AD50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299B888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4ED1AB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CBB0A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DFD549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403AB2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positionVelocity</w:t>
            </w:r>
          </w:p>
        </w:tc>
        <w:tc>
          <w:tcPr>
            <w:tcW w:w="5525" w:type="dxa"/>
            <w:tcBorders>
              <w:top w:val="single" w:sz="4" w:space="0" w:color="auto"/>
              <w:left w:val="single" w:sz="4" w:space="0" w:color="auto"/>
              <w:bottom w:val="single" w:sz="4" w:space="0" w:color="auto"/>
              <w:right w:val="single" w:sz="4" w:space="0" w:color="auto"/>
            </w:tcBorders>
          </w:tcPr>
          <w:p w14:paraId="3BC9AD91" w14:textId="77777777" w:rsidR="00F415B4" w:rsidRPr="00F415B4" w:rsidRDefault="00F415B4" w:rsidP="00F415B4">
            <w:pPr>
              <w:keepLines/>
              <w:overflowPunct w:val="0"/>
              <w:autoSpaceDE w:val="0"/>
              <w:autoSpaceDN w:val="0"/>
              <w:adjustRightInd w:val="0"/>
              <w:spacing w:after="0"/>
              <w:rPr>
                <w:rFonts w:ascii="Arial" w:eastAsia="DengXian" w:hAnsi="Arial"/>
                <w:sz w:val="18"/>
                <w:lang w:val="fr-FR" w:eastAsia="fr-FR"/>
              </w:rPr>
            </w:pPr>
            <w:r w:rsidRPr="00F415B4">
              <w:rPr>
                <w:rFonts w:ascii="Arial" w:eastAsia="DengXian" w:hAnsi="Arial" w:cs="Arial"/>
                <w:sz w:val="18"/>
                <w:lang w:val="fr-FR" w:eastAsia="fr-FR"/>
              </w:rPr>
              <w:t xml:space="preserve">It indicates ephemeris </w:t>
            </w:r>
            <w:r w:rsidRPr="00F415B4">
              <w:rPr>
                <w:rFonts w:ascii="Arial" w:eastAsia="DengXian" w:hAnsi="Arial" w:cs="Arial"/>
                <w:sz w:val="18"/>
                <w:lang w:val="fr-FR" w:eastAsia="zh-CN"/>
              </w:rPr>
              <w:t>is</w:t>
            </w:r>
            <w:r w:rsidRPr="00F415B4">
              <w:rPr>
                <w:rFonts w:ascii="Arial" w:eastAsia="DengXian" w:hAnsi="Arial" w:cs="Arial"/>
                <w:sz w:val="18"/>
                <w:lang w:val="fr-FR" w:eastAsia="fr-FR"/>
              </w:rPr>
              <w:t xml:space="preserve"> </w:t>
            </w:r>
            <w:r w:rsidRPr="00F415B4">
              <w:rPr>
                <w:rFonts w:ascii="Arial" w:eastAsia="DengXian" w:hAnsi="Arial" w:cs="Arial"/>
                <w:sz w:val="18"/>
                <w:lang w:val="fr-FR" w:eastAsia="zh-CN"/>
              </w:rPr>
              <w:t xml:space="preserve">in </w:t>
            </w:r>
            <w:r w:rsidRPr="00F415B4">
              <w:rPr>
                <w:rFonts w:ascii="Arial" w:eastAsia="DengXian" w:hAnsi="Arial" w:cs="Arial"/>
                <w:sz w:val="18"/>
                <w:lang w:val="fr-FR" w:eastAsia="fr-FR"/>
              </w:rPr>
              <w:t xml:space="preserve">format </w:t>
            </w:r>
            <w:r w:rsidRPr="00F415B4">
              <w:rPr>
                <w:rFonts w:ascii="Arial" w:eastAsia="DengXian" w:hAnsi="Arial" w:cs="Arial"/>
                <w:sz w:val="18"/>
                <w:lang w:val="fr-FR" w:eastAsia="zh-CN"/>
              </w:rPr>
              <w:t xml:space="preserve">of </w:t>
            </w:r>
            <w:r w:rsidRPr="00F415B4">
              <w:rPr>
                <w:rFonts w:ascii="Arial" w:eastAsia="DengXian" w:hAnsi="Arial" w:cs="Arial"/>
                <w:sz w:val="18"/>
                <w:lang w:val="fr-FR" w:eastAsia="fr-FR"/>
              </w:rPr>
              <w:t>NTN payload position and velocity state vectors.</w:t>
            </w:r>
          </w:p>
          <w:p w14:paraId="43146892" w14:textId="77777777" w:rsidR="00F415B4" w:rsidRPr="00F415B4" w:rsidRDefault="00F415B4" w:rsidP="00F415B4">
            <w:pPr>
              <w:keepLines/>
              <w:overflowPunct w:val="0"/>
              <w:autoSpaceDE w:val="0"/>
              <w:autoSpaceDN w:val="0"/>
              <w:adjustRightInd w:val="0"/>
              <w:spacing w:after="0"/>
              <w:rPr>
                <w:rFonts w:ascii="Arial" w:eastAsia="DengXian" w:hAnsi="Arial" w:cs="Arial"/>
                <w:sz w:val="18"/>
                <w:lang w:val="fr-FR" w:eastAsia="fr-FR"/>
              </w:rPr>
            </w:pPr>
          </w:p>
          <w:p w14:paraId="00FC7B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710DB0BA"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type: PositionVelocity</w:t>
            </w:r>
          </w:p>
          <w:p w14:paraId="3541D1C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391A58A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isOrdered: N/A</w:t>
            </w:r>
          </w:p>
          <w:p w14:paraId="42C7B477"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isUnique: N/A</w:t>
            </w:r>
          </w:p>
          <w:p w14:paraId="0263231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defaultValue: None</w:t>
            </w:r>
          </w:p>
          <w:p w14:paraId="30468F8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eastAsia="DengXian" w:hAnsi="Arial" w:cs="Arial"/>
                <w:sz w:val="18"/>
                <w:lang w:val="fr-FR" w:eastAsia="fr-FR"/>
              </w:rPr>
              <w:t>isNullable: False</w:t>
            </w:r>
          </w:p>
        </w:tc>
      </w:tr>
      <w:tr w:rsidR="00F415B4" w:rsidRPr="00F415B4" w14:paraId="1487E1B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AA3CD5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orbital</w:t>
            </w:r>
          </w:p>
        </w:tc>
        <w:tc>
          <w:tcPr>
            <w:tcW w:w="5525" w:type="dxa"/>
            <w:tcBorders>
              <w:top w:val="single" w:sz="4" w:space="0" w:color="auto"/>
              <w:left w:val="single" w:sz="4" w:space="0" w:color="auto"/>
              <w:bottom w:val="single" w:sz="4" w:space="0" w:color="auto"/>
              <w:right w:val="single" w:sz="4" w:space="0" w:color="auto"/>
            </w:tcBorders>
          </w:tcPr>
          <w:p w14:paraId="19099FA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eastAsia="DengXian" w:hAnsi="Arial" w:cs="Arial"/>
                <w:sz w:val="18"/>
                <w:lang w:val="fr-FR" w:eastAsia="fr-FR"/>
              </w:rPr>
              <w:t xml:space="preserve">It indicates ephemeris </w:t>
            </w:r>
            <w:r w:rsidRPr="00F415B4">
              <w:rPr>
                <w:rFonts w:ascii="Arial" w:eastAsia="DengXian" w:hAnsi="Arial" w:cs="Arial"/>
                <w:sz w:val="18"/>
                <w:lang w:val="fr-FR" w:eastAsia="zh-CN"/>
              </w:rPr>
              <w:t>is</w:t>
            </w:r>
            <w:r w:rsidRPr="00F415B4">
              <w:rPr>
                <w:rFonts w:ascii="Arial" w:eastAsia="DengXian" w:hAnsi="Arial" w:cs="Arial"/>
                <w:sz w:val="18"/>
                <w:lang w:val="fr-FR" w:eastAsia="fr-FR"/>
              </w:rPr>
              <w:t xml:space="preserve"> </w:t>
            </w:r>
            <w:r w:rsidRPr="00F415B4">
              <w:rPr>
                <w:rFonts w:ascii="Arial" w:eastAsia="DengXian" w:hAnsi="Arial" w:cs="Arial"/>
                <w:sz w:val="18"/>
                <w:lang w:val="fr-FR" w:eastAsia="zh-CN"/>
              </w:rPr>
              <w:t>in</w:t>
            </w:r>
            <w:r w:rsidRPr="00F415B4">
              <w:rPr>
                <w:rFonts w:ascii="Arial" w:hAnsi="Arial" w:cs="Arial"/>
                <w:sz w:val="18"/>
                <w:lang w:val="fr-FR" w:eastAsia="fr-FR"/>
              </w:rPr>
              <w:t xml:space="preserve"> orbital parameter ephemeris format, as specified in NIMA TR 8350.2 [95].</w:t>
            </w:r>
          </w:p>
          <w:p w14:paraId="213EBF1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F35544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3BF01FB5"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 xml:space="preserve">type: </w:t>
            </w:r>
            <w:r w:rsidRPr="00F415B4">
              <w:rPr>
                <w:lang w:eastAsia="zh-CN"/>
              </w:rPr>
              <w:t>Orbital</w:t>
            </w:r>
          </w:p>
          <w:p w14:paraId="05FD47D6"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multiplicity: 1</w:t>
            </w:r>
          </w:p>
          <w:p w14:paraId="60B9917D"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isOrdered: N/A</w:t>
            </w:r>
          </w:p>
          <w:p w14:paraId="4A0F63D1"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isUnique: N/A</w:t>
            </w:r>
          </w:p>
          <w:p w14:paraId="4B7528FC" w14:textId="77777777" w:rsidR="00F415B4" w:rsidRPr="00F415B4" w:rsidRDefault="00F415B4" w:rsidP="00F415B4">
            <w:pPr>
              <w:keepLines/>
              <w:overflowPunct w:val="0"/>
              <w:autoSpaceDE w:val="0"/>
              <w:autoSpaceDN w:val="0"/>
              <w:adjustRightInd w:val="0"/>
              <w:spacing w:after="0"/>
              <w:rPr>
                <w:rFonts w:ascii="Arial" w:eastAsia="DengXian" w:hAnsi="Arial"/>
                <w:sz w:val="18"/>
                <w:lang w:eastAsia="en-GB"/>
              </w:rPr>
            </w:pPr>
            <w:r w:rsidRPr="00F415B4">
              <w:rPr>
                <w:rFonts w:ascii="Arial" w:eastAsia="DengXian" w:hAnsi="Arial"/>
                <w:sz w:val="18"/>
                <w:lang w:eastAsia="en-GB"/>
              </w:rPr>
              <w:t>defaultValue: None</w:t>
            </w:r>
          </w:p>
          <w:p w14:paraId="68B220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eastAsia="DengXian" w:hAnsi="Arial" w:cs="Arial"/>
                <w:sz w:val="18"/>
                <w:lang w:val="fr-FR" w:eastAsia="fr-FR"/>
              </w:rPr>
              <w:t>isNullable: False</w:t>
            </w:r>
          </w:p>
        </w:tc>
      </w:tr>
      <w:tr w:rsidR="00F415B4" w:rsidRPr="00F415B4" w14:paraId="22675BB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EA0A4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positionX</w:t>
            </w:r>
          </w:p>
        </w:tc>
        <w:tc>
          <w:tcPr>
            <w:tcW w:w="5525" w:type="dxa"/>
            <w:tcBorders>
              <w:top w:val="single" w:sz="4" w:space="0" w:color="auto"/>
              <w:left w:val="single" w:sz="4" w:space="0" w:color="auto"/>
              <w:bottom w:val="single" w:sz="4" w:space="0" w:color="auto"/>
              <w:right w:val="single" w:sz="4" w:space="0" w:color="auto"/>
            </w:tcBorders>
          </w:tcPr>
          <w:p w14:paraId="1C98605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X, Y, Z coordinate of satellite position state vector in ECEF. Unit is meter. </w:t>
            </w:r>
          </w:p>
          <w:p w14:paraId="1CB4C5B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Step of 1.3 m. Actual value = field value * 1.3.</w:t>
            </w:r>
          </w:p>
          <w:p w14:paraId="5E10FA3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4C5B941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0..604800</w:t>
            </w:r>
          </w:p>
          <w:p w14:paraId="704D82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Unit: meter</w:t>
            </w:r>
          </w:p>
        </w:tc>
        <w:tc>
          <w:tcPr>
            <w:tcW w:w="2437" w:type="dxa"/>
            <w:tcBorders>
              <w:top w:val="single" w:sz="4" w:space="0" w:color="auto"/>
              <w:left w:val="single" w:sz="4" w:space="0" w:color="auto"/>
              <w:bottom w:val="single" w:sz="4" w:space="0" w:color="auto"/>
              <w:right w:val="single" w:sz="4" w:space="0" w:color="auto"/>
            </w:tcBorders>
            <w:hideMark/>
          </w:tcPr>
          <w:p w14:paraId="68A3F9D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75B474C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26F222E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isOrdered: </w:t>
            </w:r>
            <w:r w:rsidRPr="00F415B4">
              <w:rPr>
                <w:rFonts w:ascii="Arial" w:hAnsi="Arial" w:cs="Arial"/>
                <w:sz w:val="18"/>
                <w:lang w:val="fr-FR" w:eastAsia="fr-FR"/>
              </w:rPr>
              <w:t>N/A</w:t>
            </w:r>
          </w:p>
          <w:p w14:paraId="323111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isUnique: </w:t>
            </w:r>
            <w:r w:rsidRPr="00F415B4">
              <w:rPr>
                <w:rFonts w:ascii="Arial" w:hAnsi="Arial" w:cs="Arial"/>
                <w:sz w:val="18"/>
                <w:lang w:val="fr-FR" w:eastAsia="fr-FR"/>
              </w:rPr>
              <w:t>N/A</w:t>
            </w:r>
          </w:p>
          <w:p w14:paraId="1F731D4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1E3640F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3BC6660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35307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positionY</w:t>
            </w:r>
          </w:p>
        </w:tc>
        <w:tc>
          <w:tcPr>
            <w:tcW w:w="5525" w:type="dxa"/>
            <w:tcBorders>
              <w:top w:val="single" w:sz="4" w:space="0" w:color="auto"/>
              <w:left w:val="single" w:sz="4" w:space="0" w:color="auto"/>
              <w:bottom w:val="single" w:sz="4" w:space="0" w:color="auto"/>
              <w:right w:val="single" w:sz="4" w:space="0" w:color="auto"/>
            </w:tcBorders>
          </w:tcPr>
          <w:p w14:paraId="7D9275DD"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X, Y, Z coordinate of satellite position state vector in ECEF. Unit is meter. </w:t>
            </w:r>
          </w:p>
          <w:p w14:paraId="76C097B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Step of 1.3 m. Actual value = field value * 1.3.</w:t>
            </w:r>
          </w:p>
          <w:p w14:paraId="55885D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6B7BEA5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0..604800</w:t>
            </w:r>
          </w:p>
          <w:p w14:paraId="0BD9B5B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Unit: meter</w:t>
            </w:r>
          </w:p>
        </w:tc>
        <w:tc>
          <w:tcPr>
            <w:tcW w:w="2437" w:type="dxa"/>
            <w:tcBorders>
              <w:top w:val="single" w:sz="4" w:space="0" w:color="auto"/>
              <w:left w:val="single" w:sz="4" w:space="0" w:color="auto"/>
              <w:bottom w:val="single" w:sz="4" w:space="0" w:color="auto"/>
              <w:right w:val="single" w:sz="4" w:space="0" w:color="auto"/>
            </w:tcBorders>
            <w:hideMark/>
          </w:tcPr>
          <w:p w14:paraId="3A1D0A9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072D20C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694F097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isOrdered: </w:t>
            </w:r>
            <w:r w:rsidRPr="00F415B4">
              <w:rPr>
                <w:rFonts w:ascii="Arial" w:hAnsi="Arial" w:cs="Arial"/>
                <w:sz w:val="18"/>
                <w:lang w:val="fr-FR" w:eastAsia="fr-FR"/>
              </w:rPr>
              <w:t>N/A</w:t>
            </w:r>
          </w:p>
          <w:p w14:paraId="182A39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isUnique: </w:t>
            </w:r>
            <w:r w:rsidRPr="00F415B4">
              <w:rPr>
                <w:rFonts w:ascii="Arial" w:hAnsi="Arial" w:cs="Arial"/>
                <w:sz w:val="18"/>
                <w:lang w:val="fr-FR" w:eastAsia="fr-FR"/>
              </w:rPr>
              <w:t>N/A</w:t>
            </w:r>
          </w:p>
          <w:p w14:paraId="26DE4AE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38EB73C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35CE6DE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545CDC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positionZ</w:t>
            </w:r>
          </w:p>
        </w:tc>
        <w:tc>
          <w:tcPr>
            <w:tcW w:w="5525" w:type="dxa"/>
            <w:tcBorders>
              <w:top w:val="single" w:sz="4" w:space="0" w:color="auto"/>
              <w:left w:val="single" w:sz="4" w:space="0" w:color="auto"/>
              <w:bottom w:val="single" w:sz="4" w:space="0" w:color="auto"/>
              <w:right w:val="single" w:sz="4" w:space="0" w:color="auto"/>
            </w:tcBorders>
          </w:tcPr>
          <w:p w14:paraId="21F30E1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X, Y, Z coordinate of satellite position state vector in ECEF. Unit is meter. </w:t>
            </w:r>
          </w:p>
          <w:p w14:paraId="0470BCA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Step of 1.3 m. Actual value = field value * 1.3.</w:t>
            </w:r>
          </w:p>
          <w:p w14:paraId="74016DB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5DBD22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0..604800</w:t>
            </w:r>
          </w:p>
          <w:p w14:paraId="0D1A5B5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Unit: meter</w:t>
            </w:r>
          </w:p>
        </w:tc>
        <w:tc>
          <w:tcPr>
            <w:tcW w:w="2437" w:type="dxa"/>
            <w:tcBorders>
              <w:top w:val="single" w:sz="4" w:space="0" w:color="auto"/>
              <w:left w:val="single" w:sz="4" w:space="0" w:color="auto"/>
              <w:bottom w:val="single" w:sz="4" w:space="0" w:color="auto"/>
              <w:right w:val="single" w:sz="4" w:space="0" w:color="auto"/>
            </w:tcBorders>
            <w:hideMark/>
          </w:tcPr>
          <w:p w14:paraId="472E05F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4BA7E93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03ABA37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isOrdered: </w:t>
            </w:r>
            <w:r w:rsidRPr="00F415B4">
              <w:rPr>
                <w:rFonts w:ascii="Arial" w:hAnsi="Arial" w:cs="Arial"/>
                <w:sz w:val="18"/>
                <w:lang w:val="fr-FR" w:eastAsia="fr-FR"/>
              </w:rPr>
              <w:t>N/A</w:t>
            </w:r>
          </w:p>
          <w:p w14:paraId="6AAA47E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isUnique: </w:t>
            </w:r>
            <w:r w:rsidRPr="00F415B4">
              <w:rPr>
                <w:rFonts w:ascii="Arial" w:hAnsi="Arial" w:cs="Arial"/>
                <w:sz w:val="18"/>
                <w:lang w:val="fr-FR" w:eastAsia="fr-FR"/>
              </w:rPr>
              <w:t>N/A</w:t>
            </w:r>
          </w:p>
          <w:p w14:paraId="2195033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6CA94BD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4B5CFC4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B5B6D85"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velocityVX</w:t>
            </w:r>
          </w:p>
        </w:tc>
        <w:tc>
          <w:tcPr>
            <w:tcW w:w="5525" w:type="dxa"/>
            <w:tcBorders>
              <w:top w:val="single" w:sz="4" w:space="0" w:color="auto"/>
              <w:left w:val="single" w:sz="4" w:space="0" w:color="auto"/>
              <w:bottom w:val="single" w:sz="4" w:space="0" w:color="auto"/>
              <w:right w:val="single" w:sz="4" w:space="0" w:color="auto"/>
            </w:tcBorders>
          </w:tcPr>
          <w:p w14:paraId="0D85540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 xml:space="preserve">X, Y, Z coordinate of satellite velocity state vector in ECEF. </w:t>
            </w:r>
          </w:p>
          <w:p w14:paraId="4EF603D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0.06 m/s. Actual value = field value * 0.06.</w:t>
            </w:r>
          </w:p>
          <w:p w14:paraId="4EFDFA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
          <w:p w14:paraId="007C8DE7"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r w:rsidRPr="00F415B4">
              <w:rPr>
                <w:rFonts w:ascii="Arial" w:hAnsi="Arial" w:cs="Arial"/>
                <w:sz w:val="18"/>
                <w:szCs w:val="18"/>
                <w:lang w:val="fr-FR" w:eastAsia="fr-FR"/>
              </w:rPr>
              <w:t>allowedValues: -131072..131071</w:t>
            </w:r>
          </w:p>
          <w:p w14:paraId="455C7EC8"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r w:rsidRPr="00F415B4">
              <w:rPr>
                <w:rFonts w:ascii="Arial" w:hAnsi="Arial" w:cs="Arial"/>
                <w:sz w:val="18"/>
                <w:lang w:val="fr-FR" w:eastAsia="fr-FR"/>
              </w:rPr>
              <w:t xml:space="preserve">Unit: </w:t>
            </w:r>
            <w:r w:rsidRPr="00F415B4">
              <w:rPr>
                <w:rFonts w:ascii="Arial" w:hAnsi="Arial" w:cs="Arial"/>
                <w:sz w:val="18"/>
                <w:szCs w:val="18"/>
                <w:lang w:val="fr-FR" w:eastAsia="zh-CN"/>
              </w:rPr>
              <w:t>meter/second</w:t>
            </w:r>
          </w:p>
        </w:tc>
        <w:tc>
          <w:tcPr>
            <w:tcW w:w="2437" w:type="dxa"/>
            <w:tcBorders>
              <w:top w:val="single" w:sz="4" w:space="0" w:color="auto"/>
              <w:left w:val="single" w:sz="4" w:space="0" w:color="auto"/>
              <w:bottom w:val="single" w:sz="4" w:space="0" w:color="auto"/>
              <w:right w:val="single" w:sz="4" w:space="0" w:color="auto"/>
            </w:tcBorders>
            <w:hideMark/>
          </w:tcPr>
          <w:p w14:paraId="08788A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1362B59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4CDD145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isOrdered: </w:t>
            </w:r>
            <w:r w:rsidRPr="00F415B4">
              <w:rPr>
                <w:rFonts w:ascii="Arial" w:hAnsi="Arial" w:cs="Arial"/>
                <w:sz w:val="18"/>
                <w:lang w:val="fr-FR" w:eastAsia="fr-FR"/>
              </w:rPr>
              <w:t>N/A</w:t>
            </w:r>
          </w:p>
          <w:p w14:paraId="5862D13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isUnique: </w:t>
            </w:r>
            <w:r w:rsidRPr="00F415B4">
              <w:rPr>
                <w:rFonts w:ascii="Arial" w:hAnsi="Arial" w:cs="Arial"/>
                <w:sz w:val="18"/>
                <w:lang w:val="fr-FR" w:eastAsia="fr-FR"/>
              </w:rPr>
              <w:t>N/A</w:t>
            </w:r>
          </w:p>
          <w:p w14:paraId="6201AD0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7557FB9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2298FB3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947BB1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velocityVY</w:t>
            </w:r>
          </w:p>
        </w:tc>
        <w:tc>
          <w:tcPr>
            <w:tcW w:w="5525" w:type="dxa"/>
            <w:tcBorders>
              <w:top w:val="single" w:sz="4" w:space="0" w:color="auto"/>
              <w:left w:val="single" w:sz="4" w:space="0" w:color="auto"/>
              <w:bottom w:val="single" w:sz="4" w:space="0" w:color="auto"/>
              <w:right w:val="single" w:sz="4" w:space="0" w:color="auto"/>
            </w:tcBorders>
          </w:tcPr>
          <w:p w14:paraId="5FE02B4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 xml:space="preserve">X, Y, Z coordinate of satellite velocity state vector in ECEF. </w:t>
            </w:r>
          </w:p>
          <w:p w14:paraId="35E9342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0.06 m/s. Actual value = field value * 0.06.</w:t>
            </w:r>
          </w:p>
          <w:p w14:paraId="4E82DBE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
          <w:p w14:paraId="0D3B83BE"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r w:rsidRPr="00F415B4">
              <w:rPr>
                <w:rFonts w:ascii="Arial" w:hAnsi="Arial" w:cs="Arial"/>
                <w:sz w:val="18"/>
                <w:szCs w:val="18"/>
                <w:lang w:val="fr-FR" w:eastAsia="fr-FR"/>
              </w:rPr>
              <w:t>allowedValues: -131072..131071</w:t>
            </w:r>
          </w:p>
          <w:p w14:paraId="3F39BA6F"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r w:rsidRPr="00F415B4">
              <w:rPr>
                <w:rFonts w:ascii="Arial" w:hAnsi="Arial" w:cs="Arial"/>
                <w:sz w:val="18"/>
                <w:lang w:val="fr-FR" w:eastAsia="fr-FR"/>
              </w:rPr>
              <w:t xml:space="preserve">Unit: </w:t>
            </w:r>
            <w:r w:rsidRPr="00F415B4">
              <w:rPr>
                <w:rFonts w:ascii="Arial" w:hAnsi="Arial" w:cs="Arial"/>
                <w:sz w:val="18"/>
                <w:szCs w:val="18"/>
                <w:lang w:val="fr-FR" w:eastAsia="zh-CN"/>
              </w:rPr>
              <w:t>meter/second</w:t>
            </w:r>
          </w:p>
        </w:tc>
        <w:tc>
          <w:tcPr>
            <w:tcW w:w="2437" w:type="dxa"/>
            <w:tcBorders>
              <w:top w:val="single" w:sz="4" w:space="0" w:color="auto"/>
              <w:left w:val="single" w:sz="4" w:space="0" w:color="auto"/>
              <w:bottom w:val="single" w:sz="4" w:space="0" w:color="auto"/>
              <w:right w:val="single" w:sz="4" w:space="0" w:color="auto"/>
            </w:tcBorders>
            <w:hideMark/>
          </w:tcPr>
          <w:p w14:paraId="24B206D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5CBC7F9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4678249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isOrdered: </w:t>
            </w:r>
            <w:r w:rsidRPr="00F415B4">
              <w:rPr>
                <w:rFonts w:ascii="Arial" w:hAnsi="Arial" w:cs="Arial"/>
                <w:sz w:val="18"/>
                <w:lang w:val="fr-FR" w:eastAsia="fr-FR"/>
              </w:rPr>
              <w:t>N/A</w:t>
            </w:r>
          </w:p>
          <w:p w14:paraId="0A1F9E8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isUnique: </w:t>
            </w:r>
            <w:r w:rsidRPr="00F415B4">
              <w:rPr>
                <w:rFonts w:ascii="Arial" w:hAnsi="Arial" w:cs="Arial"/>
                <w:sz w:val="18"/>
                <w:lang w:val="fr-FR" w:eastAsia="fr-FR"/>
              </w:rPr>
              <w:t>N/A</w:t>
            </w:r>
          </w:p>
          <w:p w14:paraId="7A1252D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2C004D0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238B5235"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1EA1A6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velocityVZ</w:t>
            </w:r>
          </w:p>
        </w:tc>
        <w:tc>
          <w:tcPr>
            <w:tcW w:w="5525" w:type="dxa"/>
            <w:tcBorders>
              <w:top w:val="single" w:sz="4" w:space="0" w:color="auto"/>
              <w:left w:val="single" w:sz="4" w:space="0" w:color="auto"/>
              <w:bottom w:val="single" w:sz="4" w:space="0" w:color="auto"/>
              <w:right w:val="single" w:sz="4" w:space="0" w:color="auto"/>
            </w:tcBorders>
          </w:tcPr>
          <w:p w14:paraId="6D0324A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 xml:space="preserve">X, Y, Z coordinate of satellite velocity state vector in ECEF. </w:t>
            </w:r>
          </w:p>
          <w:p w14:paraId="2CA1E89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0.06 m/s. Actual value = field value * 0.06.</w:t>
            </w:r>
          </w:p>
          <w:p w14:paraId="5A64E57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
          <w:p w14:paraId="6BC3BC54"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en-GB"/>
              </w:rPr>
            </w:pPr>
            <w:r w:rsidRPr="00F415B4">
              <w:rPr>
                <w:rFonts w:ascii="Arial" w:hAnsi="Arial" w:cs="Arial"/>
                <w:sz w:val="18"/>
                <w:szCs w:val="18"/>
                <w:lang w:val="fr-FR" w:eastAsia="fr-FR"/>
              </w:rPr>
              <w:t>allowedValues: -131072..131071</w:t>
            </w:r>
          </w:p>
          <w:p w14:paraId="4F1CC1E6"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r w:rsidRPr="00F415B4">
              <w:rPr>
                <w:rFonts w:ascii="Arial" w:hAnsi="Arial" w:cs="Arial"/>
                <w:sz w:val="18"/>
                <w:lang w:val="fr-FR" w:eastAsia="fr-FR"/>
              </w:rPr>
              <w:t xml:space="preserve">Unit: </w:t>
            </w:r>
            <w:r w:rsidRPr="00F415B4">
              <w:rPr>
                <w:rFonts w:ascii="Arial" w:hAnsi="Arial" w:cs="Arial"/>
                <w:sz w:val="18"/>
                <w:szCs w:val="18"/>
                <w:lang w:val="fr-FR" w:eastAsia="zh-CN"/>
              </w:rPr>
              <w:t>meter/second</w:t>
            </w:r>
          </w:p>
        </w:tc>
        <w:tc>
          <w:tcPr>
            <w:tcW w:w="2437" w:type="dxa"/>
            <w:tcBorders>
              <w:top w:val="single" w:sz="4" w:space="0" w:color="auto"/>
              <w:left w:val="single" w:sz="4" w:space="0" w:color="auto"/>
              <w:bottom w:val="single" w:sz="4" w:space="0" w:color="auto"/>
              <w:right w:val="single" w:sz="4" w:space="0" w:color="auto"/>
            </w:tcBorders>
            <w:hideMark/>
          </w:tcPr>
          <w:p w14:paraId="1D47773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59B61B1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3A3A9A4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isOrdered: </w:t>
            </w:r>
            <w:r w:rsidRPr="00F415B4">
              <w:rPr>
                <w:rFonts w:ascii="Arial" w:hAnsi="Arial" w:cs="Arial"/>
                <w:sz w:val="18"/>
                <w:lang w:val="fr-FR" w:eastAsia="fr-FR"/>
              </w:rPr>
              <w:t>N/A</w:t>
            </w:r>
          </w:p>
          <w:p w14:paraId="753D437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isUnique: </w:t>
            </w:r>
            <w:r w:rsidRPr="00F415B4">
              <w:rPr>
                <w:rFonts w:ascii="Arial" w:hAnsi="Arial" w:cs="Arial"/>
                <w:sz w:val="18"/>
                <w:lang w:val="fr-FR" w:eastAsia="fr-FR"/>
              </w:rPr>
              <w:t>N/A</w:t>
            </w:r>
          </w:p>
          <w:p w14:paraId="4A5357B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7A582B8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56BB6D0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2DD8582"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semiMajorAxis</w:t>
            </w:r>
          </w:p>
        </w:tc>
        <w:tc>
          <w:tcPr>
            <w:tcW w:w="5525" w:type="dxa"/>
            <w:tcBorders>
              <w:top w:val="single" w:sz="4" w:space="0" w:color="auto"/>
              <w:left w:val="single" w:sz="4" w:space="0" w:color="auto"/>
              <w:bottom w:val="single" w:sz="4" w:space="0" w:color="auto"/>
              <w:right w:val="single" w:sz="4" w:space="0" w:color="auto"/>
            </w:tcBorders>
          </w:tcPr>
          <w:p w14:paraId="7757A64A" w14:textId="77777777" w:rsidR="00F415B4" w:rsidRPr="00F415B4" w:rsidRDefault="00F415B4" w:rsidP="00F415B4">
            <w:pPr>
              <w:keepLines/>
              <w:overflowPunct w:val="0"/>
              <w:autoSpaceDE w:val="0"/>
              <w:autoSpaceDN w:val="0"/>
              <w:adjustRightInd w:val="0"/>
              <w:spacing w:after="0"/>
              <w:rPr>
                <w:rFonts w:ascii="Calibri" w:hAnsi="Calibri" w:cs="Calibri"/>
                <w:sz w:val="18"/>
                <w:szCs w:val="18"/>
                <w:lang w:eastAsia="zh-CN"/>
              </w:rPr>
            </w:pPr>
            <w:r w:rsidRPr="00F415B4">
              <w:rPr>
                <w:rFonts w:ascii="Arial" w:hAnsi="Arial" w:cs="Arial"/>
                <w:sz w:val="18"/>
                <w:szCs w:val="18"/>
                <w:lang w:eastAsia="zh-CN"/>
              </w:rPr>
              <w:t xml:space="preserve">Satellite orbital parameter: semi major axis </w:t>
            </w:r>
            <w:r w:rsidRPr="00F415B4">
              <w:rPr>
                <w:rFonts w:ascii="Symbol" w:hAnsi="Symbol" w:cs="Calibri"/>
                <w:sz w:val="18"/>
                <w:szCs w:val="18"/>
                <w:lang w:eastAsia="zh-CN"/>
              </w:rPr>
              <w:t>a</w:t>
            </w:r>
            <w:r w:rsidRPr="00F415B4">
              <w:rPr>
                <w:rFonts w:ascii="Arial" w:hAnsi="Arial" w:cs="Arial"/>
                <w:sz w:val="18"/>
                <w:szCs w:val="18"/>
                <w:lang w:eastAsia="zh-CN"/>
              </w:rPr>
              <w:t xml:space="preserve">, see NIMA TR 8350.2 [95]. </w:t>
            </w:r>
          </w:p>
          <w:p w14:paraId="78934B7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4.249 * 10</w:t>
            </w:r>
            <w:r w:rsidRPr="00F415B4">
              <w:rPr>
                <w:rFonts w:ascii="Arial" w:hAnsi="Arial" w:cs="Arial"/>
                <w:sz w:val="18"/>
                <w:szCs w:val="18"/>
                <w:vertAlign w:val="superscript"/>
                <w:lang w:eastAsia="zh-CN"/>
              </w:rPr>
              <w:t xml:space="preserve">-3 </w:t>
            </w:r>
            <w:r w:rsidRPr="00F415B4">
              <w:rPr>
                <w:rFonts w:ascii="Arial" w:hAnsi="Arial" w:cs="Arial"/>
                <w:sz w:val="18"/>
                <w:szCs w:val="18"/>
                <w:lang w:eastAsia="zh-CN"/>
              </w:rPr>
              <w:t>m. Actual value = 6500000 + field value * (4.249 * 10</w:t>
            </w:r>
            <w:r w:rsidRPr="00F415B4">
              <w:rPr>
                <w:rFonts w:ascii="Arial" w:hAnsi="Arial" w:cs="Arial"/>
                <w:sz w:val="18"/>
                <w:szCs w:val="18"/>
                <w:vertAlign w:val="superscript"/>
                <w:lang w:eastAsia="zh-CN"/>
              </w:rPr>
              <w:t>-3</w:t>
            </w:r>
            <w:r w:rsidRPr="00F415B4">
              <w:rPr>
                <w:rFonts w:ascii="Arial" w:hAnsi="Arial" w:cs="Arial"/>
                <w:sz w:val="18"/>
                <w:szCs w:val="18"/>
                <w:lang w:eastAsia="zh-CN"/>
              </w:rPr>
              <w:t>).</w:t>
            </w:r>
          </w:p>
          <w:p w14:paraId="45C2BAF8"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
          <w:p w14:paraId="5A8B927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0..8589934591</w:t>
            </w:r>
          </w:p>
          <w:p w14:paraId="377F897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Unit: meter</w:t>
            </w:r>
          </w:p>
        </w:tc>
        <w:tc>
          <w:tcPr>
            <w:tcW w:w="2437" w:type="dxa"/>
            <w:tcBorders>
              <w:top w:val="single" w:sz="4" w:space="0" w:color="auto"/>
              <w:left w:val="single" w:sz="4" w:space="0" w:color="auto"/>
              <w:bottom w:val="single" w:sz="4" w:space="0" w:color="auto"/>
              <w:right w:val="single" w:sz="4" w:space="0" w:color="auto"/>
            </w:tcBorders>
            <w:hideMark/>
          </w:tcPr>
          <w:p w14:paraId="32C8B18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585077F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22162CD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isOrdered: </w:t>
            </w:r>
            <w:r w:rsidRPr="00F415B4">
              <w:rPr>
                <w:rFonts w:ascii="Arial" w:hAnsi="Arial" w:cs="Arial"/>
                <w:sz w:val="18"/>
                <w:lang w:val="fr-FR" w:eastAsia="fr-FR"/>
              </w:rPr>
              <w:t>N/A</w:t>
            </w:r>
          </w:p>
          <w:p w14:paraId="47C3419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isUnique: </w:t>
            </w:r>
            <w:r w:rsidRPr="00F415B4">
              <w:rPr>
                <w:rFonts w:ascii="Arial" w:hAnsi="Arial" w:cs="Arial"/>
                <w:sz w:val="18"/>
                <w:lang w:val="fr-FR" w:eastAsia="fr-FR"/>
              </w:rPr>
              <w:t>N/A</w:t>
            </w:r>
          </w:p>
          <w:p w14:paraId="28B7557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1C57288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28ACC31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F52B48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eccentricity</w:t>
            </w:r>
          </w:p>
        </w:tc>
        <w:tc>
          <w:tcPr>
            <w:tcW w:w="5525" w:type="dxa"/>
            <w:tcBorders>
              <w:top w:val="single" w:sz="4" w:space="0" w:color="auto"/>
              <w:left w:val="single" w:sz="4" w:space="0" w:color="auto"/>
              <w:bottom w:val="single" w:sz="4" w:space="0" w:color="auto"/>
              <w:right w:val="single" w:sz="4" w:space="0" w:color="auto"/>
            </w:tcBorders>
          </w:tcPr>
          <w:p w14:paraId="52E3A89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Satellite orbital parameter: eccentricity e, see NIMA TR 8350.2 [95].</w:t>
            </w:r>
          </w:p>
          <w:p w14:paraId="02C72F6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1.431 * 10</w:t>
            </w:r>
            <w:r w:rsidRPr="00F415B4">
              <w:rPr>
                <w:rFonts w:ascii="Arial" w:hAnsi="Arial" w:cs="Arial"/>
                <w:sz w:val="18"/>
                <w:szCs w:val="18"/>
                <w:vertAlign w:val="superscript"/>
                <w:lang w:eastAsia="zh-CN"/>
              </w:rPr>
              <w:t>-8</w:t>
            </w:r>
            <w:r w:rsidRPr="00F415B4">
              <w:rPr>
                <w:rFonts w:ascii="Arial" w:hAnsi="Arial" w:cs="Arial"/>
                <w:sz w:val="18"/>
                <w:szCs w:val="18"/>
                <w:lang w:eastAsia="zh-CN"/>
              </w:rPr>
              <w:t>. Actual value = field value * (1.431 * 10</w:t>
            </w:r>
            <w:r w:rsidRPr="00F415B4">
              <w:rPr>
                <w:rFonts w:ascii="Arial" w:hAnsi="Arial" w:cs="Arial"/>
                <w:sz w:val="18"/>
                <w:szCs w:val="18"/>
                <w:vertAlign w:val="superscript"/>
                <w:lang w:eastAsia="zh-CN"/>
              </w:rPr>
              <w:t>-8</w:t>
            </w:r>
            <w:r w:rsidRPr="00F415B4">
              <w:rPr>
                <w:rFonts w:ascii="Arial" w:hAnsi="Arial" w:cs="Arial"/>
                <w:sz w:val="18"/>
                <w:szCs w:val="18"/>
                <w:lang w:eastAsia="zh-CN"/>
              </w:rPr>
              <w:t>).</w:t>
            </w:r>
          </w:p>
          <w:p w14:paraId="2E714826"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
          <w:p w14:paraId="4AE99E37"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r w:rsidRPr="00F415B4">
              <w:rPr>
                <w:rFonts w:ascii="Arial" w:hAnsi="Arial" w:cs="Arial"/>
                <w:sz w:val="18"/>
                <w:szCs w:val="18"/>
                <w:lang w:val="fr-FR" w:eastAsia="fr-FR"/>
              </w:rPr>
              <w:t>allowedValues: -524288..524287</w:t>
            </w:r>
          </w:p>
        </w:tc>
        <w:tc>
          <w:tcPr>
            <w:tcW w:w="2437" w:type="dxa"/>
            <w:tcBorders>
              <w:top w:val="single" w:sz="4" w:space="0" w:color="auto"/>
              <w:left w:val="single" w:sz="4" w:space="0" w:color="auto"/>
              <w:bottom w:val="single" w:sz="4" w:space="0" w:color="auto"/>
              <w:right w:val="single" w:sz="4" w:space="0" w:color="auto"/>
            </w:tcBorders>
            <w:hideMark/>
          </w:tcPr>
          <w:p w14:paraId="7F678E9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42D695F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3D4508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isOrdered: </w:t>
            </w:r>
            <w:r w:rsidRPr="00F415B4">
              <w:rPr>
                <w:rFonts w:ascii="Arial" w:hAnsi="Arial" w:cs="Arial"/>
                <w:sz w:val="18"/>
                <w:lang w:val="fr-FR" w:eastAsia="fr-FR"/>
              </w:rPr>
              <w:t>N/A</w:t>
            </w:r>
          </w:p>
          <w:p w14:paraId="1C60ADD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isUnique: </w:t>
            </w:r>
            <w:r w:rsidRPr="00F415B4">
              <w:rPr>
                <w:rFonts w:ascii="Arial" w:hAnsi="Arial" w:cs="Arial"/>
                <w:sz w:val="18"/>
                <w:lang w:val="fr-FR" w:eastAsia="fr-FR"/>
              </w:rPr>
              <w:t>N/A</w:t>
            </w:r>
          </w:p>
          <w:p w14:paraId="43FACB9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0760D3D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752B1E4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C5223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periapsis</w:t>
            </w:r>
          </w:p>
        </w:tc>
        <w:tc>
          <w:tcPr>
            <w:tcW w:w="5525" w:type="dxa"/>
            <w:tcBorders>
              <w:top w:val="single" w:sz="4" w:space="0" w:color="auto"/>
              <w:left w:val="single" w:sz="4" w:space="0" w:color="auto"/>
              <w:bottom w:val="single" w:sz="4" w:space="0" w:color="auto"/>
              <w:right w:val="single" w:sz="4" w:space="0" w:color="auto"/>
            </w:tcBorders>
          </w:tcPr>
          <w:p w14:paraId="53BEA884" w14:textId="77777777" w:rsidR="00F415B4" w:rsidRPr="00F415B4" w:rsidRDefault="00F415B4" w:rsidP="00F415B4">
            <w:pPr>
              <w:keepLines/>
              <w:overflowPunct w:val="0"/>
              <w:autoSpaceDE w:val="0"/>
              <w:autoSpaceDN w:val="0"/>
              <w:adjustRightInd w:val="0"/>
              <w:spacing w:after="0"/>
              <w:rPr>
                <w:rFonts w:ascii="Calibri" w:hAnsi="Calibri" w:cs="Calibri"/>
                <w:sz w:val="18"/>
                <w:szCs w:val="18"/>
                <w:lang w:eastAsia="zh-CN"/>
              </w:rPr>
            </w:pPr>
            <w:r w:rsidRPr="00F415B4">
              <w:rPr>
                <w:rFonts w:ascii="Arial" w:hAnsi="Arial" w:cs="Arial"/>
                <w:sz w:val="18"/>
                <w:szCs w:val="18"/>
                <w:lang w:eastAsia="zh-CN"/>
              </w:rPr>
              <w:t xml:space="preserve">Satellite orbital parameter: argument of periapsis </w:t>
            </w:r>
            <w:r w:rsidRPr="00F415B4">
              <w:rPr>
                <w:rFonts w:ascii="Symbol" w:hAnsi="Symbol" w:cs="Calibri"/>
                <w:sz w:val="18"/>
                <w:szCs w:val="18"/>
                <w:lang w:eastAsia="zh-CN"/>
              </w:rPr>
              <w:t>w</w:t>
            </w:r>
            <w:r w:rsidRPr="00F415B4">
              <w:rPr>
                <w:rFonts w:ascii="Arial" w:hAnsi="Arial" w:cs="Arial"/>
                <w:sz w:val="18"/>
                <w:szCs w:val="18"/>
                <w:lang w:eastAsia="zh-CN"/>
              </w:rPr>
              <w:t xml:space="preserve">, see NIMA TR 8350.2 [95]. </w:t>
            </w:r>
          </w:p>
          <w:p w14:paraId="5453B88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 xml:space="preserve"> rad. Actual value = field value *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w:t>
            </w:r>
          </w:p>
          <w:p w14:paraId="2ADBE8F1"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
          <w:p w14:paraId="518438B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0..16777215</w:t>
            </w:r>
          </w:p>
          <w:p w14:paraId="5880DC82"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r w:rsidRPr="00F415B4">
              <w:rPr>
                <w:rFonts w:ascii="Arial" w:hAnsi="Arial" w:cs="Arial"/>
                <w:sz w:val="18"/>
                <w:lang w:val="fr-FR" w:eastAsia="fr-FR"/>
              </w:rPr>
              <w:t xml:space="preserve">Unit: </w:t>
            </w:r>
            <w:r w:rsidRPr="00F415B4">
              <w:rPr>
                <w:rFonts w:ascii="Arial" w:hAnsi="Arial" w:cs="Arial"/>
                <w:sz w:val="18"/>
                <w:szCs w:val="18"/>
                <w:lang w:val="fr-FR" w:eastAsia="zh-CN"/>
              </w:rPr>
              <w:t>radian</w:t>
            </w:r>
          </w:p>
        </w:tc>
        <w:tc>
          <w:tcPr>
            <w:tcW w:w="2437" w:type="dxa"/>
            <w:tcBorders>
              <w:top w:val="single" w:sz="4" w:space="0" w:color="auto"/>
              <w:left w:val="single" w:sz="4" w:space="0" w:color="auto"/>
              <w:bottom w:val="single" w:sz="4" w:space="0" w:color="auto"/>
              <w:right w:val="single" w:sz="4" w:space="0" w:color="auto"/>
            </w:tcBorders>
            <w:hideMark/>
          </w:tcPr>
          <w:p w14:paraId="6298561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092CB68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13626B8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isOrdered: </w:t>
            </w:r>
            <w:r w:rsidRPr="00F415B4">
              <w:rPr>
                <w:rFonts w:ascii="Arial" w:hAnsi="Arial" w:cs="Arial"/>
                <w:sz w:val="18"/>
                <w:lang w:val="fr-FR" w:eastAsia="fr-FR"/>
              </w:rPr>
              <w:t>N/A</w:t>
            </w:r>
          </w:p>
          <w:p w14:paraId="41C2D1E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 xml:space="preserve">isUnique: </w:t>
            </w:r>
            <w:r w:rsidRPr="00F415B4">
              <w:rPr>
                <w:rFonts w:ascii="Arial" w:hAnsi="Arial" w:cs="Arial"/>
                <w:sz w:val="18"/>
                <w:lang w:val="fr-FR" w:eastAsia="fr-FR"/>
              </w:rPr>
              <w:t>N/A</w:t>
            </w:r>
          </w:p>
          <w:p w14:paraId="69FBAB4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76E61E7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4F6744F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236925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fr-FR"/>
              </w:rPr>
              <w:t>longitude</w:t>
            </w:r>
          </w:p>
        </w:tc>
        <w:tc>
          <w:tcPr>
            <w:tcW w:w="5525" w:type="dxa"/>
            <w:tcBorders>
              <w:top w:val="single" w:sz="4" w:space="0" w:color="auto"/>
              <w:left w:val="single" w:sz="4" w:space="0" w:color="auto"/>
              <w:bottom w:val="single" w:sz="4" w:space="0" w:color="auto"/>
              <w:right w:val="single" w:sz="4" w:space="0" w:color="auto"/>
            </w:tcBorders>
          </w:tcPr>
          <w:p w14:paraId="5299051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 xml:space="preserve">Satellite orbital parameter: longitude of ascending node </w:t>
            </w:r>
            <w:r w:rsidRPr="00F415B4">
              <w:rPr>
                <w:rFonts w:ascii="Arial" w:hAnsi="Arial" w:cs="Arial"/>
                <w:sz w:val="18"/>
                <w:szCs w:val="18"/>
                <w:lang w:eastAsia="zh-CN"/>
              </w:rPr>
              <w:sym w:font="Arial" w:char="F057"/>
            </w:r>
            <w:r w:rsidRPr="00F415B4">
              <w:rPr>
                <w:rFonts w:ascii="Arial" w:hAnsi="Arial" w:cs="Arial"/>
                <w:sz w:val="18"/>
                <w:szCs w:val="18"/>
                <w:lang w:eastAsia="zh-CN"/>
              </w:rPr>
              <w:t xml:space="preserve">, see NIMA TR 8350.2 [95]. </w:t>
            </w:r>
          </w:p>
          <w:p w14:paraId="5366573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 xml:space="preserve"> rad. Actual value = field value *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w:t>
            </w:r>
          </w:p>
          <w:p w14:paraId="182CDAD5"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p>
          <w:p w14:paraId="0BD3EEE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0..2097151</w:t>
            </w:r>
          </w:p>
          <w:p w14:paraId="5C80DF5F" w14:textId="77777777" w:rsidR="00F415B4" w:rsidRPr="00F415B4" w:rsidRDefault="00F415B4" w:rsidP="00F415B4">
            <w:pPr>
              <w:keepLines/>
              <w:overflowPunct w:val="0"/>
              <w:autoSpaceDE w:val="0"/>
              <w:autoSpaceDN w:val="0"/>
              <w:adjustRightInd w:val="0"/>
              <w:spacing w:after="0"/>
              <w:rPr>
                <w:rFonts w:ascii="Arial" w:hAnsi="Arial" w:cs="Arial"/>
                <w:color w:val="000000"/>
                <w:sz w:val="18"/>
                <w:szCs w:val="18"/>
                <w:lang w:val="fr-FR" w:eastAsia="fr-FR"/>
              </w:rPr>
            </w:pPr>
            <w:r w:rsidRPr="00F415B4">
              <w:rPr>
                <w:rFonts w:ascii="Arial" w:hAnsi="Arial" w:cs="Arial"/>
                <w:sz w:val="18"/>
                <w:lang w:val="fr-FR" w:eastAsia="fr-FR"/>
              </w:rPr>
              <w:t xml:space="preserve">Unit: </w:t>
            </w:r>
            <w:r w:rsidRPr="00F415B4">
              <w:rPr>
                <w:rFonts w:ascii="Arial" w:hAnsi="Arial" w:cs="Arial"/>
                <w:sz w:val="18"/>
                <w:szCs w:val="18"/>
                <w:lang w:val="fr-FR" w:eastAsia="zh-CN"/>
              </w:rPr>
              <w:t>radian</w:t>
            </w:r>
          </w:p>
        </w:tc>
        <w:tc>
          <w:tcPr>
            <w:tcW w:w="2437" w:type="dxa"/>
            <w:tcBorders>
              <w:top w:val="single" w:sz="4" w:space="0" w:color="auto"/>
              <w:left w:val="single" w:sz="4" w:space="0" w:color="auto"/>
              <w:bottom w:val="single" w:sz="4" w:space="0" w:color="auto"/>
              <w:right w:val="single" w:sz="4" w:space="0" w:color="auto"/>
            </w:tcBorders>
            <w:hideMark/>
          </w:tcPr>
          <w:p w14:paraId="570615F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1F86093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741B497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55DDF13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3E7C5BA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43D4A26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70BA3AB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7CDF27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fr-FR"/>
              </w:rPr>
              <w:t>inclination</w:t>
            </w:r>
          </w:p>
        </w:tc>
        <w:tc>
          <w:tcPr>
            <w:tcW w:w="5525" w:type="dxa"/>
            <w:tcBorders>
              <w:top w:val="single" w:sz="4" w:space="0" w:color="auto"/>
              <w:left w:val="single" w:sz="4" w:space="0" w:color="auto"/>
              <w:bottom w:val="single" w:sz="4" w:space="0" w:color="auto"/>
              <w:right w:val="single" w:sz="4" w:space="0" w:color="auto"/>
            </w:tcBorders>
          </w:tcPr>
          <w:p w14:paraId="42DB187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 xml:space="preserve">Satellite orbital parameter: inclination i, see NIMA TR 8350.2 [95]. </w:t>
            </w:r>
          </w:p>
          <w:p w14:paraId="6A47772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 xml:space="preserve"> rad. Actual value = field value *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w:t>
            </w:r>
          </w:p>
          <w:p w14:paraId="52B239A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p>
          <w:p w14:paraId="1A59AD0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allowedValues: -524288..524287</w:t>
            </w:r>
          </w:p>
          <w:p w14:paraId="7D4EDF31" w14:textId="77777777" w:rsidR="00F415B4" w:rsidRPr="00F415B4" w:rsidRDefault="00F415B4" w:rsidP="00F415B4">
            <w:pPr>
              <w:keepLines/>
              <w:overflowPunct w:val="0"/>
              <w:autoSpaceDE w:val="0"/>
              <w:autoSpaceDN w:val="0"/>
              <w:adjustRightInd w:val="0"/>
              <w:spacing w:after="0"/>
              <w:rPr>
                <w:rFonts w:ascii="Arial" w:hAnsi="Arial" w:cs="Arial"/>
                <w:color w:val="000000"/>
                <w:sz w:val="18"/>
                <w:szCs w:val="18"/>
                <w:lang w:val="fr-FR" w:eastAsia="fr-FR"/>
              </w:rPr>
            </w:pPr>
            <w:r w:rsidRPr="00F415B4">
              <w:rPr>
                <w:rFonts w:ascii="Arial" w:hAnsi="Arial" w:cs="Arial"/>
                <w:sz w:val="18"/>
                <w:lang w:val="fr-FR" w:eastAsia="fr-FR"/>
              </w:rPr>
              <w:t xml:space="preserve">Unit: </w:t>
            </w:r>
            <w:r w:rsidRPr="00F415B4">
              <w:rPr>
                <w:rFonts w:ascii="Arial" w:hAnsi="Arial" w:cs="Arial"/>
                <w:sz w:val="18"/>
                <w:szCs w:val="18"/>
                <w:lang w:val="fr-FR" w:eastAsia="zh-CN"/>
              </w:rPr>
              <w:t>radian</w:t>
            </w:r>
          </w:p>
        </w:tc>
        <w:tc>
          <w:tcPr>
            <w:tcW w:w="2437" w:type="dxa"/>
            <w:tcBorders>
              <w:top w:val="single" w:sz="4" w:space="0" w:color="auto"/>
              <w:left w:val="single" w:sz="4" w:space="0" w:color="auto"/>
              <w:bottom w:val="single" w:sz="4" w:space="0" w:color="auto"/>
              <w:right w:val="single" w:sz="4" w:space="0" w:color="auto"/>
            </w:tcBorders>
            <w:hideMark/>
          </w:tcPr>
          <w:p w14:paraId="55D5673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76E5921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6022E99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3667AF9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42C882C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214F0D3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01002AC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36C3D0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fr-FR"/>
              </w:rPr>
              <w:t>meanAnomaly</w:t>
            </w:r>
          </w:p>
        </w:tc>
        <w:tc>
          <w:tcPr>
            <w:tcW w:w="5525" w:type="dxa"/>
            <w:tcBorders>
              <w:top w:val="single" w:sz="4" w:space="0" w:color="auto"/>
              <w:left w:val="single" w:sz="4" w:space="0" w:color="auto"/>
              <w:bottom w:val="single" w:sz="4" w:space="0" w:color="auto"/>
              <w:right w:val="single" w:sz="4" w:space="0" w:color="auto"/>
            </w:tcBorders>
          </w:tcPr>
          <w:p w14:paraId="5A6D08D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 xml:space="preserve">Satellite orbital parameter: Mean anomaly M at epoch time, see NIMA TR 8350.2 [95]. </w:t>
            </w:r>
          </w:p>
          <w:p w14:paraId="23F8B96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Step of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 xml:space="preserve"> rad. Actual value = field value * (2.341* 10</w:t>
            </w:r>
            <w:r w:rsidRPr="00F415B4">
              <w:rPr>
                <w:rFonts w:ascii="Arial" w:hAnsi="Arial" w:cs="Arial"/>
                <w:sz w:val="18"/>
                <w:szCs w:val="18"/>
                <w:vertAlign w:val="superscript"/>
                <w:lang w:eastAsia="zh-CN"/>
              </w:rPr>
              <w:t>-8</w:t>
            </w:r>
            <w:r w:rsidRPr="00F415B4">
              <w:rPr>
                <w:rFonts w:ascii="Arial" w:hAnsi="Arial" w:cs="Arial"/>
                <w:sz w:val="18"/>
                <w:szCs w:val="18"/>
                <w:lang w:eastAsia="zh-CN"/>
              </w:rPr>
              <w:t>).</w:t>
            </w:r>
          </w:p>
          <w:p w14:paraId="17EE99F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
          <w:p w14:paraId="3794520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allowedValues: 0..16777215</w:t>
            </w:r>
          </w:p>
          <w:p w14:paraId="501B6EBF" w14:textId="77777777" w:rsidR="00F415B4" w:rsidRPr="00F415B4" w:rsidRDefault="00F415B4" w:rsidP="00F415B4">
            <w:pPr>
              <w:keepLines/>
              <w:overflowPunct w:val="0"/>
              <w:autoSpaceDE w:val="0"/>
              <w:autoSpaceDN w:val="0"/>
              <w:adjustRightInd w:val="0"/>
              <w:spacing w:after="0"/>
              <w:rPr>
                <w:rFonts w:ascii="Arial" w:hAnsi="Arial" w:cs="Arial"/>
                <w:color w:val="000000"/>
                <w:sz w:val="18"/>
                <w:szCs w:val="18"/>
                <w:lang w:val="fr-FR" w:eastAsia="fr-FR"/>
              </w:rPr>
            </w:pPr>
            <w:r w:rsidRPr="00F415B4">
              <w:rPr>
                <w:rFonts w:ascii="Arial" w:hAnsi="Arial" w:cs="Arial"/>
                <w:sz w:val="18"/>
                <w:lang w:val="fr-FR" w:eastAsia="fr-FR"/>
              </w:rPr>
              <w:t xml:space="preserve">Unit: </w:t>
            </w:r>
            <w:r w:rsidRPr="00F415B4">
              <w:rPr>
                <w:rFonts w:ascii="Arial" w:hAnsi="Arial" w:cs="Arial"/>
                <w:sz w:val="18"/>
                <w:szCs w:val="18"/>
                <w:lang w:val="fr-FR" w:eastAsia="zh-CN"/>
              </w:rPr>
              <w:t>radian</w:t>
            </w:r>
          </w:p>
        </w:tc>
        <w:tc>
          <w:tcPr>
            <w:tcW w:w="2437" w:type="dxa"/>
            <w:tcBorders>
              <w:top w:val="single" w:sz="4" w:space="0" w:color="auto"/>
              <w:left w:val="single" w:sz="4" w:space="0" w:color="auto"/>
              <w:bottom w:val="single" w:sz="4" w:space="0" w:color="auto"/>
              <w:right w:val="single" w:sz="4" w:space="0" w:color="auto"/>
            </w:tcBorders>
            <w:hideMark/>
          </w:tcPr>
          <w:p w14:paraId="4774629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Integer</w:t>
            </w:r>
          </w:p>
          <w:p w14:paraId="56F60B9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3827CBE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69C5C57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633545B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0</w:t>
            </w:r>
          </w:p>
          <w:p w14:paraId="0DBF5A8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4688F85E"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E770B2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fr-FR"/>
              </w:rPr>
              <w:t>qoECollectionEntityAddress</w:t>
            </w:r>
          </w:p>
        </w:tc>
        <w:tc>
          <w:tcPr>
            <w:tcW w:w="5525" w:type="dxa"/>
            <w:tcBorders>
              <w:top w:val="single" w:sz="4" w:space="0" w:color="auto"/>
              <w:left w:val="single" w:sz="4" w:space="0" w:color="auto"/>
              <w:bottom w:val="single" w:sz="4" w:space="0" w:color="auto"/>
              <w:right w:val="single" w:sz="4" w:space="0" w:color="auto"/>
            </w:tcBorders>
          </w:tcPr>
          <w:p w14:paraId="37F3F41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Specifies the IP address to which the QMC reports shall be transferred.</w:t>
            </w:r>
          </w:p>
          <w:p w14:paraId="24E7233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eastAsia="DengXian" w:hAnsi="Arial" w:cs="Arial"/>
                <w:color w:val="000000"/>
                <w:sz w:val="18"/>
                <w:szCs w:val="18"/>
                <w:lang w:eastAsia="en-GB"/>
              </w:rPr>
              <w:t xml:space="preserve">IP address can be an IPv4 address (See </w:t>
            </w:r>
            <w:r w:rsidRPr="00F415B4">
              <w:rPr>
                <w:rFonts w:ascii="Arial" w:eastAsia="DengXian" w:hAnsi="Arial" w:cs="Arial"/>
                <w:sz w:val="18"/>
                <w:szCs w:val="18"/>
                <w:lang w:eastAsia="en-GB"/>
              </w:rPr>
              <w:t>RFC 791</w:t>
            </w:r>
            <w:r w:rsidRPr="00F415B4">
              <w:rPr>
                <w:rFonts w:ascii="Arial" w:eastAsia="DengXian" w:hAnsi="Arial" w:cs="Arial"/>
                <w:color w:val="000000"/>
                <w:sz w:val="18"/>
                <w:szCs w:val="18"/>
                <w:lang w:eastAsia="en-GB"/>
              </w:rPr>
              <w:t xml:space="preserve"> [37]) or an IPv6 address (See </w:t>
            </w:r>
            <w:r w:rsidRPr="00F415B4">
              <w:rPr>
                <w:rFonts w:ascii="Arial" w:eastAsia="DengXian" w:hAnsi="Arial" w:cs="Arial"/>
                <w:sz w:val="18"/>
                <w:szCs w:val="18"/>
                <w:lang w:eastAsia="en-GB"/>
              </w:rPr>
              <w:t>RFC 4291</w:t>
            </w:r>
            <w:r w:rsidRPr="00F415B4">
              <w:rPr>
                <w:rFonts w:ascii="Arial" w:eastAsia="DengXian" w:hAnsi="Arial" w:cs="Arial"/>
                <w:color w:val="000000"/>
                <w:sz w:val="18"/>
                <w:szCs w:val="18"/>
                <w:lang w:eastAsia="en-GB"/>
              </w:rPr>
              <w:t xml:space="preserve"> [</w:t>
            </w:r>
            <w:r w:rsidRPr="00F415B4">
              <w:rPr>
                <w:rFonts w:ascii="Arial" w:hAnsi="Arial" w:cs="Arial"/>
                <w:sz w:val="18"/>
                <w:szCs w:val="18"/>
                <w:lang w:eastAsia="ko-KR"/>
              </w:rPr>
              <w:t>113</w:t>
            </w:r>
            <w:r w:rsidRPr="00F415B4">
              <w:rPr>
                <w:rFonts w:ascii="Arial" w:eastAsia="DengXian" w:hAnsi="Arial" w:cs="Arial"/>
                <w:color w:val="000000"/>
                <w:sz w:val="18"/>
                <w:szCs w:val="18"/>
                <w:lang w:eastAsia="en-GB"/>
              </w:rPr>
              <w:t>]).</w:t>
            </w:r>
          </w:p>
          <w:p w14:paraId="523DE1A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2B07594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en-GB"/>
              </w:rP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53F8D1C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String</w:t>
            </w:r>
          </w:p>
          <w:p w14:paraId="0B95C3F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multiplicity: 1</w:t>
            </w:r>
          </w:p>
          <w:p w14:paraId="0B8AFB4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6DD6768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578E31E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051D0D0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5D53276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AD048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fr-FR"/>
              </w:rPr>
              <w:t>qoECollectionEntityIdentity</w:t>
            </w:r>
          </w:p>
        </w:tc>
        <w:tc>
          <w:tcPr>
            <w:tcW w:w="5525" w:type="dxa"/>
            <w:tcBorders>
              <w:top w:val="single" w:sz="4" w:space="0" w:color="auto"/>
              <w:left w:val="single" w:sz="4" w:space="0" w:color="auto"/>
              <w:bottom w:val="single" w:sz="4" w:space="0" w:color="auto"/>
              <w:right w:val="single" w:sz="4" w:space="0" w:color="auto"/>
            </w:tcBorders>
          </w:tcPr>
          <w:p w14:paraId="7B940C8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Specifies a unique identity of the QoE collection entity to which the QMC reports shall be transferred. (For details, please see subclause 5 of TS 28.405[104])</w:t>
            </w:r>
          </w:p>
          <w:p w14:paraId="79B1948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2C9CA24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en-GB"/>
              </w:rP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100ACC3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 xml:space="preserve">type: </w:t>
            </w:r>
            <w:r w:rsidRPr="00F415B4">
              <w:rPr>
                <w:rFonts w:ascii="Arial" w:hAnsi="Arial" w:cs="Arial"/>
                <w:sz w:val="18"/>
                <w:szCs w:val="18"/>
                <w:lang w:val="fr-FR" w:eastAsia="zh-CN"/>
              </w:rPr>
              <w:t>String</w:t>
            </w:r>
          </w:p>
          <w:p w14:paraId="09496A4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multiplicity: 1</w:t>
            </w:r>
          </w:p>
          <w:p w14:paraId="607F92F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1934FD4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20E5121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0EF4B86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20BEF3E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A1B680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fr-FR"/>
              </w:rPr>
              <w:t>qceIdMappingInfoList</w:t>
            </w:r>
          </w:p>
        </w:tc>
        <w:tc>
          <w:tcPr>
            <w:tcW w:w="5525" w:type="dxa"/>
            <w:tcBorders>
              <w:top w:val="single" w:sz="4" w:space="0" w:color="auto"/>
              <w:left w:val="single" w:sz="4" w:space="0" w:color="auto"/>
              <w:bottom w:val="single" w:sz="4" w:space="0" w:color="auto"/>
              <w:right w:val="single" w:sz="4" w:space="0" w:color="auto"/>
            </w:tcBorders>
          </w:tcPr>
          <w:p w14:paraId="68734EB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zh-CN"/>
              </w:rPr>
              <w:t>It identifies</w:t>
            </w:r>
            <w:r w:rsidRPr="00F415B4">
              <w:rPr>
                <w:rFonts w:ascii="Arial" w:eastAsia="Microsoft YaHei" w:hAnsi="Arial" w:cs="Arial"/>
                <w:sz w:val="18"/>
                <w:szCs w:val="18"/>
                <w:lang w:eastAsia="en-GB"/>
              </w:rPr>
              <w:t xml:space="preserve"> a list of relationship between the identity of the QoE collection entity, PLMN where QoE collection entity resides, and the IP address of the QoE collection entity</w:t>
            </w:r>
            <w:r w:rsidRPr="00F415B4">
              <w:rPr>
                <w:rFonts w:ascii="Arial" w:hAnsi="Arial" w:cs="Arial"/>
                <w:sz w:val="18"/>
                <w:szCs w:val="18"/>
                <w:lang w:eastAsia="en-GB"/>
              </w:rPr>
              <w:t>.</w:t>
            </w:r>
          </w:p>
          <w:p w14:paraId="2AA0228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C58FFD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en-GB"/>
              </w:rP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5D5BA56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QceIdMappingInfo</w:t>
            </w:r>
          </w:p>
          <w:p w14:paraId="1FE6745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multiplicity: 1..*</w:t>
            </w:r>
          </w:p>
          <w:p w14:paraId="670AA98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False</w:t>
            </w:r>
          </w:p>
          <w:p w14:paraId="1F15FA5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True</w:t>
            </w:r>
          </w:p>
          <w:p w14:paraId="293240E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defaultValue: None</w:t>
            </w:r>
          </w:p>
          <w:p w14:paraId="07F0176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0DB4778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89FE02D"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fr-FR"/>
              </w:rPr>
              <w:t>mdtUserConsentReqList</w:t>
            </w:r>
          </w:p>
        </w:tc>
        <w:tc>
          <w:tcPr>
            <w:tcW w:w="5525" w:type="dxa"/>
            <w:tcBorders>
              <w:top w:val="single" w:sz="4" w:space="0" w:color="auto"/>
              <w:left w:val="single" w:sz="4" w:space="0" w:color="auto"/>
              <w:bottom w:val="single" w:sz="4" w:space="0" w:color="auto"/>
              <w:right w:val="single" w:sz="4" w:space="0" w:color="auto"/>
            </w:tcBorders>
          </w:tcPr>
          <w:p w14:paraId="0867F07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It represents a list of MDT measurement names that are subject to user consent at MDT activation.</w:t>
            </w:r>
          </w:p>
          <w:p w14:paraId="1681086F"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Any MDT measurement, whose name is not specified in this list, is not subject to user consent at MDT activation.</w:t>
            </w:r>
          </w:p>
          <w:p w14:paraId="6F2D3FD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
          <w:p w14:paraId="35F64FA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en-GB"/>
              </w:rPr>
              <w:t xml:space="preserve">allowedValues: </w:t>
            </w:r>
            <w:r w:rsidRPr="00F415B4">
              <w:rPr>
                <w:rFonts w:ascii="Arial" w:hAnsi="Arial" w:cs="Arial"/>
                <w:sz w:val="18"/>
                <w:szCs w:val="18"/>
                <w:lang w:eastAsia="zh-CN"/>
              </w:rPr>
              <w:t>M1, M2, M3, M4, M5, M6, M7, M8, M9, MDT_UE_LOCATION.</w:t>
            </w:r>
          </w:p>
          <w:p w14:paraId="455A96F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zh-CN"/>
              </w:rPr>
              <w:t>No other value is allowed.</w:t>
            </w:r>
          </w:p>
        </w:tc>
        <w:tc>
          <w:tcPr>
            <w:tcW w:w="2437" w:type="dxa"/>
            <w:tcBorders>
              <w:top w:val="single" w:sz="4" w:space="0" w:color="auto"/>
              <w:left w:val="single" w:sz="4" w:space="0" w:color="auto"/>
              <w:bottom w:val="single" w:sz="4" w:space="0" w:color="auto"/>
              <w:right w:val="single" w:sz="4" w:space="0" w:color="auto"/>
            </w:tcBorders>
            <w:hideMark/>
          </w:tcPr>
          <w:p w14:paraId="3F5DEDF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type: ENUM</w:t>
            </w:r>
          </w:p>
          <w:p w14:paraId="117E5EE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multiplicity: *</w:t>
            </w:r>
          </w:p>
          <w:p w14:paraId="380C167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False</w:t>
            </w:r>
          </w:p>
          <w:p w14:paraId="42C6BCC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True</w:t>
            </w:r>
          </w:p>
          <w:p w14:paraId="5D46020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61C9970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isNullable: False</w:t>
            </w:r>
          </w:p>
        </w:tc>
      </w:tr>
      <w:tr w:rsidR="00F415B4" w:rsidRPr="00F415B4" w14:paraId="73E4DECB"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F5A83E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fr-FR"/>
              </w:rPr>
              <w:t>mappedCellIdInfoList</w:t>
            </w:r>
          </w:p>
        </w:tc>
        <w:tc>
          <w:tcPr>
            <w:tcW w:w="5525" w:type="dxa"/>
            <w:tcBorders>
              <w:top w:val="single" w:sz="4" w:space="0" w:color="auto"/>
              <w:left w:val="single" w:sz="4" w:space="0" w:color="auto"/>
              <w:bottom w:val="single" w:sz="4" w:space="0" w:color="auto"/>
              <w:right w:val="single" w:sz="4" w:space="0" w:color="auto"/>
            </w:tcBorders>
          </w:tcPr>
          <w:p w14:paraId="2E82490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This attribute provides the list of mapping between geographical location and Mapped Cell ID.</w:t>
            </w:r>
          </w:p>
          <w:p w14:paraId="57382F7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2180C7B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en-GB"/>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647B4E4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type</w:t>
            </w:r>
            <w:r w:rsidRPr="00F415B4">
              <w:rPr>
                <w:rFonts w:ascii="Arial" w:hAnsi="Arial" w:cs="Arial"/>
                <w:sz w:val="18"/>
                <w:szCs w:val="18"/>
                <w:lang w:val="fr-FR" w:eastAsia="zh-CN"/>
              </w:rPr>
              <w:t xml:space="preserve">: MappedCellIdInfo  </w:t>
            </w:r>
          </w:p>
          <w:p w14:paraId="6977424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0..*</w:t>
            </w:r>
          </w:p>
          <w:p w14:paraId="1F37608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False</w:t>
            </w:r>
          </w:p>
          <w:p w14:paraId="2A7E419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True</w:t>
            </w:r>
          </w:p>
          <w:p w14:paraId="48A6A94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3CB7D7F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7D63A1E4"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E43F73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fr-FR"/>
              </w:rPr>
              <w:t>ntnGeoArea</w:t>
            </w:r>
          </w:p>
        </w:tc>
        <w:tc>
          <w:tcPr>
            <w:tcW w:w="5525" w:type="dxa"/>
            <w:tcBorders>
              <w:top w:val="single" w:sz="4" w:space="0" w:color="auto"/>
              <w:left w:val="single" w:sz="4" w:space="0" w:color="auto"/>
              <w:bottom w:val="single" w:sz="4" w:space="0" w:color="auto"/>
              <w:right w:val="single" w:sz="4" w:space="0" w:color="auto"/>
            </w:tcBorders>
          </w:tcPr>
          <w:p w14:paraId="006F374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This attribute indicates </w:t>
            </w:r>
            <w:r w:rsidRPr="00F415B4">
              <w:rPr>
                <w:rFonts w:ascii="Arial" w:hAnsi="Arial" w:cs="Arial"/>
                <w:sz w:val="18"/>
                <w:szCs w:val="18"/>
                <w:lang w:eastAsia="zh-CN"/>
              </w:rPr>
              <w:t>a</w:t>
            </w:r>
            <w:r w:rsidRPr="00F415B4">
              <w:rPr>
                <w:rFonts w:ascii="Arial" w:hAnsi="Arial" w:cs="Arial"/>
                <w:sz w:val="18"/>
                <w:szCs w:val="18"/>
                <w:lang w:eastAsia="en-GB"/>
              </w:rPr>
              <w:t xml:space="preserve"> specific geographical location mapped to Mapped Cell ID(s).</w:t>
            </w:r>
          </w:p>
          <w:p w14:paraId="45A8207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DF168B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en-GB"/>
              </w:rP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114C103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type</w:t>
            </w:r>
            <w:r w:rsidRPr="00F415B4">
              <w:rPr>
                <w:rFonts w:ascii="Arial" w:hAnsi="Arial" w:cs="Arial"/>
                <w:sz w:val="18"/>
                <w:szCs w:val="18"/>
                <w:lang w:val="fr-FR" w:eastAsia="zh-CN"/>
              </w:rPr>
              <w:t xml:space="preserve">: </w:t>
            </w:r>
            <w:r w:rsidRPr="00F415B4">
              <w:rPr>
                <w:rFonts w:ascii="Arial" w:hAnsi="Arial" w:cs="Arial"/>
                <w:sz w:val="18"/>
                <w:szCs w:val="18"/>
                <w:lang w:val="fr-FR" w:eastAsia="fr-FR"/>
              </w:rPr>
              <w:t>GeoArea</w:t>
            </w:r>
          </w:p>
          <w:p w14:paraId="2E17345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4B3F10E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4D78ED2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332DB1B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7B0802E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196B848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246A987"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fr-FR"/>
              </w:rPr>
              <w:t>mappedCellId</w:t>
            </w:r>
          </w:p>
        </w:tc>
        <w:tc>
          <w:tcPr>
            <w:tcW w:w="5525" w:type="dxa"/>
            <w:tcBorders>
              <w:top w:val="single" w:sz="4" w:space="0" w:color="auto"/>
              <w:left w:val="single" w:sz="4" w:space="0" w:color="auto"/>
              <w:bottom w:val="single" w:sz="4" w:space="0" w:color="auto"/>
              <w:right w:val="single" w:sz="4" w:space="0" w:color="auto"/>
            </w:tcBorders>
          </w:tcPr>
          <w:p w14:paraId="1BE28A1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This attribute is in format of NCGI to indicate a fixed geographical area (See subclause 16.14.5 in TS 38.300[3]). </w:t>
            </w:r>
          </w:p>
          <w:p w14:paraId="5CD788E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p>
          <w:p w14:paraId="53AC519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zh-CN"/>
              </w:rPr>
            </w:pPr>
            <w:r w:rsidRPr="00F415B4">
              <w:rPr>
                <w:rFonts w:ascii="Arial" w:hAnsi="Arial" w:cs="Arial"/>
                <w:sz w:val="18"/>
                <w:szCs w:val="18"/>
                <w:lang w:eastAsia="en-GB"/>
              </w:rPr>
              <w:t>allowedValues: N/A</w:t>
            </w:r>
          </w:p>
        </w:tc>
        <w:tc>
          <w:tcPr>
            <w:tcW w:w="2437" w:type="dxa"/>
            <w:tcBorders>
              <w:top w:val="single" w:sz="4" w:space="0" w:color="auto"/>
              <w:left w:val="single" w:sz="4" w:space="0" w:color="auto"/>
              <w:bottom w:val="single" w:sz="4" w:space="0" w:color="auto"/>
              <w:right w:val="single" w:sz="4" w:space="0" w:color="auto"/>
            </w:tcBorders>
            <w:hideMark/>
          </w:tcPr>
          <w:p w14:paraId="14C242B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fr-FR"/>
              </w:rPr>
              <w:t>type</w:t>
            </w:r>
            <w:r w:rsidRPr="00F415B4">
              <w:rPr>
                <w:rFonts w:ascii="Arial" w:hAnsi="Arial" w:cs="Arial"/>
                <w:sz w:val="18"/>
                <w:szCs w:val="18"/>
                <w:lang w:val="fr-FR" w:eastAsia="zh-CN"/>
              </w:rPr>
              <w:t>: Ncgi</w:t>
            </w:r>
          </w:p>
          <w:p w14:paraId="7B85C61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en-GB"/>
              </w:rPr>
            </w:pPr>
            <w:r w:rsidRPr="00F415B4">
              <w:rPr>
                <w:rFonts w:ascii="Arial" w:hAnsi="Arial" w:cs="Arial"/>
                <w:sz w:val="18"/>
                <w:szCs w:val="18"/>
                <w:lang w:val="fr-FR" w:eastAsia="fr-FR"/>
              </w:rPr>
              <w:t>multiplicity: 1</w:t>
            </w:r>
          </w:p>
          <w:p w14:paraId="560E0E6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isOrdered: N/A</w:t>
            </w:r>
          </w:p>
          <w:p w14:paraId="744AF3A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isUnique: N/A</w:t>
            </w:r>
          </w:p>
          <w:p w14:paraId="7A72725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defaultValue: None</w:t>
            </w:r>
          </w:p>
          <w:p w14:paraId="139A16D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30B54D4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CC83F5B"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nRECMappingRuleRef</w:t>
            </w:r>
          </w:p>
        </w:tc>
        <w:tc>
          <w:tcPr>
            <w:tcW w:w="5525" w:type="dxa"/>
            <w:tcBorders>
              <w:top w:val="single" w:sz="4" w:space="0" w:color="auto"/>
              <w:left w:val="single" w:sz="4" w:space="0" w:color="auto"/>
              <w:bottom w:val="single" w:sz="4" w:space="0" w:color="auto"/>
              <w:right w:val="single" w:sz="4" w:space="0" w:color="auto"/>
            </w:tcBorders>
          </w:tcPr>
          <w:p w14:paraId="393359C1" w14:textId="77777777" w:rsidR="00F415B4" w:rsidRPr="00F415B4" w:rsidRDefault="00F415B4" w:rsidP="00F415B4">
            <w:pPr>
              <w:keepLines/>
              <w:overflowPunct w:val="0"/>
              <w:autoSpaceDE w:val="0"/>
              <w:autoSpaceDN w:val="0"/>
              <w:adjustRightInd w:val="0"/>
              <w:spacing w:after="0"/>
              <w:rPr>
                <w:rFonts w:ascii="Arial" w:hAnsi="Arial" w:cs="Arial"/>
                <w:sz w:val="18"/>
                <w:lang w:eastAsia="en-GB"/>
              </w:rPr>
            </w:pPr>
            <w:r w:rsidRPr="00F415B4">
              <w:rPr>
                <w:rFonts w:ascii="Arial" w:hAnsi="Arial" w:cs="Arial"/>
                <w:sz w:val="18"/>
                <w:lang w:eastAsia="en-GB"/>
              </w:rPr>
              <w:t xml:space="preserve">This is the DN of </w:t>
            </w:r>
            <w:r w:rsidRPr="00F415B4">
              <w:rPr>
                <w:rFonts w:ascii="Courier New" w:hAnsi="Courier New"/>
                <w:lang w:eastAsia="en-GB"/>
              </w:rPr>
              <w:t>NRECMappingRule</w:t>
            </w:r>
            <w:r w:rsidRPr="00F415B4">
              <w:rPr>
                <w:rFonts w:ascii="Arial" w:hAnsi="Arial" w:cs="Arial"/>
                <w:sz w:val="18"/>
                <w:lang w:eastAsia="en-GB"/>
              </w:rPr>
              <w:t xml:space="preserve">. </w:t>
            </w:r>
          </w:p>
          <w:p w14:paraId="020716D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6503BB6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An empty value indicates the NRECMappingRule contained by parent, e.g. SubNetwork or ManagedElement, applies.</w:t>
            </w:r>
          </w:p>
          <w:p w14:paraId="5B3A1A7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p w14:paraId="5F163E37"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allowedValues: </w:t>
            </w:r>
            <w:r w:rsidRPr="00F415B4">
              <w:rPr>
                <w:rFonts w:ascii="Arial" w:hAnsi="Arial" w:cs="Arial"/>
                <w:sz w:val="18"/>
                <w:szCs w:val="18"/>
                <w:lang w:eastAsia="zh-CN"/>
              </w:rPr>
              <w:t>Not applicable</w:t>
            </w:r>
          </w:p>
          <w:p w14:paraId="735DAEE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C0BB57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DN</w:t>
            </w:r>
          </w:p>
          <w:p w14:paraId="183DCFF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0..1</w:t>
            </w:r>
          </w:p>
          <w:p w14:paraId="16608EC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115128E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719BE96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055533E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isNullable: False</w:t>
            </w:r>
          </w:p>
        </w:tc>
      </w:tr>
      <w:tr w:rsidR="00F415B4" w:rsidRPr="00F415B4" w14:paraId="21F3816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662A29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ecTimeInterval</w:t>
            </w:r>
          </w:p>
        </w:tc>
        <w:tc>
          <w:tcPr>
            <w:tcW w:w="5525" w:type="dxa"/>
            <w:tcBorders>
              <w:top w:val="single" w:sz="4" w:space="0" w:color="auto"/>
              <w:left w:val="single" w:sz="4" w:space="0" w:color="auto"/>
              <w:bottom w:val="single" w:sz="4" w:space="0" w:color="auto"/>
              <w:right w:val="single" w:sz="4" w:space="0" w:color="auto"/>
            </w:tcBorders>
          </w:tcPr>
          <w:p w14:paraId="01054A9D"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 xml:space="preserve">This attribute specifies the time interval (in seconds) used by the gNB </w:t>
            </w:r>
            <w:r w:rsidRPr="00F415B4">
              <w:rPr>
                <w:rFonts w:ascii="Arial" w:hAnsi="Arial" w:cs="Arial"/>
                <w:sz w:val="18"/>
                <w:szCs w:val="18"/>
                <w:lang w:eastAsia="zh-CN"/>
              </w:rPr>
              <w:t>for averaging the measured energy consumption values</w:t>
            </w:r>
            <w:r w:rsidRPr="00F415B4">
              <w:rPr>
                <w:rFonts w:ascii="Arial" w:hAnsi="Arial"/>
                <w:sz w:val="16"/>
                <w:szCs w:val="16"/>
                <w:lang w:eastAsia="zh-CN"/>
              </w:rPr>
              <w:t xml:space="preserve"> </w:t>
            </w:r>
            <w:r w:rsidRPr="00F415B4">
              <w:rPr>
                <w:rFonts w:ascii="Arial" w:hAnsi="Arial"/>
                <w:sz w:val="18"/>
                <w:szCs w:val="18"/>
                <w:lang w:eastAsia="zh-CN"/>
              </w:rPr>
              <w:t>for computing the energy cost.</w:t>
            </w:r>
          </w:p>
          <w:p w14:paraId="430C19E3"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p w14:paraId="424A03C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zh-CN"/>
              </w:rPr>
              <w:t>allowedValues: N/A</w:t>
            </w:r>
          </w:p>
          <w:p w14:paraId="2C80380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4DF1F74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56A82201"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Integer</w:t>
            </w:r>
          </w:p>
          <w:p w14:paraId="0B2D5795"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multiplicity: 1</w:t>
            </w:r>
          </w:p>
          <w:p w14:paraId="6585B31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534498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1F5A78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defaultValue: </w:t>
            </w:r>
            <w:r w:rsidRPr="00F415B4">
              <w:rPr>
                <w:rFonts w:ascii="Arial" w:hAnsi="Arial" w:cs="Arial"/>
                <w:sz w:val="18"/>
                <w:szCs w:val="18"/>
                <w:lang w:val="fr-FR" w:eastAsia="fr-FR"/>
              </w:rPr>
              <w:t>None</w:t>
            </w:r>
          </w:p>
          <w:p w14:paraId="58286D3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444A9AC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5B8D1E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ecMRInputMinimumValue</w:t>
            </w:r>
          </w:p>
        </w:tc>
        <w:tc>
          <w:tcPr>
            <w:tcW w:w="5525" w:type="dxa"/>
            <w:tcBorders>
              <w:top w:val="single" w:sz="4" w:space="0" w:color="auto"/>
              <w:left w:val="single" w:sz="4" w:space="0" w:color="auto"/>
              <w:bottom w:val="single" w:sz="4" w:space="0" w:color="auto"/>
              <w:right w:val="single" w:sz="4" w:space="0" w:color="auto"/>
            </w:tcBorders>
          </w:tcPr>
          <w:p w14:paraId="6E59FB5C"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This attribute specifies the energy consumption value mapping to the minimum energy cost value. It is based on the minimum energy consumption values among all gNBs within the group for the corresponding energy cost mapping rule.</w:t>
            </w:r>
          </w:p>
          <w:p w14:paraId="0D0CF43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45014B6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allowedValues: N/A</w:t>
            </w:r>
          </w:p>
          <w:p w14:paraId="5DB77AF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62F49AC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Integer</w:t>
            </w:r>
          </w:p>
          <w:p w14:paraId="5CE2068D"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multiplicity: 1</w:t>
            </w:r>
          </w:p>
          <w:p w14:paraId="662235A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497106C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101D181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defaultValue: </w:t>
            </w:r>
            <w:r w:rsidRPr="00F415B4">
              <w:rPr>
                <w:rFonts w:ascii="Arial" w:hAnsi="Arial" w:cs="Arial"/>
                <w:sz w:val="18"/>
                <w:szCs w:val="18"/>
                <w:lang w:val="fr-FR" w:eastAsia="fr-FR"/>
              </w:rPr>
              <w:t>None</w:t>
            </w:r>
          </w:p>
          <w:p w14:paraId="47312AFA"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0857009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D1FA11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ecMRInputMaximumValue</w:t>
            </w:r>
          </w:p>
        </w:tc>
        <w:tc>
          <w:tcPr>
            <w:tcW w:w="5525" w:type="dxa"/>
            <w:tcBorders>
              <w:top w:val="single" w:sz="4" w:space="0" w:color="auto"/>
              <w:left w:val="single" w:sz="4" w:space="0" w:color="auto"/>
              <w:bottom w:val="single" w:sz="4" w:space="0" w:color="auto"/>
              <w:right w:val="single" w:sz="4" w:space="0" w:color="auto"/>
            </w:tcBorders>
          </w:tcPr>
          <w:p w14:paraId="417424C2"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r w:rsidRPr="00F415B4">
              <w:rPr>
                <w:rFonts w:ascii="Arial" w:hAnsi="Arial"/>
                <w:sz w:val="18"/>
                <w:szCs w:val="18"/>
                <w:lang w:eastAsia="zh-CN"/>
              </w:rPr>
              <w:t xml:space="preserve">This attribute specifies the energy consumption value mapping to the maximum energy cost value. It is based on the maximum energy consumption values among all gNBs within the group for the corresponding energy cost mapping rule. </w:t>
            </w:r>
          </w:p>
          <w:p w14:paraId="1FB2F6E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p>
          <w:p w14:paraId="2FB5C56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zh-CN"/>
              </w:rPr>
            </w:pPr>
            <w:r w:rsidRPr="00F415B4">
              <w:rPr>
                <w:rFonts w:ascii="Arial" w:hAnsi="Arial" w:cs="Arial"/>
                <w:sz w:val="18"/>
                <w:szCs w:val="18"/>
                <w:lang w:val="fr-FR" w:eastAsia="zh-CN"/>
              </w:rPr>
              <w:t>allowedValues: N/A</w:t>
            </w:r>
          </w:p>
          <w:p w14:paraId="6B627B3F"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p w14:paraId="3C1F0BA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p>
        </w:tc>
        <w:tc>
          <w:tcPr>
            <w:tcW w:w="2437" w:type="dxa"/>
            <w:tcBorders>
              <w:top w:val="single" w:sz="4" w:space="0" w:color="auto"/>
              <w:left w:val="single" w:sz="4" w:space="0" w:color="auto"/>
              <w:bottom w:val="single" w:sz="4" w:space="0" w:color="auto"/>
              <w:right w:val="single" w:sz="4" w:space="0" w:color="auto"/>
            </w:tcBorders>
            <w:hideMark/>
          </w:tcPr>
          <w:p w14:paraId="0E0E277D"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Integer</w:t>
            </w:r>
          </w:p>
          <w:p w14:paraId="500D8D8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multiplicity: 1</w:t>
            </w:r>
          </w:p>
          <w:p w14:paraId="32FB207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719B72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093E39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defaultValue: </w:t>
            </w:r>
            <w:r w:rsidRPr="00F415B4">
              <w:rPr>
                <w:rFonts w:ascii="Arial" w:hAnsi="Arial" w:cs="Arial"/>
                <w:sz w:val="18"/>
                <w:szCs w:val="18"/>
                <w:lang w:val="fr-FR" w:eastAsia="fr-FR"/>
              </w:rPr>
              <w:t>None</w:t>
            </w:r>
          </w:p>
          <w:p w14:paraId="248E7624"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tc>
      </w:tr>
      <w:tr w:rsidR="00F415B4" w:rsidRPr="00F415B4" w14:paraId="5E4707C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CBEA5EE"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mLModelRefList</w:t>
            </w:r>
          </w:p>
        </w:tc>
        <w:tc>
          <w:tcPr>
            <w:tcW w:w="5525" w:type="dxa"/>
            <w:tcBorders>
              <w:top w:val="single" w:sz="4" w:space="0" w:color="auto"/>
              <w:left w:val="single" w:sz="4" w:space="0" w:color="auto"/>
              <w:bottom w:val="single" w:sz="4" w:space="0" w:color="auto"/>
              <w:right w:val="single" w:sz="4" w:space="0" w:color="auto"/>
            </w:tcBorders>
          </w:tcPr>
          <w:p w14:paraId="08F065B8" w14:textId="77777777" w:rsidR="00F415B4" w:rsidRPr="00F415B4" w:rsidRDefault="00F415B4" w:rsidP="00F415B4">
            <w:pPr>
              <w:keepLines/>
              <w:overflowPunct w:val="0"/>
              <w:autoSpaceDE w:val="0"/>
              <w:autoSpaceDN w:val="0"/>
              <w:adjustRightInd w:val="0"/>
              <w:spacing w:after="0"/>
              <w:rPr>
                <w:rFonts w:ascii="Courier New" w:hAnsi="Courier New" w:cs="Courier New"/>
                <w:snapToGrid w:val="0"/>
                <w:sz w:val="18"/>
                <w:szCs w:val="18"/>
                <w:lang w:val="fr-FR" w:eastAsia="fr-FR"/>
              </w:rPr>
            </w:pPr>
            <w:r w:rsidRPr="00F415B4">
              <w:rPr>
                <w:rFonts w:ascii="Arial" w:hAnsi="Arial" w:cs="Arial"/>
                <w:snapToGrid w:val="0"/>
                <w:sz w:val="18"/>
                <w:szCs w:val="18"/>
                <w:lang w:val="fr-FR" w:eastAsia="fr-FR"/>
              </w:rPr>
              <w:t xml:space="preserve">This attribute holds a DN list of </w:t>
            </w:r>
            <w:r w:rsidRPr="00F415B4">
              <w:rPr>
                <w:rFonts w:ascii="Courier New" w:hAnsi="Courier New" w:cs="Courier New"/>
                <w:snapToGrid w:val="0"/>
                <w:sz w:val="18"/>
                <w:szCs w:val="18"/>
                <w:lang w:val="fr-FR" w:eastAsia="fr-FR"/>
              </w:rPr>
              <w:t>MLModel</w:t>
            </w:r>
            <w:r w:rsidRPr="00F415B4">
              <w:rPr>
                <w:rFonts w:ascii="Arial" w:hAnsi="Arial" w:cs="Arial"/>
                <w:snapToGrid w:val="0"/>
                <w:sz w:val="18"/>
                <w:szCs w:val="18"/>
                <w:lang w:val="fr-FR" w:eastAsia="fr-FR"/>
              </w:rPr>
              <w:t xml:space="preserve">  (See TS 28.105 [105]) .</w:t>
            </w:r>
          </w:p>
          <w:p w14:paraId="097AF78C"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p w14:paraId="4D777613"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AF983ED"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type: DN</w:t>
            </w:r>
          </w:p>
          <w:p w14:paraId="514710CF"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multiplicity: 0..*</w:t>
            </w:r>
          </w:p>
          <w:p w14:paraId="2E5CBCD4"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isOrdered: False</w:t>
            </w:r>
          </w:p>
          <w:p w14:paraId="36C4CC82"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isUnique: True</w:t>
            </w:r>
          </w:p>
          <w:p w14:paraId="36E6799C"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defaultValue: None</w:t>
            </w:r>
          </w:p>
          <w:p w14:paraId="42D41C1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isNullable: False</w:t>
            </w:r>
          </w:p>
        </w:tc>
      </w:tr>
      <w:tr w:rsidR="00F415B4" w:rsidRPr="00F415B4" w14:paraId="7C22647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6601700C"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aIMLInferenceFunctionRefList</w:t>
            </w:r>
          </w:p>
        </w:tc>
        <w:tc>
          <w:tcPr>
            <w:tcW w:w="5525" w:type="dxa"/>
            <w:tcBorders>
              <w:top w:val="single" w:sz="4" w:space="0" w:color="auto"/>
              <w:left w:val="single" w:sz="4" w:space="0" w:color="auto"/>
              <w:bottom w:val="single" w:sz="4" w:space="0" w:color="auto"/>
              <w:right w:val="single" w:sz="4" w:space="0" w:color="auto"/>
            </w:tcBorders>
          </w:tcPr>
          <w:p w14:paraId="60345CA4" w14:textId="77777777" w:rsidR="00F415B4" w:rsidRPr="00F415B4" w:rsidRDefault="00F415B4" w:rsidP="00F415B4">
            <w:pPr>
              <w:keepLines/>
              <w:overflowPunct w:val="0"/>
              <w:autoSpaceDE w:val="0"/>
              <w:autoSpaceDN w:val="0"/>
              <w:adjustRightInd w:val="0"/>
              <w:spacing w:after="0"/>
              <w:rPr>
                <w:rFonts w:ascii="Courier New" w:hAnsi="Courier New" w:cs="Courier New"/>
                <w:snapToGrid w:val="0"/>
                <w:sz w:val="18"/>
                <w:szCs w:val="18"/>
                <w:lang w:val="fr-FR" w:eastAsia="fr-FR"/>
              </w:rPr>
            </w:pPr>
            <w:r w:rsidRPr="00F415B4">
              <w:rPr>
                <w:rFonts w:ascii="Arial" w:hAnsi="Arial" w:cs="Arial"/>
                <w:snapToGrid w:val="0"/>
                <w:sz w:val="18"/>
                <w:szCs w:val="18"/>
                <w:lang w:val="fr-FR" w:eastAsia="fr-FR"/>
              </w:rPr>
              <w:t xml:space="preserve">This attribute holds a DN list of </w:t>
            </w:r>
            <w:r w:rsidRPr="00F415B4">
              <w:rPr>
                <w:rFonts w:ascii="Courier New" w:hAnsi="Courier New" w:cs="Courier New"/>
                <w:sz w:val="18"/>
                <w:lang w:val="fr-FR" w:eastAsia="fr-FR"/>
              </w:rPr>
              <w:t>AIMLInferenceFunction</w:t>
            </w:r>
            <w:r w:rsidRPr="00F415B4">
              <w:rPr>
                <w:rFonts w:ascii="Arial" w:hAnsi="Arial" w:cs="Arial"/>
                <w:snapToGrid w:val="0"/>
                <w:sz w:val="18"/>
                <w:szCs w:val="18"/>
                <w:lang w:val="fr-FR" w:eastAsia="fr-FR"/>
              </w:rPr>
              <w:t xml:space="preserve"> (See TS 28.105 [105]) .</w:t>
            </w:r>
          </w:p>
          <w:p w14:paraId="53D2E914"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p w14:paraId="5D447483" w14:textId="77777777" w:rsidR="00F415B4" w:rsidRPr="00F415B4" w:rsidRDefault="00F415B4" w:rsidP="00F415B4">
            <w:pPr>
              <w:keepLines/>
              <w:widowControl w:val="0"/>
              <w:tabs>
                <w:tab w:val="decimal" w:pos="0"/>
              </w:tabs>
              <w:overflowPunct w:val="0"/>
              <w:autoSpaceDE w:val="0"/>
              <w:autoSpaceDN w:val="0"/>
              <w:adjustRightInd w:val="0"/>
              <w:spacing w:after="0" w:line="0" w:lineRule="atLeast"/>
              <w:rPr>
                <w:rFonts w:ascii="Arial" w:hAnsi="Arial"/>
                <w:sz w:val="18"/>
                <w:szCs w:val="18"/>
                <w:lang w:eastAsia="zh-CN"/>
              </w:rPr>
            </w:pPr>
          </w:p>
        </w:tc>
        <w:tc>
          <w:tcPr>
            <w:tcW w:w="2437" w:type="dxa"/>
            <w:tcBorders>
              <w:top w:val="single" w:sz="4" w:space="0" w:color="auto"/>
              <w:left w:val="single" w:sz="4" w:space="0" w:color="auto"/>
              <w:bottom w:val="single" w:sz="4" w:space="0" w:color="auto"/>
              <w:right w:val="single" w:sz="4" w:space="0" w:color="auto"/>
            </w:tcBorders>
            <w:hideMark/>
          </w:tcPr>
          <w:p w14:paraId="2636B409"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type: DN</w:t>
            </w:r>
          </w:p>
          <w:p w14:paraId="1BA58D12"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multiplicity: 0..*</w:t>
            </w:r>
          </w:p>
          <w:p w14:paraId="3921B02D"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isOrdered: False</w:t>
            </w:r>
          </w:p>
          <w:p w14:paraId="5C707082"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isUnique: True</w:t>
            </w:r>
          </w:p>
          <w:p w14:paraId="609913FA"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r w:rsidRPr="00F415B4">
              <w:rPr>
                <w:rFonts w:ascii="Arial" w:hAnsi="Arial"/>
                <w:sz w:val="18"/>
                <w:lang w:eastAsia="en-GB"/>
              </w:rPr>
              <w:t>defaultValue: None</w:t>
            </w:r>
          </w:p>
          <w:p w14:paraId="6BA0351C"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lang w:val="fr-FR" w:eastAsia="fr-FR"/>
              </w:rPr>
              <w:t>isNullable: False</w:t>
            </w:r>
          </w:p>
        </w:tc>
      </w:tr>
      <w:tr w:rsidR="00F415B4" w:rsidRPr="00F415B4" w14:paraId="2D77213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E74F548"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MWAB.administrativeState</w:t>
            </w:r>
          </w:p>
        </w:tc>
        <w:tc>
          <w:tcPr>
            <w:tcW w:w="5525" w:type="dxa"/>
            <w:tcBorders>
              <w:top w:val="single" w:sz="4" w:space="0" w:color="auto"/>
              <w:left w:val="single" w:sz="4" w:space="0" w:color="auto"/>
              <w:bottom w:val="single" w:sz="4" w:space="0" w:color="auto"/>
              <w:right w:val="single" w:sz="4" w:space="0" w:color="auto"/>
            </w:tcBorders>
          </w:tcPr>
          <w:p w14:paraId="77F2B31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indicates the administrative state of the </w:t>
            </w:r>
            <w:r w:rsidRPr="00F415B4">
              <w:rPr>
                <w:rFonts w:ascii="Courier New" w:hAnsi="Courier New" w:cs="Courier New"/>
                <w:sz w:val="18"/>
                <w:lang w:val="fr-FR" w:eastAsia="fr-FR"/>
              </w:rPr>
              <w:t xml:space="preserve">MWAB </w:t>
            </w:r>
            <w:r w:rsidRPr="00F415B4">
              <w:rPr>
                <w:rFonts w:ascii="Arial" w:hAnsi="Arial" w:cs="Arial"/>
                <w:sz w:val="18"/>
                <w:lang w:val="fr-FR" w:eastAsia="fr-FR"/>
              </w:rPr>
              <w:t>instance. It describes the permission to use or prohibition against using the MWAB functionalities, imposed through the OAM services.</w:t>
            </w:r>
          </w:p>
          <w:p w14:paraId="34CD03F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381F1F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allowedValues: LOCKED, SHUTTING_DOWN, UNLOCKED. </w:t>
            </w:r>
          </w:p>
          <w:p w14:paraId="1D0F527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The meaning of these values is as defined in ITU</w:t>
            </w:r>
            <w:r w:rsidRPr="00F415B4">
              <w:rPr>
                <w:rFonts w:ascii="Arial" w:hAnsi="Arial" w:cs="Arial"/>
                <w:sz w:val="18"/>
                <w:lang w:val="fr-FR" w:eastAsia="fr-FR"/>
              </w:rPr>
              <w:noBreakHyphen/>
              <w:t>T Recommendation X.731 [18].</w:t>
            </w:r>
          </w:p>
          <w:p w14:paraId="6FDA9908" w14:textId="77777777" w:rsidR="00F415B4" w:rsidRPr="00F415B4" w:rsidRDefault="00F415B4" w:rsidP="00F415B4">
            <w:pPr>
              <w:keepLines/>
              <w:overflowPunct w:val="0"/>
              <w:autoSpaceDE w:val="0"/>
              <w:autoSpaceDN w:val="0"/>
              <w:adjustRightInd w:val="0"/>
              <w:spacing w:after="0"/>
              <w:rPr>
                <w:rFonts w:ascii="Arial" w:hAnsi="Arial" w:cs="Arial"/>
                <w:snapToGrid w:val="0"/>
                <w:sz w:val="18"/>
                <w:szCs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302DBBE6"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type: ENUM</w:t>
            </w:r>
          </w:p>
          <w:p w14:paraId="658E20E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1891EA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0E4F31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5A4ED06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LOCKED</w:t>
            </w:r>
          </w:p>
          <w:p w14:paraId="1C9E2D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7B37F9CD"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p>
        </w:tc>
      </w:tr>
      <w:tr w:rsidR="00F415B4" w:rsidRPr="00F415B4" w14:paraId="1A0855E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E42ED1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MWAB.operationalState</w:t>
            </w:r>
          </w:p>
        </w:tc>
        <w:tc>
          <w:tcPr>
            <w:tcW w:w="5525" w:type="dxa"/>
            <w:tcBorders>
              <w:top w:val="single" w:sz="4" w:space="0" w:color="auto"/>
              <w:left w:val="single" w:sz="4" w:space="0" w:color="auto"/>
              <w:bottom w:val="single" w:sz="4" w:space="0" w:color="auto"/>
              <w:right w:val="single" w:sz="4" w:space="0" w:color="auto"/>
            </w:tcBorders>
          </w:tcPr>
          <w:p w14:paraId="788D58B9"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indicates the operational state of the </w:t>
            </w:r>
            <w:r w:rsidRPr="00F415B4">
              <w:rPr>
                <w:rFonts w:ascii="Courier New" w:hAnsi="Courier New" w:cs="Courier New"/>
                <w:sz w:val="18"/>
                <w:lang w:val="fr-FR" w:eastAsia="fr-FR"/>
              </w:rPr>
              <w:t>MWAB</w:t>
            </w:r>
            <w:r w:rsidRPr="00F415B4">
              <w:rPr>
                <w:rFonts w:ascii="Arial" w:hAnsi="Arial" w:cs="Arial"/>
                <w:sz w:val="18"/>
                <w:lang w:val="fr-FR" w:eastAsia="fr-FR"/>
              </w:rPr>
              <w:t xml:space="preserve"> instance. It describes whether the resource is installed and partially or fully operable (ENABLED) or the resource is not installed or not operable (DISABLED).</w:t>
            </w:r>
          </w:p>
          <w:p w14:paraId="6191B03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2D21DCF6" w14:textId="77777777" w:rsidR="00F415B4" w:rsidRPr="00F415B4" w:rsidRDefault="00F415B4" w:rsidP="00F415B4">
            <w:pPr>
              <w:keepLines/>
              <w:overflowPunct w:val="0"/>
              <w:autoSpaceDE w:val="0"/>
              <w:autoSpaceDN w:val="0"/>
              <w:adjustRightInd w:val="0"/>
              <w:spacing w:after="0"/>
              <w:rPr>
                <w:rFonts w:ascii="Arial" w:hAnsi="Arial" w:cs="Arial"/>
                <w:snapToGrid w:val="0"/>
                <w:sz w:val="18"/>
                <w:szCs w:val="18"/>
                <w:lang w:val="fr-FR" w:eastAsia="fr-FR"/>
              </w:rPr>
            </w:pPr>
            <w:r w:rsidRPr="00F415B4">
              <w:rPr>
                <w:rFonts w:ascii="Arial" w:hAnsi="Arial" w:cs="Arial"/>
                <w:sz w:val="18"/>
                <w:lang w:val="fr-FR" w:eastAsia="fr-FR"/>
              </w:rPr>
              <w:t>allowedValues: ENABLED, DISABLED.</w:t>
            </w:r>
          </w:p>
        </w:tc>
        <w:tc>
          <w:tcPr>
            <w:tcW w:w="2437" w:type="dxa"/>
            <w:tcBorders>
              <w:top w:val="single" w:sz="4" w:space="0" w:color="auto"/>
              <w:left w:val="single" w:sz="4" w:space="0" w:color="auto"/>
              <w:bottom w:val="single" w:sz="4" w:space="0" w:color="auto"/>
              <w:right w:val="single" w:sz="4" w:space="0" w:color="auto"/>
            </w:tcBorders>
          </w:tcPr>
          <w:p w14:paraId="07269EF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ENUM</w:t>
            </w:r>
          </w:p>
          <w:p w14:paraId="6FAC214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multiplicity: 1</w:t>
            </w:r>
          </w:p>
          <w:p w14:paraId="39863EB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isOrdered: N/A</w:t>
            </w:r>
          </w:p>
          <w:p w14:paraId="6E20F813"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isUnique: N/A</w:t>
            </w:r>
          </w:p>
          <w:p w14:paraId="01D9EBF0"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defaultValue: None </w:t>
            </w:r>
          </w:p>
          <w:p w14:paraId="203D138E"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r w:rsidRPr="00F415B4">
              <w:rPr>
                <w:rFonts w:ascii="Arial" w:hAnsi="Arial" w:cs="Arial"/>
                <w:sz w:val="18"/>
                <w:szCs w:val="18"/>
                <w:lang w:val="fr-FR" w:eastAsia="fr-FR"/>
              </w:rPr>
              <w:t>isNullable: False</w:t>
            </w:r>
          </w:p>
          <w:p w14:paraId="6223FF5C" w14:textId="77777777" w:rsidR="00F415B4" w:rsidRPr="00F415B4" w:rsidRDefault="00F415B4" w:rsidP="00F415B4">
            <w:pPr>
              <w:keepLines/>
              <w:tabs>
                <w:tab w:val="center" w:pos="1333"/>
              </w:tabs>
              <w:overflowPunct w:val="0"/>
              <w:autoSpaceDE w:val="0"/>
              <w:autoSpaceDN w:val="0"/>
              <w:adjustRightInd w:val="0"/>
              <w:spacing w:after="0"/>
              <w:rPr>
                <w:rFonts w:ascii="Arial" w:hAnsi="Arial"/>
                <w:sz w:val="18"/>
                <w:lang w:eastAsia="en-GB"/>
              </w:rPr>
            </w:pPr>
          </w:p>
        </w:tc>
      </w:tr>
      <w:tr w:rsidR="00F415B4" w:rsidRPr="00F415B4" w14:paraId="52FE70F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4CD50EFB" w14:textId="77777777" w:rsidR="00F415B4" w:rsidRPr="00F415B4" w:rsidRDefault="00F415B4" w:rsidP="00F415B4">
            <w:pPr>
              <w:keepLines/>
              <w:overflowPunct w:val="0"/>
              <w:autoSpaceDE w:val="0"/>
              <w:autoSpaceDN w:val="0"/>
              <w:adjustRightInd w:val="0"/>
              <w:spacing w:after="0"/>
              <w:rPr>
                <w:rFonts w:ascii="Courier New" w:hAnsi="Courier New" w:cs="Courier New"/>
                <w:bCs/>
                <w:color w:val="333333"/>
                <w:sz w:val="18"/>
                <w:lang w:val="fr-FR" w:eastAsia="fr-FR"/>
              </w:rPr>
            </w:pPr>
            <w:r w:rsidRPr="00F415B4">
              <w:rPr>
                <w:rFonts w:ascii="Courier New" w:hAnsi="Courier New" w:cs="Courier New"/>
                <w:sz w:val="18"/>
                <w:lang w:val="fr-FR" w:eastAsia="fr-FR"/>
              </w:rPr>
              <w:t>eNBId</w:t>
            </w:r>
          </w:p>
        </w:tc>
        <w:tc>
          <w:tcPr>
            <w:tcW w:w="5525" w:type="dxa"/>
            <w:tcBorders>
              <w:top w:val="single" w:sz="4" w:space="0" w:color="auto"/>
              <w:left w:val="single" w:sz="4" w:space="0" w:color="auto"/>
              <w:bottom w:val="single" w:sz="4" w:space="0" w:color="auto"/>
              <w:right w:val="single" w:sz="4" w:space="0" w:color="auto"/>
            </w:tcBorders>
          </w:tcPr>
          <w:p w14:paraId="24ACA1A1"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It identifies an eNB within a PLMN. The eNB ID is part of the E-UTRAN Cell Global Identifier (ECGI) of the eNB cells.</w:t>
            </w:r>
          </w:p>
          <w:p w14:paraId="0DC16D4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See "eNB Identifier (gNB ID)" of subclause 8.2 of TS 36.300 [112]. See "Global eNB ID" in subclause </w:t>
            </w:r>
            <w:r w:rsidRPr="00F415B4">
              <w:rPr>
                <w:rFonts w:ascii="Arial" w:hAnsi="Arial" w:cs="Arial"/>
                <w:sz w:val="18"/>
                <w:lang w:val="fr-FR" w:eastAsia="zh-CN"/>
              </w:rPr>
              <w:t xml:space="preserve">9.2.1.37 of </w:t>
            </w:r>
            <w:r w:rsidRPr="00F415B4">
              <w:rPr>
                <w:rFonts w:ascii="Arial" w:hAnsi="Arial" w:cs="Arial"/>
                <w:sz w:val="18"/>
                <w:lang w:val="fr-FR" w:eastAsia="fr-FR"/>
              </w:rPr>
              <w:t>TS 36.413 [12].</w:t>
            </w:r>
            <w:r w:rsidRPr="00F415B4">
              <w:rPr>
                <w:rFonts w:ascii="Arial" w:hAnsi="Arial" w:cs="Arial"/>
                <w:sz w:val="18"/>
                <w:lang w:val="fr-FR" w:eastAsia="zh-CN"/>
              </w:rPr>
              <w:t xml:space="preserve"> </w:t>
            </w:r>
          </w:p>
          <w:p w14:paraId="508A7484" w14:textId="77777777" w:rsidR="00F415B4" w:rsidRPr="00F415B4" w:rsidRDefault="00F415B4" w:rsidP="00F415B4">
            <w:pPr>
              <w:keepLines/>
              <w:overflowPunct w:val="0"/>
              <w:autoSpaceDE w:val="0"/>
              <w:autoSpaceDN w:val="0"/>
              <w:adjustRightInd w:val="0"/>
              <w:spacing w:after="0"/>
              <w:rPr>
                <w:lang w:eastAsia="en-GB"/>
              </w:rPr>
            </w:pPr>
          </w:p>
          <w:p w14:paraId="6AA4D47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0…4194303.</w:t>
            </w:r>
          </w:p>
        </w:tc>
        <w:tc>
          <w:tcPr>
            <w:tcW w:w="2437" w:type="dxa"/>
            <w:tcBorders>
              <w:top w:val="single" w:sz="4" w:space="0" w:color="auto"/>
              <w:left w:val="single" w:sz="4" w:space="0" w:color="auto"/>
              <w:bottom w:val="single" w:sz="4" w:space="0" w:color="auto"/>
              <w:right w:val="single" w:sz="4" w:space="0" w:color="auto"/>
            </w:tcBorders>
            <w:hideMark/>
          </w:tcPr>
          <w:p w14:paraId="5078351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Integer</w:t>
            </w:r>
          </w:p>
          <w:p w14:paraId="2E98CAD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szCs w:val="18"/>
                <w:lang w:val="fr-FR" w:eastAsia="fr-FR"/>
              </w:rPr>
              <w:t>1</w:t>
            </w:r>
          </w:p>
          <w:p w14:paraId="36AA184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6735AC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026D5F9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38F96758"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lang w:eastAsia="en-GB"/>
              </w:rPr>
              <w:t>isNullable: False</w:t>
            </w:r>
          </w:p>
        </w:tc>
      </w:tr>
      <w:tr w:rsidR="00F415B4" w:rsidRPr="00F415B4" w14:paraId="137B1D7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6417879"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timeWindow</w:t>
            </w:r>
          </w:p>
        </w:tc>
        <w:tc>
          <w:tcPr>
            <w:tcW w:w="5525" w:type="dxa"/>
            <w:tcBorders>
              <w:top w:val="single" w:sz="4" w:space="0" w:color="auto"/>
              <w:left w:val="single" w:sz="4" w:space="0" w:color="auto"/>
              <w:bottom w:val="single" w:sz="4" w:space="0" w:color="auto"/>
              <w:right w:val="single" w:sz="4" w:space="0" w:color="auto"/>
            </w:tcBorders>
            <w:hideMark/>
          </w:tcPr>
          <w:p w14:paraId="18B77647"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szCs w:val="18"/>
                <w:lang w:val="fr-FR" w:eastAsia="zh-CN"/>
              </w:rPr>
              <w:t>Defines a time window.</w:t>
            </w:r>
          </w:p>
        </w:tc>
        <w:tc>
          <w:tcPr>
            <w:tcW w:w="2437" w:type="dxa"/>
            <w:tcBorders>
              <w:top w:val="single" w:sz="4" w:space="0" w:color="auto"/>
              <w:left w:val="single" w:sz="4" w:space="0" w:color="auto"/>
              <w:bottom w:val="single" w:sz="4" w:space="0" w:color="auto"/>
              <w:right w:val="single" w:sz="4" w:space="0" w:color="auto"/>
            </w:tcBorders>
            <w:hideMark/>
          </w:tcPr>
          <w:p w14:paraId="51413DBC"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type: TimeWindow</w:t>
            </w:r>
          </w:p>
          <w:p w14:paraId="4EEA3B20"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multiplicity: 1</w:t>
            </w:r>
          </w:p>
          <w:p w14:paraId="0AEB0EB3"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isOrdered: N/A</w:t>
            </w:r>
          </w:p>
          <w:p w14:paraId="769F94DB"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isUnique: N/A</w:t>
            </w:r>
          </w:p>
          <w:p w14:paraId="631E9FB9"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defaultValue: None</w:t>
            </w:r>
          </w:p>
          <w:p w14:paraId="28E27A5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3492DC1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5252B60"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nTNEntityConfigList</w:t>
            </w:r>
          </w:p>
        </w:tc>
        <w:tc>
          <w:tcPr>
            <w:tcW w:w="5525" w:type="dxa"/>
            <w:tcBorders>
              <w:top w:val="single" w:sz="4" w:space="0" w:color="auto"/>
              <w:left w:val="single" w:sz="4" w:space="0" w:color="auto"/>
              <w:bottom w:val="single" w:sz="4" w:space="0" w:color="auto"/>
              <w:right w:val="single" w:sz="4" w:space="0" w:color="auto"/>
            </w:tcBorders>
            <w:hideMark/>
          </w:tcPr>
          <w:p w14:paraId="2DFDEBFA"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zh-CN"/>
              </w:rPr>
              <w:t>It contains a list of configuration updates to be applied to a specified NTN entity.</w:t>
            </w:r>
          </w:p>
        </w:tc>
        <w:tc>
          <w:tcPr>
            <w:tcW w:w="2437" w:type="dxa"/>
            <w:tcBorders>
              <w:top w:val="single" w:sz="4" w:space="0" w:color="auto"/>
              <w:left w:val="single" w:sz="4" w:space="0" w:color="auto"/>
              <w:bottom w:val="single" w:sz="4" w:space="0" w:color="auto"/>
              <w:right w:val="single" w:sz="4" w:space="0" w:color="auto"/>
            </w:tcBorders>
          </w:tcPr>
          <w:p w14:paraId="0152911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NTNEntityConf</w:t>
            </w:r>
          </w:p>
          <w:p w14:paraId="5794ECD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074E7A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68B1EAA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0C83445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2E157E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p w14:paraId="39F62FC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tc>
      </w:tr>
      <w:tr w:rsidR="00F415B4" w:rsidRPr="00F415B4" w14:paraId="0F4CAC7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11294E3"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nTNConfEntity</w:t>
            </w:r>
          </w:p>
        </w:tc>
        <w:tc>
          <w:tcPr>
            <w:tcW w:w="5525" w:type="dxa"/>
            <w:tcBorders>
              <w:top w:val="single" w:sz="4" w:space="0" w:color="auto"/>
              <w:left w:val="single" w:sz="4" w:space="0" w:color="auto"/>
              <w:bottom w:val="single" w:sz="4" w:space="0" w:color="auto"/>
              <w:right w:val="single" w:sz="4" w:space="0" w:color="auto"/>
            </w:tcBorders>
            <w:hideMark/>
          </w:tcPr>
          <w:p w14:paraId="40E667DC"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zh-CN"/>
              </w:rPr>
              <w:t>Specifies the DN of a specific NTN related MOI.</w:t>
            </w:r>
          </w:p>
        </w:tc>
        <w:tc>
          <w:tcPr>
            <w:tcW w:w="2437" w:type="dxa"/>
            <w:tcBorders>
              <w:top w:val="single" w:sz="4" w:space="0" w:color="auto"/>
              <w:left w:val="single" w:sz="4" w:space="0" w:color="auto"/>
              <w:bottom w:val="single" w:sz="4" w:space="0" w:color="auto"/>
              <w:right w:val="single" w:sz="4" w:space="0" w:color="auto"/>
            </w:tcBorders>
            <w:hideMark/>
          </w:tcPr>
          <w:p w14:paraId="622B40E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type: DN </w:t>
            </w:r>
          </w:p>
          <w:p w14:paraId="3064FAD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2CF8C52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EB147D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isUnique: </w:t>
            </w:r>
            <w:r w:rsidRPr="00F415B4">
              <w:rPr>
                <w:rFonts w:ascii="Arial" w:hAnsi="Arial" w:cs="Arial"/>
                <w:sz w:val="18"/>
                <w:szCs w:val="18"/>
                <w:lang w:val="fr-FR" w:eastAsia="fr-FR"/>
              </w:rPr>
              <w:t>N/A</w:t>
            </w:r>
          </w:p>
          <w:p w14:paraId="521D933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53A580D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12D4934D"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8154CF"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lang w:val="fr-FR" w:eastAsia="fr-FR"/>
              </w:rPr>
              <w:t>nTNConfList</w:t>
            </w:r>
          </w:p>
        </w:tc>
        <w:tc>
          <w:tcPr>
            <w:tcW w:w="5525" w:type="dxa"/>
            <w:tcBorders>
              <w:top w:val="single" w:sz="4" w:space="0" w:color="auto"/>
              <w:left w:val="single" w:sz="4" w:space="0" w:color="auto"/>
              <w:bottom w:val="single" w:sz="4" w:space="0" w:color="auto"/>
              <w:right w:val="single" w:sz="4" w:space="0" w:color="auto"/>
            </w:tcBorders>
          </w:tcPr>
          <w:p w14:paraId="7B9F3B2C" w14:textId="77777777" w:rsidR="00F415B4" w:rsidRPr="00F415B4" w:rsidRDefault="00F415B4" w:rsidP="00F415B4">
            <w:pPr>
              <w:keepLines/>
              <w:overflowPunct w:val="0"/>
              <w:autoSpaceDE w:val="0"/>
              <w:autoSpaceDN w:val="0"/>
              <w:adjustRightInd w:val="0"/>
              <w:spacing w:after="0"/>
              <w:rPr>
                <w:rFonts w:ascii="Arial" w:hAnsi="Arial"/>
                <w:sz w:val="18"/>
                <w:lang w:val="fr-FR" w:eastAsia="zh-CN"/>
              </w:rPr>
            </w:pPr>
            <w:r w:rsidRPr="00F415B4">
              <w:rPr>
                <w:rFonts w:ascii="Arial" w:hAnsi="Arial" w:cs="Arial"/>
                <w:sz w:val="18"/>
                <w:lang w:val="fr-FR" w:eastAsia="zh-CN"/>
              </w:rPr>
              <w:t>Specifies the list of configuration parameters and values.</w:t>
            </w:r>
          </w:p>
          <w:p w14:paraId="26AE0D1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p w14:paraId="7E39A40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zh-CN"/>
              </w:rPr>
              <w:t>The content of the attribute is a list of attributeName- attributeValue pairs. AttributeValues may be complex types.</w:t>
            </w:r>
          </w:p>
        </w:tc>
        <w:tc>
          <w:tcPr>
            <w:tcW w:w="2437" w:type="dxa"/>
            <w:tcBorders>
              <w:top w:val="single" w:sz="4" w:space="0" w:color="auto"/>
              <w:left w:val="single" w:sz="4" w:space="0" w:color="auto"/>
              <w:bottom w:val="single" w:sz="4" w:space="0" w:color="auto"/>
              <w:right w:val="single" w:sz="4" w:space="0" w:color="auto"/>
            </w:tcBorders>
            <w:hideMark/>
          </w:tcPr>
          <w:p w14:paraId="04570EAB" w14:textId="77777777" w:rsidR="00F415B4" w:rsidRPr="00F415B4" w:rsidRDefault="00F415B4" w:rsidP="00F415B4">
            <w:pPr>
              <w:keepLines/>
              <w:overflowPunct w:val="0"/>
              <w:autoSpaceDE w:val="0"/>
              <w:autoSpaceDN w:val="0"/>
              <w:adjustRightInd w:val="0"/>
              <w:spacing w:after="0"/>
              <w:rPr>
                <w:rFonts w:ascii="Arial" w:hAnsi="Arial" w:cs="Arial"/>
                <w:i/>
                <w:iCs/>
                <w:sz w:val="18"/>
                <w:lang w:val="fr-FR" w:eastAsia="fr-FR"/>
              </w:rPr>
            </w:pPr>
            <w:r w:rsidRPr="00F415B4">
              <w:rPr>
                <w:rFonts w:ascii="Arial" w:hAnsi="Arial" w:cs="Arial"/>
                <w:sz w:val="18"/>
                <w:lang w:val="fr-FR" w:eastAsia="fr-FR"/>
              </w:rPr>
              <w:t>type: AttributeValuePair</w:t>
            </w:r>
          </w:p>
          <w:p w14:paraId="1ADA737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w:t>
            </w:r>
          </w:p>
          <w:p w14:paraId="498D532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4DBD049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67652E5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FB0205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0EA53B06"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023BC94"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eastAsia="SimSun" w:hAnsi="Courier New" w:cs="Courier New"/>
                <w:sz w:val="18"/>
                <w:lang w:val="fr-FR" w:eastAsia="ja-JP"/>
              </w:rPr>
              <w:t>uECellBarredAccess</w:t>
            </w:r>
          </w:p>
        </w:tc>
        <w:tc>
          <w:tcPr>
            <w:tcW w:w="5525" w:type="dxa"/>
            <w:tcBorders>
              <w:top w:val="single" w:sz="4" w:space="0" w:color="auto"/>
              <w:left w:val="single" w:sz="4" w:space="0" w:color="auto"/>
              <w:bottom w:val="single" w:sz="4" w:space="0" w:color="auto"/>
              <w:right w:val="single" w:sz="4" w:space="0" w:color="auto"/>
            </w:tcBorders>
          </w:tcPr>
          <w:p w14:paraId="760637CE"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It represents whether the NR Cell bars access to a UE type (e.g. RedCap UE).</w:t>
            </w:r>
          </w:p>
          <w:p w14:paraId="6797C2F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If present, a value indicates the UE type is not allowed access to the cell.</w:t>
            </w:r>
          </w:p>
          <w:p w14:paraId="441F399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7CF18170"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allowedValues: REDCAP</w:t>
            </w:r>
            <w:r w:rsidRPr="00F415B4">
              <w:rPr>
                <w:rFonts w:ascii="Arial" w:hAnsi="Arial" w:cs="Arial"/>
                <w:sz w:val="18"/>
                <w:lang w:val="fr-FR" w:eastAsia="zh-CN"/>
              </w:rPr>
              <w:t>_</w:t>
            </w:r>
            <w:r w:rsidRPr="00F415B4">
              <w:rPr>
                <w:rFonts w:ascii="Arial" w:hAnsi="Arial" w:cs="Arial"/>
                <w:sz w:val="18"/>
                <w:lang w:val="fr-FR" w:eastAsia="fr-FR"/>
              </w:rPr>
              <w:t>1RX, REDCAP</w:t>
            </w:r>
            <w:r w:rsidRPr="00F415B4">
              <w:rPr>
                <w:rFonts w:ascii="Arial" w:hAnsi="Arial" w:cs="Arial"/>
                <w:sz w:val="18"/>
                <w:lang w:val="fr-FR" w:eastAsia="zh-CN"/>
              </w:rPr>
              <w:t>_</w:t>
            </w:r>
            <w:r w:rsidRPr="00F415B4">
              <w:rPr>
                <w:rFonts w:ascii="Arial" w:hAnsi="Arial" w:cs="Arial"/>
                <w:sz w:val="18"/>
                <w:lang w:val="fr-FR" w:eastAsia="fr-FR"/>
              </w:rPr>
              <w:t>2RX</w:t>
            </w:r>
          </w:p>
        </w:tc>
        <w:tc>
          <w:tcPr>
            <w:tcW w:w="2437" w:type="dxa"/>
            <w:tcBorders>
              <w:top w:val="single" w:sz="4" w:space="0" w:color="auto"/>
              <w:left w:val="single" w:sz="4" w:space="0" w:color="auto"/>
              <w:bottom w:val="single" w:sz="4" w:space="0" w:color="auto"/>
              <w:right w:val="single" w:sz="4" w:space="0" w:color="auto"/>
            </w:tcBorders>
            <w:hideMark/>
          </w:tcPr>
          <w:p w14:paraId="57FFA43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ENUM</w:t>
            </w:r>
          </w:p>
          <w:p w14:paraId="054CB06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szCs w:val="18"/>
                <w:lang w:val="fr-FR" w:eastAsia="fr-FR"/>
              </w:rPr>
              <w:t>0..*</w:t>
            </w:r>
          </w:p>
          <w:p w14:paraId="6A18E72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58691E7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53C347E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05AB108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47A5BA61"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73D608F4" w14:textId="77777777" w:rsidR="00F415B4" w:rsidRPr="00F415B4" w:rsidRDefault="00F415B4" w:rsidP="00F415B4">
            <w:pPr>
              <w:keepLines/>
              <w:overflowPunct w:val="0"/>
              <w:autoSpaceDE w:val="0"/>
              <w:autoSpaceDN w:val="0"/>
              <w:adjustRightInd w:val="0"/>
              <w:spacing w:after="0"/>
              <w:rPr>
                <w:rFonts w:ascii="Courier New" w:eastAsia="SimSun" w:hAnsi="Courier New" w:cs="Courier New"/>
                <w:sz w:val="18"/>
                <w:lang w:val="fr-FR" w:eastAsia="ja-JP"/>
              </w:rPr>
            </w:pPr>
            <w:r w:rsidRPr="00F415B4">
              <w:rPr>
                <w:rFonts w:ascii="Courier New" w:hAnsi="Courier New" w:cs="Courier New"/>
                <w:sz w:val="18"/>
                <w:lang w:val="fr-FR" w:eastAsia="fr-FR"/>
              </w:rPr>
              <w:t>mWABRef</w:t>
            </w:r>
          </w:p>
        </w:tc>
        <w:tc>
          <w:tcPr>
            <w:tcW w:w="5525" w:type="dxa"/>
            <w:tcBorders>
              <w:top w:val="single" w:sz="4" w:space="0" w:color="auto"/>
              <w:left w:val="single" w:sz="4" w:space="0" w:color="auto"/>
              <w:bottom w:val="single" w:sz="4" w:space="0" w:color="auto"/>
              <w:right w:val="single" w:sz="4" w:space="0" w:color="auto"/>
            </w:tcBorders>
            <w:hideMark/>
          </w:tcPr>
          <w:p w14:paraId="7522662F"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 xml:space="preserve">This attribute represents the MWAB functionality (See sub clause 5.49 [11]). This attribute contains the DN of the referenced </w:t>
            </w:r>
            <w:r w:rsidRPr="00F415B4">
              <w:rPr>
                <w:rFonts w:ascii="Courier New" w:hAnsi="Courier New" w:cs="Courier New"/>
                <w:sz w:val="18"/>
                <w:lang w:val="fr-FR" w:eastAsia="fr-FR"/>
              </w:rPr>
              <w:t>MWAB</w:t>
            </w:r>
            <w:r w:rsidRPr="00F415B4">
              <w:rPr>
                <w:rFonts w:ascii="Arial" w:hAnsi="Arial" w:cs="Arial"/>
                <w:sz w:val="18"/>
                <w:lang w:val="fr-FR" w:eastAsia="fr-FR"/>
              </w:rPr>
              <w:t>.</w:t>
            </w:r>
          </w:p>
        </w:tc>
        <w:tc>
          <w:tcPr>
            <w:tcW w:w="2437" w:type="dxa"/>
            <w:tcBorders>
              <w:top w:val="single" w:sz="4" w:space="0" w:color="auto"/>
              <w:left w:val="single" w:sz="4" w:space="0" w:color="auto"/>
              <w:bottom w:val="single" w:sz="4" w:space="0" w:color="auto"/>
              <w:right w:val="single" w:sz="4" w:space="0" w:color="auto"/>
            </w:tcBorders>
            <w:hideMark/>
          </w:tcPr>
          <w:p w14:paraId="43B7087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DN</w:t>
            </w:r>
          </w:p>
          <w:p w14:paraId="5FCDA78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multiplicity: 0..</w:t>
            </w:r>
            <w:r w:rsidRPr="00F415B4">
              <w:rPr>
                <w:rFonts w:ascii="Arial" w:hAnsi="Arial" w:cs="Arial"/>
                <w:sz w:val="18"/>
                <w:szCs w:val="18"/>
                <w:lang w:val="fr-FR" w:eastAsia="fr-FR"/>
              </w:rPr>
              <w:t>1</w:t>
            </w:r>
          </w:p>
          <w:p w14:paraId="6FA008FB"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69856E75"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EEB604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66D9ABE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8BC359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3BEBEAD0" w14:textId="77777777" w:rsidR="00F415B4" w:rsidRPr="00F415B4" w:rsidRDefault="00F415B4" w:rsidP="00F415B4">
            <w:pPr>
              <w:keepLines/>
              <w:overflowPunct w:val="0"/>
              <w:autoSpaceDE w:val="0"/>
              <w:autoSpaceDN w:val="0"/>
              <w:adjustRightInd w:val="0"/>
              <w:spacing w:after="0"/>
              <w:rPr>
                <w:rFonts w:ascii="Courier New" w:eastAsia="SimSun" w:hAnsi="Courier New" w:cs="Courier New"/>
                <w:sz w:val="18"/>
                <w:lang w:val="fr-FR" w:eastAsia="ja-JP"/>
              </w:rPr>
            </w:pPr>
            <w:r w:rsidRPr="00F415B4">
              <w:rPr>
                <w:rFonts w:ascii="Courier New" w:hAnsi="Courier New" w:cs="Courier New"/>
                <w:sz w:val="18"/>
                <w:lang w:val="fr-FR" w:eastAsia="fr-FR"/>
              </w:rPr>
              <w:t>allowedArea</w:t>
            </w:r>
          </w:p>
        </w:tc>
        <w:tc>
          <w:tcPr>
            <w:tcW w:w="5525" w:type="dxa"/>
            <w:tcBorders>
              <w:top w:val="single" w:sz="4" w:space="0" w:color="auto"/>
              <w:left w:val="single" w:sz="4" w:space="0" w:color="auto"/>
              <w:bottom w:val="single" w:sz="4" w:space="0" w:color="auto"/>
              <w:right w:val="single" w:sz="4" w:space="0" w:color="auto"/>
            </w:tcBorders>
            <w:hideMark/>
          </w:tcPr>
          <w:p w14:paraId="649C03A7"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specifies the area where the MWAB can act as MWAB-gNB. If the OAM indicates that the MWAB can act as MWAB-gNB is allowed areas, it acts as MWAB-gNB only on the allowed area only. (See sub clause 5.49 [11]).</w:t>
            </w:r>
          </w:p>
        </w:tc>
        <w:tc>
          <w:tcPr>
            <w:tcW w:w="2437" w:type="dxa"/>
            <w:tcBorders>
              <w:top w:val="single" w:sz="4" w:space="0" w:color="auto"/>
              <w:left w:val="single" w:sz="4" w:space="0" w:color="auto"/>
              <w:bottom w:val="single" w:sz="4" w:space="0" w:color="auto"/>
              <w:right w:val="single" w:sz="4" w:space="0" w:color="auto"/>
            </w:tcBorders>
            <w:hideMark/>
          </w:tcPr>
          <w:p w14:paraId="5045128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GeoArea</w:t>
            </w:r>
          </w:p>
          <w:p w14:paraId="04E5B93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szCs w:val="18"/>
                <w:lang w:val="fr-FR" w:eastAsia="fr-FR"/>
              </w:rPr>
              <w:t>*</w:t>
            </w:r>
          </w:p>
          <w:p w14:paraId="7BFF2E78"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07A6BA5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2247621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278BC97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4826AEF9"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2760C284" w14:textId="77777777" w:rsidR="00F415B4" w:rsidRPr="00F415B4" w:rsidRDefault="00F415B4" w:rsidP="00F415B4">
            <w:pPr>
              <w:keepLines/>
              <w:overflowPunct w:val="0"/>
              <w:autoSpaceDE w:val="0"/>
              <w:autoSpaceDN w:val="0"/>
              <w:adjustRightInd w:val="0"/>
              <w:spacing w:after="0"/>
              <w:rPr>
                <w:rFonts w:ascii="Courier New" w:eastAsia="SimSun" w:hAnsi="Courier New" w:cs="Courier New"/>
                <w:sz w:val="18"/>
                <w:lang w:val="fr-FR" w:eastAsia="ja-JP"/>
              </w:rPr>
            </w:pPr>
            <w:r w:rsidRPr="00F415B4">
              <w:rPr>
                <w:rFonts w:ascii="Courier New" w:hAnsi="Courier New" w:cs="Courier New"/>
                <w:sz w:val="18"/>
                <w:lang w:val="fr-FR" w:eastAsia="fr-FR"/>
              </w:rPr>
              <w:t>allowedTime</w:t>
            </w:r>
          </w:p>
        </w:tc>
        <w:tc>
          <w:tcPr>
            <w:tcW w:w="5525" w:type="dxa"/>
            <w:tcBorders>
              <w:top w:val="single" w:sz="4" w:space="0" w:color="auto"/>
              <w:left w:val="single" w:sz="4" w:space="0" w:color="auto"/>
              <w:bottom w:val="single" w:sz="4" w:space="0" w:color="auto"/>
              <w:right w:val="single" w:sz="4" w:space="0" w:color="auto"/>
            </w:tcBorders>
            <w:hideMark/>
          </w:tcPr>
          <w:p w14:paraId="46130191"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specifies the time window for which the MWAB can act as MWAB-gNB. If the allowed time window/ validity indicates 20th June, 10 am to 5 pm of the day, the MWAB acts as an MWAB g-NB only during 20th June, 10 am to 5 pm of the day, and does not act as MWAB-gNB for any other time. (See sub clause 5.49 [11]).</w:t>
            </w:r>
          </w:p>
        </w:tc>
        <w:tc>
          <w:tcPr>
            <w:tcW w:w="2437" w:type="dxa"/>
            <w:tcBorders>
              <w:top w:val="single" w:sz="4" w:space="0" w:color="auto"/>
              <w:left w:val="single" w:sz="4" w:space="0" w:color="auto"/>
              <w:bottom w:val="single" w:sz="4" w:space="0" w:color="auto"/>
              <w:right w:val="single" w:sz="4" w:space="0" w:color="auto"/>
            </w:tcBorders>
            <w:hideMark/>
          </w:tcPr>
          <w:p w14:paraId="622FF9A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type</w:t>
            </w:r>
            <w:r w:rsidRPr="00F415B4">
              <w:rPr>
                <w:rFonts w:ascii="Arial" w:hAnsi="Arial" w:cs="Arial"/>
                <w:sz w:val="18"/>
                <w:lang w:val="fr-FR" w:eastAsia="zh-CN"/>
              </w:rPr>
              <w:t>: TimeWindow</w:t>
            </w:r>
          </w:p>
          <w:p w14:paraId="658A788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 xml:space="preserve">multiplicity: </w:t>
            </w:r>
            <w:r w:rsidRPr="00F415B4">
              <w:rPr>
                <w:rFonts w:ascii="Arial" w:hAnsi="Arial" w:cs="Arial"/>
                <w:sz w:val="18"/>
                <w:szCs w:val="18"/>
                <w:lang w:val="fr-FR" w:eastAsia="fr-FR"/>
              </w:rPr>
              <w:t>*</w:t>
            </w:r>
          </w:p>
          <w:p w14:paraId="0C3EB79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False</w:t>
            </w:r>
          </w:p>
          <w:p w14:paraId="5D16394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True</w:t>
            </w:r>
          </w:p>
          <w:p w14:paraId="38A04AAF"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785DF90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512B8838"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F135A01" w14:textId="77777777" w:rsidR="00F415B4" w:rsidRPr="00F415B4" w:rsidRDefault="00F415B4" w:rsidP="00F415B4">
            <w:pPr>
              <w:keepLines/>
              <w:overflowPunct w:val="0"/>
              <w:autoSpaceDE w:val="0"/>
              <w:autoSpaceDN w:val="0"/>
              <w:adjustRightInd w:val="0"/>
              <w:spacing w:after="0"/>
              <w:rPr>
                <w:rFonts w:ascii="Courier New" w:hAnsi="Courier New" w:cs="Courier New"/>
                <w:sz w:val="18"/>
                <w:lang w:val="fr-FR" w:eastAsia="fr-FR"/>
              </w:rPr>
            </w:pPr>
            <w:r w:rsidRPr="00F415B4">
              <w:rPr>
                <w:rFonts w:ascii="Courier New" w:hAnsi="Courier New" w:cs="Courier New"/>
                <w:sz w:val="18"/>
                <w:szCs w:val="18"/>
                <w:lang w:val="fr-FR" w:eastAsia="zh-CN"/>
              </w:rPr>
              <w:t>AIOTReader.administrativeState</w:t>
            </w:r>
          </w:p>
        </w:tc>
        <w:tc>
          <w:tcPr>
            <w:tcW w:w="5525" w:type="dxa"/>
            <w:tcBorders>
              <w:top w:val="single" w:sz="4" w:space="0" w:color="auto"/>
              <w:left w:val="single" w:sz="4" w:space="0" w:color="auto"/>
              <w:bottom w:val="single" w:sz="4" w:space="0" w:color="auto"/>
              <w:right w:val="single" w:sz="4" w:space="0" w:color="auto"/>
            </w:tcBorders>
          </w:tcPr>
          <w:p w14:paraId="7470A024"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It indicates the administrative state of the </w:t>
            </w:r>
            <w:r w:rsidRPr="00F415B4">
              <w:rPr>
                <w:rFonts w:ascii="Courier New" w:hAnsi="Courier New" w:cs="Courier New"/>
                <w:sz w:val="18"/>
                <w:lang w:val="fr-FR" w:eastAsia="fr-FR"/>
              </w:rPr>
              <w:t>AIOTReader</w:t>
            </w:r>
            <w:r w:rsidRPr="00F415B4">
              <w:rPr>
                <w:rFonts w:ascii="Arial" w:hAnsi="Arial" w:cs="Arial"/>
                <w:sz w:val="18"/>
                <w:lang w:val="fr-FR" w:eastAsia="fr-FR"/>
              </w:rPr>
              <w:t>. It describes the permission to use or prohibition against using the AIOT reader, imposed through the OAM services.</w:t>
            </w:r>
          </w:p>
          <w:p w14:paraId="1FBC85BB" w14:textId="77777777" w:rsidR="00F415B4" w:rsidRPr="00F415B4" w:rsidRDefault="00F415B4" w:rsidP="00F415B4">
            <w:pPr>
              <w:keepLines/>
              <w:overflowPunct w:val="0"/>
              <w:autoSpaceDE w:val="0"/>
              <w:autoSpaceDN w:val="0"/>
              <w:adjustRightInd w:val="0"/>
              <w:spacing w:after="0"/>
              <w:rPr>
                <w:rFonts w:ascii="Arial" w:hAnsi="Arial" w:cs="Arial"/>
                <w:color w:val="000000"/>
                <w:sz w:val="18"/>
                <w:lang w:val="fr-FR" w:eastAsia="fr-FR"/>
              </w:rPr>
            </w:pPr>
          </w:p>
          <w:p w14:paraId="1E632C21"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allowedValues: LOCKED, UNLOCKED. </w:t>
            </w:r>
          </w:p>
          <w:p w14:paraId="5DA0B5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zh-CN"/>
              </w:rPr>
            </w:pPr>
          </w:p>
        </w:tc>
        <w:tc>
          <w:tcPr>
            <w:tcW w:w="2437" w:type="dxa"/>
            <w:tcBorders>
              <w:top w:val="single" w:sz="4" w:space="0" w:color="auto"/>
              <w:left w:val="single" w:sz="4" w:space="0" w:color="auto"/>
              <w:bottom w:val="single" w:sz="4" w:space="0" w:color="auto"/>
              <w:right w:val="single" w:sz="4" w:space="0" w:color="auto"/>
            </w:tcBorders>
            <w:hideMark/>
          </w:tcPr>
          <w:p w14:paraId="7964611C"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type: ENUM</w:t>
            </w:r>
          </w:p>
          <w:p w14:paraId="1AEE72E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48BAA19E"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3AD70FDA"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6787F5C9"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LOCKED</w:t>
            </w:r>
          </w:p>
          <w:p w14:paraId="65ED06D2"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30067847"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E15B5B2" w14:textId="77777777" w:rsidR="00F415B4" w:rsidRPr="00F415B4" w:rsidRDefault="00F415B4" w:rsidP="00F415B4">
            <w:pPr>
              <w:keepLines/>
              <w:overflowPunct w:val="0"/>
              <w:autoSpaceDE w:val="0"/>
              <w:autoSpaceDN w:val="0"/>
              <w:adjustRightInd w:val="0"/>
              <w:spacing w:after="0"/>
              <w:rPr>
                <w:rFonts w:ascii="Courier New" w:eastAsia="SimSun" w:hAnsi="Courier New" w:cs="Courier New"/>
                <w:sz w:val="18"/>
                <w:lang w:val="fr-FR" w:eastAsia="ja-JP"/>
              </w:rPr>
            </w:pPr>
            <w:r w:rsidRPr="00F415B4">
              <w:rPr>
                <w:rFonts w:ascii="Courier New" w:hAnsi="Courier New" w:cs="Courier New"/>
                <w:bCs/>
                <w:color w:val="333333"/>
                <w:sz w:val="18"/>
                <w:szCs w:val="18"/>
                <w:lang w:val="fr-FR" w:eastAsia="fr-FR"/>
              </w:rPr>
              <w:t>supportedAIOTServices</w:t>
            </w:r>
          </w:p>
        </w:tc>
        <w:tc>
          <w:tcPr>
            <w:tcW w:w="5525" w:type="dxa"/>
            <w:tcBorders>
              <w:top w:val="single" w:sz="4" w:space="0" w:color="auto"/>
              <w:left w:val="single" w:sz="4" w:space="0" w:color="auto"/>
              <w:bottom w:val="single" w:sz="4" w:space="0" w:color="auto"/>
              <w:right w:val="single" w:sz="4" w:space="0" w:color="auto"/>
            </w:tcBorders>
          </w:tcPr>
          <w:p w14:paraId="71E82FF9"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It indicates the supported AIOT service type for an AIOT reader.</w:t>
            </w:r>
          </w:p>
          <w:p w14:paraId="73855A24"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p>
          <w:p w14:paraId="5DE00C7D"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allowedValues: INVENTORY, COMMAND.</w:t>
            </w:r>
          </w:p>
        </w:tc>
        <w:tc>
          <w:tcPr>
            <w:tcW w:w="2437" w:type="dxa"/>
            <w:tcBorders>
              <w:top w:val="single" w:sz="4" w:space="0" w:color="auto"/>
              <w:left w:val="single" w:sz="4" w:space="0" w:color="auto"/>
              <w:bottom w:val="single" w:sz="4" w:space="0" w:color="auto"/>
              <w:right w:val="single" w:sz="4" w:space="0" w:color="auto"/>
            </w:tcBorders>
            <w:hideMark/>
          </w:tcPr>
          <w:p w14:paraId="774C0986"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type: ENUM</w:t>
            </w:r>
          </w:p>
          <w:p w14:paraId="3B164C05"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multiplicity: 1..*</w:t>
            </w:r>
          </w:p>
          <w:p w14:paraId="616F3CD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isOrdered: </w:t>
            </w:r>
            <w:r w:rsidRPr="00F415B4">
              <w:rPr>
                <w:rFonts w:ascii="Arial" w:hAnsi="Arial"/>
                <w:sz w:val="18"/>
                <w:szCs w:val="18"/>
                <w:lang w:eastAsia="en-GB"/>
              </w:rPr>
              <w:t>False</w:t>
            </w:r>
          </w:p>
          <w:p w14:paraId="037E334B"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isUnique: True</w:t>
            </w:r>
          </w:p>
          <w:p w14:paraId="1B826B49" w14:textId="77777777" w:rsidR="00F415B4" w:rsidRPr="00F415B4" w:rsidRDefault="00F415B4" w:rsidP="00F415B4">
            <w:pPr>
              <w:keepLines/>
              <w:overflowPunct w:val="0"/>
              <w:autoSpaceDE w:val="0"/>
              <w:autoSpaceDN w:val="0"/>
              <w:adjustRightInd w:val="0"/>
              <w:spacing w:after="0"/>
              <w:rPr>
                <w:rFonts w:ascii="Arial" w:hAnsi="Arial" w:cs="Arial"/>
                <w:sz w:val="18"/>
                <w:szCs w:val="18"/>
                <w:lang w:eastAsia="en-GB"/>
              </w:rPr>
            </w:pPr>
            <w:r w:rsidRPr="00F415B4">
              <w:rPr>
                <w:rFonts w:ascii="Arial" w:hAnsi="Arial" w:cs="Arial"/>
                <w:sz w:val="18"/>
                <w:szCs w:val="18"/>
                <w:lang w:eastAsia="en-GB"/>
              </w:rPr>
              <w:t xml:space="preserve">defaultValue: None </w:t>
            </w:r>
          </w:p>
          <w:p w14:paraId="755A9B58" w14:textId="77777777" w:rsidR="00F415B4" w:rsidRPr="00F415B4" w:rsidRDefault="00F415B4" w:rsidP="00F415B4">
            <w:pPr>
              <w:keepLines/>
              <w:overflowPunct w:val="0"/>
              <w:autoSpaceDE w:val="0"/>
              <w:autoSpaceDN w:val="0"/>
              <w:adjustRightInd w:val="0"/>
              <w:spacing w:after="0"/>
              <w:rPr>
                <w:rFonts w:ascii="Arial" w:hAnsi="Arial"/>
                <w:sz w:val="18"/>
                <w:lang w:val="fr-FR" w:eastAsia="fr-FR"/>
              </w:rPr>
            </w:pPr>
            <w:r w:rsidRPr="00F415B4">
              <w:rPr>
                <w:rFonts w:ascii="Arial" w:hAnsi="Arial" w:cs="Arial"/>
                <w:sz w:val="18"/>
                <w:szCs w:val="18"/>
                <w:lang w:val="fr-FR" w:eastAsia="fr-FR"/>
              </w:rPr>
              <w:t>isNullable: False</w:t>
            </w:r>
          </w:p>
        </w:tc>
      </w:tr>
      <w:tr w:rsidR="00F415B4" w:rsidRPr="00F415B4" w14:paraId="56DDCF50"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4118A2" w14:textId="77777777" w:rsidR="00F415B4" w:rsidRPr="00F415B4" w:rsidRDefault="00F415B4" w:rsidP="00F415B4">
            <w:pPr>
              <w:keepLines/>
              <w:overflowPunct w:val="0"/>
              <w:autoSpaceDE w:val="0"/>
              <w:autoSpaceDN w:val="0"/>
              <w:adjustRightInd w:val="0"/>
              <w:spacing w:after="0"/>
              <w:rPr>
                <w:rFonts w:ascii="Courier New" w:eastAsia="SimSun" w:hAnsi="Courier New" w:cs="Courier New"/>
                <w:sz w:val="18"/>
                <w:lang w:val="fr-FR" w:eastAsia="ja-JP"/>
              </w:rPr>
            </w:pPr>
            <w:r w:rsidRPr="00F415B4">
              <w:rPr>
                <w:rFonts w:ascii="Courier New" w:hAnsi="Courier New" w:cs="Courier New"/>
                <w:sz w:val="18"/>
                <w:szCs w:val="18"/>
                <w:lang w:val="fr-FR" w:eastAsia="fr-FR"/>
              </w:rPr>
              <w:t>AIOTReader.pLMNId</w:t>
            </w:r>
          </w:p>
        </w:tc>
        <w:tc>
          <w:tcPr>
            <w:tcW w:w="5525" w:type="dxa"/>
            <w:tcBorders>
              <w:top w:val="single" w:sz="4" w:space="0" w:color="auto"/>
              <w:left w:val="single" w:sz="4" w:space="0" w:color="auto"/>
              <w:bottom w:val="single" w:sz="4" w:space="0" w:color="auto"/>
              <w:right w:val="single" w:sz="4" w:space="0" w:color="auto"/>
            </w:tcBorders>
          </w:tcPr>
          <w:p w14:paraId="735AB459" w14:textId="77777777" w:rsidR="00F415B4" w:rsidRPr="00F415B4" w:rsidRDefault="00F415B4" w:rsidP="00F415B4">
            <w:pPr>
              <w:keepLines/>
              <w:overflowPunct w:val="0"/>
              <w:autoSpaceDE w:val="0"/>
              <w:autoSpaceDN w:val="0"/>
              <w:adjustRightInd w:val="0"/>
              <w:spacing w:after="0"/>
              <w:rPr>
                <w:rFonts w:ascii="Arial" w:hAnsi="Arial" w:cs="Arial"/>
                <w:iCs/>
                <w:sz w:val="18"/>
                <w:szCs w:val="18"/>
                <w:lang w:val="fr-FR" w:eastAsia="en-GB"/>
              </w:rPr>
            </w:pPr>
            <w:r w:rsidRPr="00F415B4">
              <w:rPr>
                <w:rFonts w:ascii="Arial" w:hAnsi="Arial" w:cs="Arial"/>
                <w:iCs/>
                <w:sz w:val="18"/>
                <w:szCs w:val="18"/>
                <w:lang w:val="fr-FR" w:eastAsia="fr-FR"/>
              </w:rPr>
              <w:t>It defines which PLMN that can be served by the AIOT reader</w:t>
            </w:r>
          </w:p>
          <w:p w14:paraId="79C5AEB2" w14:textId="77777777" w:rsidR="00F415B4" w:rsidRPr="00F415B4" w:rsidRDefault="00F415B4" w:rsidP="00F415B4">
            <w:pPr>
              <w:keepLines/>
              <w:overflowPunct w:val="0"/>
              <w:autoSpaceDE w:val="0"/>
              <w:autoSpaceDN w:val="0"/>
              <w:adjustRightInd w:val="0"/>
              <w:spacing w:after="0"/>
              <w:rPr>
                <w:rFonts w:ascii="Arial" w:hAnsi="Arial" w:cs="Arial"/>
                <w:sz w:val="18"/>
                <w:szCs w:val="18"/>
                <w:lang w:val="fr-FR" w:eastAsia="fr-FR"/>
              </w:rPr>
            </w:pPr>
          </w:p>
          <w:p w14:paraId="2FCBD6E1" w14:textId="77777777" w:rsidR="00F415B4" w:rsidRPr="00F415B4" w:rsidRDefault="00F415B4" w:rsidP="00F415B4">
            <w:pPr>
              <w:keepLines/>
              <w:overflowPunct w:val="0"/>
              <w:autoSpaceDE w:val="0"/>
              <w:autoSpaceDN w:val="0"/>
              <w:adjustRightInd w:val="0"/>
              <w:spacing w:after="0"/>
              <w:rPr>
                <w:rFonts w:ascii="Arial" w:hAnsi="Arial"/>
                <w:sz w:val="18"/>
                <w:szCs w:val="18"/>
                <w:lang w:val="fr-FR" w:eastAsia="zh-CN"/>
              </w:rPr>
            </w:pPr>
            <w:r w:rsidRPr="00F415B4">
              <w:rPr>
                <w:rFonts w:ascii="Arial" w:hAnsi="Arial" w:cs="Arial"/>
                <w:sz w:val="18"/>
                <w:szCs w:val="18"/>
                <w:lang w:val="fr-FR" w:eastAsia="zh-CN"/>
              </w:rPr>
              <w:t>allowedValues: Not applicable.</w:t>
            </w:r>
          </w:p>
          <w:p w14:paraId="39FF4517"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en-GB"/>
              </w:rPr>
            </w:pPr>
          </w:p>
        </w:tc>
        <w:tc>
          <w:tcPr>
            <w:tcW w:w="2437" w:type="dxa"/>
            <w:tcBorders>
              <w:top w:val="single" w:sz="4" w:space="0" w:color="auto"/>
              <w:left w:val="single" w:sz="4" w:space="0" w:color="auto"/>
              <w:bottom w:val="single" w:sz="4" w:space="0" w:color="auto"/>
              <w:right w:val="single" w:sz="4" w:space="0" w:color="auto"/>
            </w:tcBorders>
            <w:hideMark/>
          </w:tcPr>
          <w:p w14:paraId="110A448C"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type: PLMNId</w:t>
            </w:r>
          </w:p>
          <w:p w14:paraId="51F46362"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w:t>
            </w:r>
          </w:p>
          <w:p w14:paraId="27958D1B"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isOrdered: </w:t>
            </w:r>
            <w:r w:rsidRPr="00F415B4">
              <w:rPr>
                <w:rFonts w:ascii="Arial" w:hAnsi="Arial" w:cs="Arial"/>
                <w:sz w:val="18"/>
                <w:szCs w:val="18"/>
                <w:lang w:eastAsia="en-GB"/>
              </w:rPr>
              <w:t>N/A</w:t>
            </w:r>
          </w:p>
          <w:p w14:paraId="2F530ADE"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isUnique: </w:t>
            </w:r>
            <w:r w:rsidRPr="00F415B4">
              <w:rPr>
                <w:rFonts w:ascii="Arial" w:hAnsi="Arial" w:cs="Arial"/>
                <w:sz w:val="18"/>
                <w:szCs w:val="18"/>
                <w:lang w:eastAsia="en-GB"/>
              </w:rPr>
              <w:t>N/A</w:t>
            </w:r>
          </w:p>
          <w:p w14:paraId="1FD4BA1F"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defaultValue: None</w:t>
            </w:r>
          </w:p>
          <w:p w14:paraId="3EF4F813"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4364901A"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166704CF" w14:textId="77777777" w:rsidR="00F415B4" w:rsidRPr="00F415B4" w:rsidRDefault="00F415B4" w:rsidP="00F415B4">
            <w:pPr>
              <w:keepLines/>
              <w:overflowPunct w:val="0"/>
              <w:autoSpaceDE w:val="0"/>
              <w:autoSpaceDN w:val="0"/>
              <w:adjustRightInd w:val="0"/>
              <w:spacing w:after="0"/>
              <w:rPr>
                <w:rFonts w:ascii="Courier New" w:eastAsia="SimSun" w:hAnsi="Courier New" w:cs="Courier New"/>
                <w:sz w:val="18"/>
                <w:lang w:val="fr-FR" w:eastAsia="ja-JP"/>
              </w:rPr>
            </w:pPr>
            <w:r w:rsidRPr="00F415B4">
              <w:rPr>
                <w:rFonts w:ascii="Courier New" w:hAnsi="Courier New" w:cs="Courier New"/>
                <w:sz w:val="18"/>
                <w:szCs w:val="18"/>
                <w:lang w:val="fr-FR" w:eastAsia="zh-CN"/>
              </w:rPr>
              <w:t>readerId</w:t>
            </w:r>
          </w:p>
        </w:tc>
        <w:tc>
          <w:tcPr>
            <w:tcW w:w="5525" w:type="dxa"/>
            <w:tcBorders>
              <w:top w:val="single" w:sz="4" w:space="0" w:color="auto"/>
              <w:left w:val="single" w:sz="4" w:space="0" w:color="auto"/>
              <w:bottom w:val="single" w:sz="4" w:space="0" w:color="auto"/>
              <w:right w:val="single" w:sz="4" w:space="0" w:color="auto"/>
            </w:tcBorders>
            <w:hideMark/>
          </w:tcPr>
          <w:p w14:paraId="09303D63" w14:textId="77777777" w:rsidR="00F415B4" w:rsidRPr="00F415B4" w:rsidRDefault="00F415B4" w:rsidP="00F415B4">
            <w:pPr>
              <w:keepLines/>
              <w:overflowPunct w:val="0"/>
              <w:autoSpaceDE w:val="0"/>
              <w:autoSpaceDN w:val="0"/>
              <w:adjustRightInd w:val="0"/>
              <w:spacing w:after="0"/>
              <w:rPr>
                <w:rFonts w:ascii="Arial" w:hAnsi="Arial"/>
                <w:sz w:val="18"/>
                <w:lang w:val="fr-FR" w:eastAsia="en-GB"/>
              </w:rPr>
            </w:pPr>
            <w:r w:rsidRPr="00F415B4">
              <w:rPr>
                <w:rFonts w:ascii="Arial" w:hAnsi="Arial" w:cs="Arial"/>
                <w:iCs/>
                <w:sz w:val="18"/>
                <w:szCs w:val="18"/>
                <w:lang w:val="fr-FR" w:eastAsia="zh-CN"/>
              </w:rPr>
              <w:t>It defines the reader identifier to uniquely identify a reader within a gNB.</w:t>
            </w:r>
          </w:p>
        </w:tc>
        <w:tc>
          <w:tcPr>
            <w:tcW w:w="2437" w:type="dxa"/>
            <w:tcBorders>
              <w:top w:val="single" w:sz="4" w:space="0" w:color="auto"/>
              <w:left w:val="single" w:sz="4" w:space="0" w:color="auto"/>
              <w:bottom w:val="single" w:sz="4" w:space="0" w:color="auto"/>
              <w:right w:val="single" w:sz="4" w:space="0" w:color="auto"/>
            </w:tcBorders>
            <w:hideMark/>
          </w:tcPr>
          <w:p w14:paraId="1AAFBDAF"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type: </w:t>
            </w:r>
            <w:r w:rsidRPr="00F415B4">
              <w:rPr>
                <w:rFonts w:ascii="Arial" w:hAnsi="Arial" w:cs="Arial"/>
                <w:sz w:val="18"/>
                <w:szCs w:val="18"/>
                <w:lang w:eastAsia="en-GB"/>
              </w:rPr>
              <w:t>Integer</w:t>
            </w:r>
          </w:p>
          <w:p w14:paraId="630C9752" w14:textId="77777777" w:rsidR="00F415B4" w:rsidRPr="00F415B4" w:rsidRDefault="00F415B4" w:rsidP="00F415B4">
            <w:pPr>
              <w:keepLines/>
              <w:overflowPunct w:val="0"/>
              <w:autoSpaceDE w:val="0"/>
              <w:autoSpaceDN w:val="0"/>
              <w:adjustRightInd w:val="0"/>
              <w:spacing w:after="0"/>
              <w:rPr>
                <w:rFonts w:ascii="Arial" w:hAnsi="Arial"/>
                <w:sz w:val="18"/>
                <w:szCs w:val="18"/>
                <w:lang w:eastAsia="zh-CN"/>
              </w:rPr>
            </w:pPr>
            <w:r w:rsidRPr="00F415B4">
              <w:rPr>
                <w:rFonts w:ascii="Arial" w:hAnsi="Arial"/>
                <w:sz w:val="18"/>
                <w:szCs w:val="18"/>
                <w:lang w:eastAsia="en-GB"/>
              </w:rPr>
              <w:t>multiplicity: 1</w:t>
            </w:r>
          </w:p>
          <w:p w14:paraId="75162031"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isOrdered: </w:t>
            </w:r>
            <w:r w:rsidRPr="00F415B4">
              <w:rPr>
                <w:rFonts w:ascii="Arial" w:hAnsi="Arial" w:cs="Arial"/>
                <w:sz w:val="18"/>
                <w:szCs w:val="18"/>
                <w:lang w:eastAsia="en-GB"/>
              </w:rPr>
              <w:t>N/A</w:t>
            </w:r>
          </w:p>
          <w:p w14:paraId="6CDDFE38"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 xml:space="preserve">isUnique: </w:t>
            </w:r>
            <w:r w:rsidRPr="00F415B4">
              <w:rPr>
                <w:rFonts w:ascii="Arial" w:hAnsi="Arial" w:cs="Arial"/>
                <w:sz w:val="18"/>
                <w:szCs w:val="18"/>
                <w:lang w:eastAsia="en-GB"/>
              </w:rPr>
              <w:t>N/A</w:t>
            </w:r>
          </w:p>
          <w:p w14:paraId="1B6EA574" w14:textId="77777777" w:rsidR="00F415B4" w:rsidRPr="00F415B4" w:rsidRDefault="00F415B4" w:rsidP="00F415B4">
            <w:pPr>
              <w:keepLines/>
              <w:overflowPunct w:val="0"/>
              <w:autoSpaceDE w:val="0"/>
              <w:autoSpaceDN w:val="0"/>
              <w:adjustRightInd w:val="0"/>
              <w:spacing w:after="0"/>
              <w:rPr>
                <w:rFonts w:ascii="Arial" w:hAnsi="Arial"/>
                <w:sz w:val="18"/>
                <w:szCs w:val="18"/>
                <w:lang w:eastAsia="en-GB"/>
              </w:rPr>
            </w:pPr>
            <w:r w:rsidRPr="00F415B4">
              <w:rPr>
                <w:rFonts w:ascii="Arial" w:hAnsi="Arial"/>
                <w:sz w:val="18"/>
                <w:szCs w:val="18"/>
                <w:lang w:eastAsia="en-GB"/>
              </w:rPr>
              <w:t>defaultValue: None</w:t>
            </w:r>
          </w:p>
          <w:p w14:paraId="7ECE1766" w14:textId="77777777" w:rsidR="00F415B4" w:rsidRPr="00F415B4" w:rsidRDefault="00F415B4" w:rsidP="00F415B4">
            <w:pPr>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fr-FR"/>
              </w:rPr>
              <w:t>isNullable: False</w:t>
            </w:r>
          </w:p>
        </w:tc>
      </w:tr>
      <w:tr w:rsidR="00F415B4" w:rsidRPr="00F415B4" w14:paraId="7AC4785F"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3F90C97" w14:textId="77777777" w:rsidR="00F415B4" w:rsidRPr="00F415B4" w:rsidRDefault="00F415B4" w:rsidP="00F415B4">
            <w:pPr>
              <w:keepNext/>
              <w:keepLines/>
              <w:overflowPunct w:val="0"/>
              <w:autoSpaceDE w:val="0"/>
              <w:autoSpaceDN w:val="0"/>
              <w:adjustRightInd w:val="0"/>
              <w:spacing w:after="0"/>
              <w:rPr>
                <w:rFonts w:ascii="Courier New" w:eastAsia="SimSun" w:hAnsi="Courier New" w:cs="Courier New"/>
                <w:sz w:val="18"/>
                <w:lang w:val="fr-FR" w:eastAsia="ja-JP"/>
              </w:rPr>
            </w:pPr>
            <w:r w:rsidRPr="00F415B4">
              <w:rPr>
                <w:rFonts w:ascii="Courier New" w:hAnsi="Courier New" w:cs="Courier New"/>
                <w:sz w:val="18"/>
                <w:szCs w:val="18"/>
                <w:lang w:val="fr-FR" w:eastAsia="fr-FR"/>
              </w:rPr>
              <w:t>criteriaConditonRef</w:t>
            </w:r>
          </w:p>
        </w:tc>
        <w:tc>
          <w:tcPr>
            <w:tcW w:w="5525" w:type="dxa"/>
            <w:tcBorders>
              <w:top w:val="single" w:sz="4" w:space="0" w:color="auto"/>
              <w:left w:val="single" w:sz="4" w:space="0" w:color="auto"/>
              <w:bottom w:val="single" w:sz="4" w:space="0" w:color="auto"/>
              <w:right w:val="single" w:sz="4" w:space="0" w:color="auto"/>
            </w:tcBorders>
          </w:tcPr>
          <w:p w14:paraId="0464B9DA" w14:textId="77777777" w:rsidR="00F415B4" w:rsidRPr="00F415B4" w:rsidRDefault="00F415B4" w:rsidP="00F415B4">
            <w:pPr>
              <w:keepNext/>
              <w:keepLines/>
              <w:overflowPunct w:val="0"/>
              <w:autoSpaceDE w:val="0"/>
              <w:autoSpaceDN w:val="0"/>
              <w:adjustRightInd w:val="0"/>
              <w:spacing w:after="0"/>
              <w:rPr>
                <w:rFonts w:ascii="Arial" w:hAnsi="Arial"/>
                <w:sz w:val="18"/>
                <w:lang w:val="fr-FR" w:eastAsia="en-GB"/>
              </w:rPr>
            </w:pPr>
            <w:r w:rsidRPr="00F415B4">
              <w:rPr>
                <w:rFonts w:ascii="Arial" w:hAnsi="Arial" w:cs="Arial"/>
                <w:sz w:val="18"/>
                <w:lang w:val="fr-FR" w:eastAsia="fr-FR"/>
              </w:rPr>
              <w:t>This specifies the DN of the ConditionMonitor</w:t>
            </w:r>
            <w:r w:rsidRPr="00F415B4">
              <w:rPr>
                <w:rFonts w:ascii="Arial" w:hAnsi="Arial" w:cs="Arial"/>
                <w:sz w:val="18"/>
                <w:lang w:val="fr-FR" w:eastAsia="zh-CN"/>
              </w:rPr>
              <w:t xml:space="preserve"> MOI</w:t>
            </w:r>
            <w:r w:rsidRPr="00F415B4">
              <w:rPr>
                <w:rFonts w:ascii="Arial" w:hAnsi="Arial" w:cs="Arial"/>
                <w:sz w:val="18"/>
                <w:lang w:val="fr-FR" w:eastAsia="fr-FR"/>
              </w:rPr>
              <w:t>.</w:t>
            </w:r>
          </w:p>
          <w:p w14:paraId="273A8E21"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 xml:space="preserve">The attribute </w:t>
            </w:r>
            <w:r w:rsidRPr="00F415B4">
              <w:rPr>
                <w:rFonts w:ascii="Courier New" w:hAnsi="Courier New" w:cs="Courier New"/>
                <w:bCs/>
                <w:sz w:val="18"/>
                <w:lang w:val="fr-FR" w:eastAsia="fr-FR"/>
              </w:rPr>
              <w:t>condition</w:t>
            </w:r>
            <w:r w:rsidRPr="00F415B4">
              <w:rPr>
                <w:rFonts w:ascii="Arial" w:hAnsi="Arial" w:cs="Arial"/>
                <w:sz w:val="18"/>
                <w:lang w:val="fr-FR" w:eastAsia="fr-FR"/>
              </w:rPr>
              <w:t xml:space="preserve"> will contain information on the condition to be satisfied to restrict Redcap UE access. This means that the value of attribute “uECellBarredAccess” of NRCellDU IOC will be set to REDCAP_1RX and REDCAP_2RX if this condition is met.</w:t>
            </w:r>
          </w:p>
          <w:p w14:paraId="0C6B48BB"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The condition will be created providing following information:</w:t>
            </w:r>
          </w:p>
          <w:p w14:paraId="0AD1DF04"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p w14:paraId="30654EF5" w14:textId="77777777" w:rsidR="00F415B4" w:rsidRPr="00F415B4" w:rsidRDefault="00F415B4" w:rsidP="00F415B4">
            <w:pPr>
              <w:keepNext/>
              <w:keepLines/>
              <w:overflowPunct w:val="0"/>
              <w:autoSpaceDE w:val="0"/>
              <w:autoSpaceDN w:val="0"/>
              <w:adjustRightInd w:val="0"/>
              <w:spacing w:after="0"/>
              <w:ind w:left="553" w:hanging="283"/>
              <w:rPr>
                <w:rFonts w:ascii="Arial" w:hAnsi="Arial" w:cs="Arial"/>
                <w:sz w:val="18"/>
                <w:lang w:val="fr-FR" w:eastAsia="fr-FR"/>
              </w:rPr>
            </w:pPr>
            <w:r w:rsidRPr="00F415B4">
              <w:rPr>
                <w:rFonts w:ascii="Arial" w:hAnsi="Arial" w:cs="Arial"/>
                <w:sz w:val="18"/>
                <w:lang w:val="fr-FR" w:eastAsia="fr-FR"/>
              </w:rPr>
              <w:t>-</w:t>
            </w:r>
            <w:r w:rsidRPr="00F415B4">
              <w:rPr>
                <w:rFonts w:ascii="Arial" w:hAnsi="Arial" w:cs="Arial"/>
                <w:sz w:val="18"/>
                <w:lang w:val="fr-FR" w:eastAsia="fr-FR"/>
              </w:rPr>
              <w:tab/>
              <w:t xml:space="preserve">The performance metrics (KPIs and performance measurements) that are to be considered in the criteria for deciding whether the cell in a RAN node is barred or allowed for RedCap/eRedCap UEs. </w:t>
            </w:r>
          </w:p>
          <w:p w14:paraId="3992D0D1" w14:textId="77777777" w:rsidR="00F415B4" w:rsidRPr="00F415B4" w:rsidRDefault="00F415B4" w:rsidP="00F415B4">
            <w:pPr>
              <w:keepNext/>
              <w:keepLines/>
              <w:overflowPunct w:val="0"/>
              <w:autoSpaceDE w:val="0"/>
              <w:autoSpaceDN w:val="0"/>
              <w:adjustRightInd w:val="0"/>
              <w:spacing w:after="0"/>
              <w:ind w:left="553" w:hanging="283"/>
              <w:rPr>
                <w:rFonts w:ascii="Arial" w:hAnsi="Arial" w:cs="Arial"/>
                <w:sz w:val="18"/>
                <w:lang w:val="fr-FR" w:eastAsia="fr-FR"/>
              </w:rPr>
            </w:pPr>
            <w:r w:rsidRPr="00F415B4">
              <w:rPr>
                <w:rFonts w:ascii="Arial" w:hAnsi="Arial" w:cs="Arial"/>
                <w:sz w:val="18"/>
                <w:lang w:val="fr-FR" w:eastAsia="fr-FR"/>
              </w:rPr>
              <w:t>-</w:t>
            </w:r>
            <w:r w:rsidRPr="00F415B4">
              <w:rPr>
                <w:rFonts w:ascii="Arial" w:hAnsi="Arial" w:cs="Arial"/>
                <w:sz w:val="18"/>
                <w:lang w:val="fr-FR" w:eastAsia="fr-FR"/>
              </w:rPr>
              <w:tab/>
              <w:t xml:space="preserve">The direction (up and down) that is to be considered for crossing the threshold value of the given performance metrics for taking a decision whether the RAN node is barred or allowed for RedCap/eRedCap UEs. </w:t>
            </w:r>
          </w:p>
          <w:p w14:paraId="5061A429" w14:textId="77777777" w:rsidR="00F415B4" w:rsidRPr="00F415B4" w:rsidRDefault="00F415B4" w:rsidP="00F415B4">
            <w:pPr>
              <w:keepNext/>
              <w:keepLines/>
              <w:overflowPunct w:val="0"/>
              <w:autoSpaceDE w:val="0"/>
              <w:autoSpaceDN w:val="0"/>
              <w:adjustRightInd w:val="0"/>
              <w:spacing w:after="0"/>
              <w:ind w:left="553" w:hanging="283"/>
              <w:rPr>
                <w:rFonts w:ascii="Arial" w:hAnsi="Arial" w:cs="Arial"/>
                <w:sz w:val="18"/>
                <w:lang w:val="fr-FR" w:eastAsia="fr-FR"/>
              </w:rPr>
            </w:pPr>
            <w:r w:rsidRPr="00F415B4">
              <w:rPr>
                <w:rFonts w:ascii="Arial" w:hAnsi="Arial" w:cs="Arial"/>
                <w:sz w:val="18"/>
                <w:lang w:val="fr-FR" w:eastAsia="fr-FR"/>
              </w:rPr>
              <w:t>-</w:t>
            </w:r>
            <w:r w:rsidRPr="00F415B4">
              <w:rPr>
                <w:rFonts w:ascii="Arial" w:hAnsi="Arial" w:cs="Arial"/>
                <w:sz w:val="18"/>
                <w:lang w:val="fr-FR" w:eastAsia="fr-FR"/>
              </w:rPr>
              <w:tab/>
              <w:t>The threshold level of performance metrics value which when crossed the RAN node is barred or allowed for RedCap/eRedCap UEs.</w:t>
            </w:r>
          </w:p>
          <w:p w14:paraId="4CE3A89D"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hideMark/>
          </w:tcPr>
          <w:p w14:paraId="54C86234"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266C568F"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2541747B"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5B1E65ED"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isUnique: N/A</w:t>
            </w:r>
          </w:p>
          <w:p w14:paraId="38392DBC"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defaultValue: None</w:t>
            </w:r>
          </w:p>
          <w:p w14:paraId="049C49B6"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isNullable: False</w:t>
            </w:r>
          </w:p>
        </w:tc>
      </w:tr>
      <w:tr w:rsidR="00F415B4" w:rsidRPr="00F415B4" w14:paraId="45D5A78C" w14:textId="77777777" w:rsidTr="005D1B71">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5E4AC9A0" w14:textId="77777777" w:rsidR="00F415B4" w:rsidRPr="00F415B4" w:rsidRDefault="00F415B4" w:rsidP="00F415B4">
            <w:pPr>
              <w:keepNext/>
              <w:keepLines/>
              <w:overflowPunct w:val="0"/>
              <w:autoSpaceDE w:val="0"/>
              <w:autoSpaceDN w:val="0"/>
              <w:adjustRightInd w:val="0"/>
              <w:spacing w:after="0"/>
              <w:rPr>
                <w:rFonts w:ascii="Courier New" w:eastAsia="SimSun" w:hAnsi="Courier New" w:cs="Courier New"/>
                <w:sz w:val="18"/>
                <w:lang w:val="fr-FR" w:eastAsia="ja-JP"/>
              </w:rPr>
            </w:pPr>
            <w:r w:rsidRPr="00F415B4">
              <w:rPr>
                <w:rFonts w:ascii="Courier New" w:hAnsi="Courier New" w:cs="Courier New"/>
                <w:sz w:val="18"/>
                <w:szCs w:val="18"/>
                <w:lang w:val="fr-FR" w:eastAsia="fr-FR"/>
              </w:rPr>
              <w:t>redCapAccessCriteriaRef</w:t>
            </w:r>
          </w:p>
        </w:tc>
        <w:tc>
          <w:tcPr>
            <w:tcW w:w="5525" w:type="dxa"/>
            <w:tcBorders>
              <w:top w:val="single" w:sz="4" w:space="0" w:color="auto"/>
              <w:left w:val="single" w:sz="4" w:space="0" w:color="auto"/>
              <w:bottom w:val="single" w:sz="4" w:space="0" w:color="auto"/>
              <w:right w:val="single" w:sz="4" w:space="0" w:color="auto"/>
            </w:tcBorders>
          </w:tcPr>
          <w:p w14:paraId="7625D55D"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This attribute contains the DN of the redCapAccessCriteria MOI </w:t>
            </w:r>
          </w:p>
          <w:p w14:paraId="2477539D" w14:textId="77777777" w:rsidR="00F415B4" w:rsidRPr="00F415B4" w:rsidRDefault="00F415B4" w:rsidP="00F415B4">
            <w:pPr>
              <w:keepNext/>
              <w:keepLines/>
              <w:overflowPunct w:val="0"/>
              <w:autoSpaceDE w:val="0"/>
              <w:autoSpaceDN w:val="0"/>
              <w:adjustRightInd w:val="0"/>
              <w:spacing w:after="0"/>
              <w:rPr>
                <w:rFonts w:ascii="Arial" w:hAnsi="Arial"/>
                <w:sz w:val="18"/>
                <w:szCs w:val="18"/>
                <w:lang w:val="fr-FR" w:eastAsia="en-GB"/>
              </w:rPr>
            </w:pPr>
          </w:p>
          <w:p w14:paraId="10CF6735"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szCs w:val="18"/>
                <w:lang w:val="fr-FR" w:eastAsia="zh-CN"/>
              </w:rPr>
              <w:t>allowedValues: Not applicable.</w:t>
            </w:r>
          </w:p>
        </w:tc>
        <w:tc>
          <w:tcPr>
            <w:tcW w:w="2437" w:type="dxa"/>
            <w:tcBorders>
              <w:top w:val="single" w:sz="4" w:space="0" w:color="auto"/>
              <w:left w:val="single" w:sz="4" w:space="0" w:color="auto"/>
              <w:bottom w:val="single" w:sz="4" w:space="0" w:color="auto"/>
              <w:right w:val="single" w:sz="4" w:space="0" w:color="auto"/>
            </w:tcBorders>
            <w:hideMark/>
          </w:tcPr>
          <w:p w14:paraId="7FB7266E"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type: DN</w:t>
            </w:r>
          </w:p>
          <w:p w14:paraId="304A436C"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multiplicity: 1</w:t>
            </w:r>
          </w:p>
          <w:p w14:paraId="2C094AA5"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fr-FR"/>
              </w:rPr>
            </w:pPr>
            <w:r w:rsidRPr="00F415B4">
              <w:rPr>
                <w:rFonts w:ascii="Arial" w:hAnsi="Arial" w:cs="Arial"/>
                <w:sz w:val="18"/>
                <w:lang w:val="fr-FR" w:eastAsia="fr-FR"/>
              </w:rPr>
              <w:t>isOrdered: N/A</w:t>
            </w:r>
          </w:p>
          <w:p w14:paraId="7B816F8F"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zh-CN"/>
              </w:rPr>
            </w:pPr>
            <w:r w:rsidRPr="00F415B4">
              <w:rPr>
                <w:rFonts w:ascii="Arial" w:hAnsi="Arial" w:cs="Arial"/>
                <w:sz w:val="18"/>
                <w:lang w:val="fr-FR" w:eastAsia="fr-FR"/>
              </w:rPr>
              <w:t xml:space="preserve">isUnique: </w:t>
            </w:r>
            <w:r w:rsidRPr="00F415B4">
              <w:rPr>
                <w:rFonts w:ascii="Arial" w:hAnsi="Arial" w:cs="Arial"/>
                <w:sz w:val="18"/>
                <w:lang w:val="fr-FR" w:eastAsia="zh-CN"/>
              </w:rPr>
              <w:t>N/A</w:t>
            </w:r>
          </w:p>
          <w:p w14:paraId="2FA1B610" w14:textId="77777777" w:rsidR="00F415B4" w:rsidRPr="00F415B4" w:rsidRDefault="00F415B4" w:rsidP="00F415B4">
            <w:pPr>
              <w:keepNext/>
              <w:keepLines/>
              <w:overflowPunct w:val="0"/>
              <w:autoSpaceDE w:val="0"/>
              <w:autoSpaceDN w:val="0"/>
              <w:adjustRightInd w:val="0"/>
              <w:spacing w:after="0"/>
              <w:rPr>
                <w:rFonts w:ascii="Arial" w:hAnsi="Arial" w:cs="Arial"/>
                <w:sz w:val="18"/>
                <w:lang w:val="fr-FR" w:eastAsia="en-GB"/>
              </w:rPr>
            </w:pPr>
            <w:r w:rsidRPr="00F415B4">
              <w:rPr>
                <w:rFonts w:ascii="Arial" w:hAnsi="Arial" w:cs="Arial"/>
                <w:sz w:val="18"/>
                <w:lang w:val="fr-FR" w:eastAsia="fr-FR"/>
              </w:rPr>
              <w:t>defaultValue: None</w:t>
            </w:r>
          </w:p>
          <w:p w14:paraId="69D25A0E" w14:textId="77777777" w:rsidR="00F415B4" w:rsidRPr="00F415B4" w:rsidRDefault="00F415B4" w:rsidP="00F415B4">
            <w:pPr>
              <w:keepNext/>
              <w:keepLines/>
              <w:overflowPunct w:val="0"/>
              <w:autoSpaceDE w:val="0"/>
              <w:autoSpaceDN w:val="0"/>
              <w:adjustRightInd w:val="0"/>
              <w:spacing w:after="0"/>
              <w:rPr>
                <w:rFonts w:ascii="Arial" w:hAnsi="Arial"/>
                <w:sz w:val="18"/>
                <w:lang w:val="fr-FR" w:eastAsia="fr-FR"/>
              </w:rPr>
            </w:pPr>
            <w:r w:rsidRPr="00F415B4">
              <w:rPr>
                <w:rFonts w:ascii="Arial" w:hAnsi="Arial" w:cs="Arial"/>
                <w:sz w:val="18"/>
                <w:lang w:val="fr-FR" w:eastAsia="fr-FR"/>
              </w:rPr>
              <w:t xml:space="preserve">isNullable: </w:t>
            </w:r>
            <w:r w:rsidRPr="00F415B4">
              <w:rPr>
                <w:rFonts w:ascii="Arial" w:hAnsi="Arial" w:cs="Arial"/>
                <w:sz w:val="18"/>
                <w:szCs w:val="18"/>
                <w:lang w:val="fr-FR" w:eastAsia="fr-FR"/>
              </w:rPr>
              <w:t>False</w:t>
            </w:r>
          </w:p>
        </w:tc>
      </w:tr>
      <w:tr w:rsidR="005D1B71" w:rsidRPr="00F415B4" w14:paraId="43224494" w14:textId="77777777" w:rsidTr="005D1B71">
        <w:trPr>
          <w:cantSplit/>
          <w:tblHeader/>
          <w:jc w:val="center"/>
          <w:ins w:id="252" w:author="docomo" w:date="2025-08-14T21:25:00Z"/>
        </w:trPr>
        <w:tc>
          <w:tcPr>
            <w:tcW w:w="1818" w:type="dxa"/>
            <w:tcBorders>
              <w:top w:val="single" w:sz="4" w:space="0" w:color="auto"/>
              <w:left w:val="single" w:sz="4" w:space="0" w:color="auto"/>
              <w:bottom w:val="single" w:sz="4" w:space="0" w:color="auto"/>
              <w:right w:val="single" w:sz="4" w:space="0" w:color="auto"/>
            </w:tcBorders>
          </w:tcPr>
          <w:p w14:paraId="7A9D5841" w14:textId="0328CEAF" w:rsidR="005D1B71" w:rsidRPr="00F415B4" w:rsidRDefault="005D1B71" w:rsidP="005D1B71">
            <w:pPr>
              <w:keepNext/>
              <w:keepLines/>
              <w:overflowPunct w:val="0"/>
              <w:autoSpaceDE w:val="0"/>
              <w:autoSpaceDN w:val="0"/>
              <w:adjustRightInd w:val="0"/>
              <w:spacing w:after="0"/>
              <w:rPr>
                <w:ins w:id="253" w:author="docomo" w:date="2025-08-14T21:25:00Z" w16du:dateUtc="2025-08-14T19:25:00Z"/>
                <w:rFonts w:ascii="Courier New" w:hAnsi="Courier New" w:cs="Courier New"/>
                <w:sz w:val="18"/>
                <w:szCs w:val="18"/>
                <w:lang w:val="fr-FR" w:eastAsia="fr-FR"/>
              </w:rPr>
            </w:pPr>
            <w:ins w:id="254" w:author="docomo" w:date="2025-08-14T21:25:00Z" w16du:dateUtc="2025-08-14T19:25:00Z">
              <w:r w:rsidRPr="00C80AB1">
                <w:rPr>
                  <w:rFonts w:ascii="Courier New" w:hAnsi="Courier New" w:cs="Courier New" w:hint="eastAsia"/>
                  <w:sz w:val="18"/>
                  <w:szCs w:val="18"/>
                </w:rPr>
                <w:t>is</w:t>
              </w:r>
              <w:r>
                <w:rPr>
                  <w:rFonts w:ascii="Courier New" w:hAnsi="Courier New" w:cs="Courier New"/>
                  <w:sz w:val="18"/>
                  <w:szCs w:val="18"/>
                </w:rPr>
                <w:t>NRFemtoNode</w:t>
              </w:r>
            </w:ins>
          </w:p>
        </w:tc>
        <w:tc>
          <w:tcPr>
            <w:tcW w:w="5525" w:type="dxa"/>
            <w:tcBorders>
              <w:top w:val="single" w:sz="4" w:space="0" w:color="auto"/>
              <w:left w:val="single" w:sz="4" w:space="0" w:color="auto"/>
              <w:bottom w:val="single" w:sz="4" w:space="0" w:color="auto"/>
              <w:right w:val="single" w:sz="4" w:space="0" w:color="auto"/>
            </w:tcBorders>
          </w:tcPr>
          <w:p w14:paraId="4F8DD3E8" w14:textId="77777777" w:rsidR="005D1B71" w:rsidRPr="00C80AB1" w:rsidRDefault="005D1B71" w:rsidP="005D1B71">
            <w:pPr>
              <w:pStyle w:val="TAL"/>
              <w:rPr>
                <w:ins w:id="255" w:author="docomo" w:date="2025-08-14T21:25:00Z" w16du:dateUtc="2025-08-14T19:25:00Z"/>
              </w:rPr>
            </w:pPr>
            <w:ins w:id="256" w:author="docomo" w:date="2025-08-14T21:25:00Z" w16du:dateUtc="2025-08-14T19:25:00Z">
              <w:r w:rsidRPr="00C80AB1">
                <w:t>This attribute</w:t>
              </w:r>
              <w:r>
                <w:t xml:space="preserve"> indicates</w:t>
              </w:r>
              <w:r>
                <w:rPr>
                  <w:rFonts w:hint="eastAsia"/>
                </w:rPr>
                <w:t xml:space="preserve"> </w:t>
              </w:r>
              <w:r w:rsidRPr="00C80AB1">
                <w:rPr>
                  <w:rFonts w:hint="eastAsia"/>
                </w:rPr>
                <w:t>whether the</w:t>
              </w:r>
              <w:r w:rsidRPr="00C80AB1">
                <w:t xml:space="preserve"> function</w:t>
              </w:r>
              <w:r w:rsidRPr="00C80AB1">
                <w:rPr>
                  <w:rFonts w:hint="eastAsia"/>
                </w:rPr>
                <w:t xml:space="preserve"> </w:t>
              </w:r>
              <w:r>
                <w:t>represents</w:t>
              </w:r>
              <w:r w:rsidRPr="00C80AB1">
                <w:t xml:space="preserve"> </w:t>
              </w:r>
              <w:r>
                <w:t>an NR Femto Node</w:t>
              </w:r>
            </w:ins>
          </w:p>
          <w:p w14:paraId="0F075E4D" w14:textId="77777777" w:rsidR="005D1B71" w:rsidRPr="006F5E95" w:rsidRDefault="005D1B71" w:rsidP="005D1B71">
            <w:pPr>
              <w:keepNext/>
              <w:keepLines/>
              <w:spacing w:after="0"/>
              <w:rPr>
                <w:ins w:id="257" w:author="docomo" w:date="2025-08-14T21:25:00Z" w16du:dateUtc="2025-08-14T19:25:00Z"/>
                <w:rFonts w:ascii="Arial" w:eastAsia="DengXian" w:hAnsi="Arial"/>
                <w:sz w:val="18"/>
              </w:rPr>
            </w:pPr>
          </w:p>
          <w:p w14:paraId="014FBE23" w14:textId="77777777" w:rsidR="005D1B71" w:rsidRPr="00F415B4" w:rsidRDefault="005D1B71" w:rsidP="005D1B71">
            <w:pPr>
              <w:keepNext/>
              <w:keepLines/>
              <w:overflowPunct w:val="0"/>
              <w:autoSpaceDE w:val="0"/>
              <w:autoSpaceDN w:val="0"/>
              <w:adjustRightInd w:val="0"/>
              <w:spacing w:after="0"/>
              <w:rPr>
                <w:ins w:id="258" w:author="docomo" w:date="2025-08-14T21:25:00Z" w16du:dateUtc="2025-08-14T19:25:00Z"/>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28B9737C" w14:textId="77777777" w:rsidR="005D1B71" w:rsidRPr="006F5E95" w:rsidRDefault="005D1B71" w:rsidP="005D1B71">
            <w:pPr>
              <w:keepNext/>
              <w:keepLines/>
              <w:spacing w:after="0"/>
              <w:rPr>
                <w:ins w:id="259" w:author="docomo" w:date="2025-08-14T21:25:00Z" w16du:dateUtc="2025-08-14T19:25:00Z"/>
                <w:rFonts w:ascii="Arial" w:eastAsia="DengXian" w:hAnsi="Arial"/>
                <w:sz w:val="18"/>
              </w:rPr>
            </w:pPr>
            <w:ins w:id="260" w:author="docomo" w:date="2025-08-14T21:25:00Z" w16du:dateUtc="2025-08-14T19:25:00Z">
              <w:r w:rsidRPr="006F5E95">
                <w:rPr>
                  <w:rFonts w:ascii="Arial" w:eastAsia="DengXian" w:hAnsi="Arial"/>
                  <w:sz w:val="18"/>
                </w:rPr>
                <w:t>type: Boolean</w:t>
              </w:r>
            </w:ins>
          </w:p>
          <w:p w14:paraId="6D9028C5" w14:textId="77777777" w:rsidR="005D1B71" w:rsidRPr="006F5E95" w:rsidRDefault="005D1B71" w:rsidP="005D1B71">
            <w:pPr>
              <w:keepNext/>
              <w:keepLines/>
              <w:spacing w:after="0"/>
              <w:rPr>
                <w:ins w:id="261" w:author="docomo" w:date="2025-08-14T21:25:00Z" w16du:dateUtc="2025-08-14T19:25:00Z"/>
                <w:rFonts w:ascii="Arial" w:eastAsia="DengXian" w:hAnsi="Arial"/>
                <w:sz w:val="18"/>
              </w:rPr>
            </w:pPr>
            <w:ins w:id="262" w:author="docomo" w:date="2025-08-14T21:25:00Z" w16du:dateUtc="2025-08-14T19:25:00Z">
              <w:r w:rsidRPr="006F5E95">
                <w:rPr>
                  <w:rFonts w:ascii="Arial" w:eastAsia="DengXian" w:hAnsi="Arial"/>
                  <w:sz w:val="18"/>
                </w:rPr>
                <w:t>multiplicity: 1</w:t>
              </w:r>
            </w:ins>
          </w:p>
          <w:p w14:paraId="4E790DC5" w14:textId="77777777" w:rsidR="005D1B71" w:rsidRPr="006F5E95" w:rsidRDefault="005D1B71" w:rsidP="005D1B71">
            <w:pPr>
              <w:keepNext/>
              <w:keepLines/>
              <w:spacing w:after="0"/>
              <w:rPr>
                <w:ins w:id="263" w:author="docomo" w:date="2025-08-14T21:25:00Z" w16du:dateUtc="2025-08-14T19:25:00Z"/>
                <w:rFonts w:ascii="Arial" w:eastAsia="DengXian" w:hAnsi="Arial"/>
                <w:sz w:val="18"/>
              </w:rPr>
            </w:pPr>
            <w:ins w:id="264" w:author="docomo" w:date="2025-08-14T21:25:00Z" w16du:dateUtc="2025-08-14T19:25:00Z">
              <w:r w:rsidRPr="006F5E95">
                <w:rPr>
                  <w:rFonts w:ascii="Arial" w:eastAsia="DengXian" w:hAnsi="Arial"/>
                  <w:sz w:val="18"/>
                </w:rPr>
                <w:t>isOrdered: N/A</w:t>
              </w:r>
            </w:ins>
          </w:p>
          <w:p w14:paraId="15121051" w14:textId="77777777" w:rsidR="005D1B71" w:rsidRPr="006F5E95" w:rsidRDefault="005D1B71" w:rsidP="005D1B71">
            <w:pPr>
              <w:keepNext/>
              <w:keepLines/>
              <w:spacing w:after="0"/>
              <w:rPr>
                <w:ins w:id="265" w:author="docomo" w:date="2025-08-14T21:25:00Z" w16du:dateUtc="2025-08-14T19:25:00Z"/>
                <w:rFonts w:ascii="Arial" w:eastAsia="DengXian" w:hAnsi="Arial"/>
                <w:sz w:val="18"/>
              </w:rPr>
            </w:pPr>
            <w:ins w:id="266" w:author="docomo" w:date="2025-08-14T21:25:00Z" w16du:dateUtc="2025-08-14T19:25:00Z">
              <w:r w:rsidRPr="006F5E95">
                <w:rPr>
                  <w:rFonts w:ascii="Arial" w:eastAsia="DengXian" w:hAnsi="Arial"/>
                  <w:sz w:val="18"/>
                </w:rPr>
                <w:t>isUnique: N/A</w:t>
              </w:r>
            </w:ins>
          </w:p>
          <w:p w14:paraId="7108AD6B" w14:textId="77777777" w:rsidR="005D1B71" w:rsidRPr="006F5E95" w:rsidRDefault="005D1B71" w:rsidP="005D1B71">
            <w:pPr>
              <w:keepNext/>
              <w:keepLines/>
              <w:spacing w:after="0"/>
              <w:rPr>
                <w:ins w:id="267" w:author="docomo" w:date="2025-08-14T21:25:00Z" w16du:dateUtc="2025-08-14T19:25:00Z"/>
                <w:rFonts w:ascii="Arial" w:eastAsia="DengXian" w:hAnsi="Arial"/>
                <w:sz w:val="18"/>
              </w:rPr>
            </w:pPr>
            <w:ins w:id="268" w:author="docomo" w:date="2025-08-14T21:25:00Z" w16du:dateUtc="2025-08-14T19:25:00Z">
              <w:r w:rsidRPr="006F5E95">
                <w:rPr>
                  <w:rFonts w:ascii="Arial" w:eastAsia="DengXian" w:hAnsi="Arial"/>
                  <w:sz w:val="18"/>
                </w:rPr>
                <w:t xml:space="preserve">defaultValue: </w:t>
              </w:r>
              <w:r>
                <w:rPr>
                  <w:rFonts w:ascii="Arial" w:eastAsia="DengXian" w:hAnsi="Arial" w:hint="eastAsia"/>
                  <w:sz w:val="18"/>
                  <w:lang w:eastAsia="zh-CN"/>
                </w:rPr>
                <w:t>FALSE</w:t>
              </w:r>
            </w:ins>
          </w:p>
          <w:p w14:paraId="6B3DF664" w14:textId="74F1D256" w:rsidR="005D1B71" w:rsidRPr="00F415B4" w:rsidRDefault="005D1B71" w:rsidP="005D1B71">
            <w:pPr>
              <w:keepNext/>
              <w:keepLines/>
              <w:overflowPunct w:val="0"/>
              <w:autoSpaceDE w:val="0"/>
              <w:autoSpaceDN w:val="0"/>
              <w:adjustRightInd w:val="0"/>
              <w:spacing w:after="0"/>
              <w:rPr>
                <w:ins w:id="269" w:author="docomo" w:date="2025-08-14T21:25:00Z" w16du:dateUtc="2025-08-14T19:25:00Z"/>
                <w:rFonts w:ascii="Arial" w:hAnsi="Arial" w:cs="Arial"/>
                <w:sz w:val="18"/>
                <w:lang w:val="fr-FR" w:eastAsia="fr-FR"/>
              </w:rPr>
            </w:pPr>
            <w:ins w:id="270" w:author="docomo" w:date="2025-08-14T21:25:00Z" w16du:dateUtc="2025-08-14T19:25:00Z">
              <w:r w:rsidRPr="006F5E95">
                <w:rPr>
                  <w:rFonts w:eastAsia="DengXian"/>
                </w:rPr>
                <w:t>isNullable: False</w:t>
              </w:r>
            </w:ins>
          </w:p>
        </w:tc>
      </w:tr>
      <w:tr w:rsidR="005D1B71" w:rsidRPr="00F415B4" w14:paraId="6C3719F9" w14:textId="77777777" w:rsidTr="005D1B71">
        <w:trPr>
          <w:cantSplit/>
          <w:tblHeader/>
          <w:jc w:val="center"/>
          <w:ins w:id="271" w:author="docomo" w:date="2025-08-14T21:25:00Z"/>
        </w:trPr>
        <w:tc>
          <w:tcPr>
            <w:tcW w:w="1818" w:type="dxa"/>
            <w:tcBorders>
              <w:top w:val="single" w:sz="4" w:space="0" w:color="auto"/>
              <w:left w:val="single" w:sz="4" w:space="0" w:color="auto"/>
              <w:bottom w:val="single" w:sz="4" w:space="0" w:color="auto"/>
              <w:right w:val="single" w:sz="4" w:space="0" w:color="auto"/>
            </w:tcBorders>
          </w:tcPr>
          <w:p w14:paraId="52302B3D" w14:textId="7C1F1FCE" w:rsidR="005D1B71" w:rsidRPr="00F415B4" w:rsidRDefault="005D1B71" w:rsidP="005D1B71">
            <w:pPr>
              <w:keepNext/>
              <w:keepLines/>
              <w:overflowPunct w:val="0"/>
              <w:autoSpaceDE w:val="0"/>
              <w:autoSpaceDN w:val="0"/>
              <w:adjustRightInd w:val="0"/>
              <w:spacing w:after="0"/>
              <w:rPr>
                <w:ins w:id="272" w:author="docomo" w:date="2025-08-14T21:25:00Z" w16du:dateUtc="2025-08-14T19:25:00Z"/>
                <w:rFonts w:ascii="Courier New" w:hAnsi="Courier New" w:cs="Courier New"/>
                <w:sz w:val="18"/>
                <w:szCs w:val="18"/>
                <w:lang w:val="fr-FR" w:eastAsia="fr-FR"/>
              </w:rPr>
            </w:pPr>
            <w:ins w:id="273" w:author="docomo" w:date="2025-08-14T21:25:00Z" w16du:dateUtc="2025-08-14T19:25:00Z">
              <w:r>
                <w:rPr>
                  <w:rFonts w:ascii="Courier New" w:hAnsi="Courier New" w:cs="Courier New"/>
                  <w:sz w:val="18"/>
                  <w:szCs w:val="18"/>
                </w:rPr>
                <w:t>nRFemtoGWRef</w:t>
              </w:r>
            </w:ins>
          </w:p>
        </w:tc>
        <w:tc>
          <w:tcPr>
            <w:tcW w:w="5525" w:type="dxa"/>
            <w:tcBorders>
              <w:top w:val="single" w:sz="4" w:space="0" w:color="auto"/>
              <w:left w:val="single" w:sz="4" w:space="0" w:color="auto"/>
              <w:bottom w:val="single" w:sz="4" w:space="0" w:color="auto"/>
              <w:right w:val="single" w:sz="4" w:space="0" w:color="auto"/>
            </w:tcBorders>
          </w:tcPr>
          <w:p w14:paraId="511417B3" w14:textId="77777777" w:rsidR="005D1B71" w:rsidRDefault="005D1B71" w:rsidP="005D1B71">
            <w:pPr>
              <w:pStyle w:val="TAL"/>
              <w:rPr>
                <w:ins w:id="274" w:author="docomo" w:date="2025-08-14T21:25:00Z" w16du:dateUtc="2025-08-14T19:25:00Z"/>
                <w:rFonts w:cs="Arial"/>
              </w:rPr>
            </w:pPr>
            <w:ins w:id="275" w:author="docomo" w:date="2025-08-14T21:25:00Z" w16du:dateUtc="2025-08-14T19:25:00Z">
              <w:r>
                <w:rPr>
                  <w:rFonts w:cs="Arial"/>
                </w:rPr>
                <w:t>This attribute contains the DN of a NRFemtoGW</w:t>
              </w:r>
            </w:ins>
          </w:p>
          <w:p w14:paraId="0ADDFD3B" w14:textId="77777777" w:rsidR="005D1B71" w:rsidRPr="00B66499" w:rsidRDefault="005D1B71" w:rsidP="005D1B71">
            <w:pPr>
              <w:pStyle w:val="TAL"/>
              <w:rPr>
                <w:ins w:id="276" w:author="docomo" w:date="2025-08-14T21:25:00Z" w16du:dateUtc="2025-08-14T19:25:00Z"/>
                <w:rFonts w:cs="Arial"/>
                <w:lang w:eastAsia="zh-CN"/>
              </w:rPr>
            </w:pPr>
          </w:p>
          <w:p w14:paraId="014873B0" w14:textId="77777777" w:rsidR="005D1B71" w:rsidRDefault="005D1B71" w:rsidP="005D1B71">
            <w:pPr>
              <w:pStyle w:val="TAL"/>
              <w:rPr>
                <w:ins w:id="277" w:author="docomo" w:date="2025-08-14T21:25:00Z" w16du:dateUtc="2025-08-14T19:25:00Z"/>
                <w:szCs w:val="18"/>
                <w:lang w:eastAsia="zh-CN"/>
              </w:rPr>
            </w:pPr>
            <w:ins w:id="278" w:author="docomo" w:date="2025-08-14T21:25:00Z" w16du:dateUtc="2025-08-14T19:25:00Z">
              <w:r>
                <w:rPr>
                  <w:szCs w:val="18"/>
                  <w:lang w:eastAsia="zh-CN"/>
                </w:rPr>
                <w:t>allowedValues: Not applicable.</w:t>
              </w:r>
            </w:ins>
          </w:p>
          <w:p w14:paraId="1CF7AAA3" w14:textId="77777777" w:rsidR="005D1B71" w:rsidRPr="00F415B4" w:rsidRDefault="005D1B71" w:rsidP="005D1B71">
            <w:pPr>
              <w:keepNext/>
              <w:keepLines/>
              <w:overflowPunct w:val="0"/>
              <w:autoSpaceDE w:val="0"/>
              <w:autoSpaceDN w:val="0"/>
              <w:adjustRightInd w:val="0"/>
              <w:spacing w:after="0"/>
              <w:rPr>
                <w:ins w:id="279" w:author="docomo" w:date="2025-08-14T21:25:00Z" w16du:dateUtc="2025-08-14T19:25:00Z"/>
                <w:rFonts w:ascii="Arial" w:hAnsi="Arial" w:cs="Arial"/>
                <w:sz w:val="18"/>
                <w:lang w:val="fr-FR" w:eastAsia="fr-FR"/>
              </w:rPr>
            </w:pPr>
          </w:p>
        </w:tc>
        <w:tc>
          <w:tcPr>
            <w:tcW w:w="2437" w:type="dxa"/>
            <w:tcBorders>
              <w:top w:val="single" w:sz="4" w:space="0" w:color="auto"/>
              <w:left w:val="single" w:sz="4" w:space="0" w:color="auto"/>
              <w:bottom w:val="single" w:sz="4" w:space="0" w:color="auto"/>
              <w:right w:val="single" w:sz="4" w:space="0" w:color="auto"/>
            </w:tcBorders>
          </w:tcPr>
          <w:p w14:paraId="538AE3B4" w14:textId="77777777" w:rsidR="005D1B71" w:rsidRDefault="005D1B71" w:rsidP="005D1B71">
            <w:pPr>
              <w:pStyle w:val="TAL"/>
              <w:rPr>
                <w:ins w:id="280" w:author="docomo" w:date="2025-08-14T21:25:00Z" w16du:dateUtc="2025-08-14T19:25:00Z"/>
                <w:rFonts w:cs="Arial"/>
              </w:rPr>
            </w:pPr>
            <w:ins w:id="281" w:author="docomo" w:date="2025-08-14T21:25:00Z" w16du:dateUtc="2025-08-14T19:25:00Z">
              <w:r>
                <w:rPr>
                  <w:rFonts w:cs="Arial"/>
                </w:rPr>
                <w:t>type: DN</w:t>
              </w:r>
            </w:ins>
          </w:p>
          <w:p w14:paraId="124E5626" w14:textId="77777777" w:rsidR="005D1B71" w:rsidRDefault="005D1B71" w:rsidP="005D1B71">
            <w:pPr>
              <w:pStyle w:val="TAL"/>
              <w:rPr>
                <w:ins w:id="282" w:author="docomo" w:date="2025-08-14T21:25:00Z" w16du:dateUtc="2025-08-14T19:25:00Z"/>
                <w:rFonts w:cs="Arial"/>
              </w:rPr>
            </w:pPr>
            <w:ins w:id="283" w:author="docomo" w:date="2025-08-14T21:25:00Z" w16du:dateUtc="2025-08-14T19:25:00Z">
              <w:r>
                <w:rPr>
                  <w:rFonts w:cs="Arial"/>
                </w:rPr>
                <w:t>multiplicity: 1</w:t>
              </w:r>
            </w:ins>
          </w:p>
          <w:p w14:paraId="624BA201" w14:textId="77777777" w:rsidR="005D1B71" w:rsidRDefault="005D1B71" w:rsidP="005D1B71">
            <w:pPr>
              <w:pStyle w:val="TAL"/>
              <w:rPr>
                <w:ins w:id="284" w:author="docomo" w:date="2025-08-14T21:25:00Z" w16du:dateUtc="2025-08-14T19:25:00Z"/>
                <w:rFonts w:cs="Arial"/>
              </w:rPr>
            </w:pPr>
            <w:ins w:id="285" w:author="docomo" w:date="2025-08-14T21:25:00Z" w16du:dateUtc="2025-08-14T19:25:00Z">
              <w:r>
                <w:rPr>
                  <w:rFonts w:cs="Arial"/>
                </w:rPr>
                <w:t>isOrdered: N/A</w:t>
              </w:r>
            </w:ins>
          </w:p>
          <w:p w14:paraId="0A92F508" w14:textId="77777777" w:rsidR="005D1B71" w:rsidRDefault="005D1B71" w:rsidP="005D1B71">
            <w:pPr>
              <w:pStyle w:val="TAL"/>
              <w:rPr>
                <w:ins w:id="286" w:author="docomo" w:date="2025-08-14T21:25:00Z" w16du:dateUtc="2025-08-14T19:25:00Z"/>
                <w:rFonts w:cs="Arial"/>
                <w:lang w:eastAsia="zh-CN"/>
              </w:rPr>
            </w:pPr>
            <w:ins w:id="287" w:author="docomo" w:date="2025-08-14T21:25:00Z" w16du:dateUtc="2025-08-14T19:25:00Z">
              <w:r>
                <w:rPr>
                  <w:rFonts w:cs="Arial"/>
                </w:rPr>
                <w:t>isUnique: T</w:t>
              </w:r>
              <w:r>
                <w:rPr>
                  <w:rFonts w:cs="Arial"/>
                  <w:lang w:eastAsia="zh-CN"/>
                </w:rPr>
                <w:t>rue</w:t>
              </w:r>
            </w:ins>
          </w:p>
          <w:p w14:paraId="42CEE044" w14:textId="77777777" w:rsidR="005D1B71" w:rsidRDefault="005D1B71" w:rsidP="005D1B71">
            <w:pPr>
              <w:pStyle w:val="TAL"/>
              <w:rPr>
                <w:ins w:id="288" w:author="docomo" w:date="2025-08-14T21:25:00Z" w16du:dateUtc="2025-08-14T19:25:00Z"/>
                <w:rFonts w:cs="Arial"/>
              </w:rPr>
            </w:pPr>
            <w:ins w:id="289" w:author="docomo" w:date="2025-08-14T21:25:00Z" w16du:dateUtc="2025-08-14T19:25:00Z">
              <w:r>
                <w:rPr>
                  <w:rFonts w:cs="Arial"/>
                </w:rPr>
                <w:t>defaultValue: None</w:t>
              </w:r>
            </w:ins>
          </w:p>
          <w:p w14:paraId="645A0322" w14:textId="157E5890" w:rsidR="005D1B71" w:rsidRPr="00F415B4" w:rsidRDefault="005D1B71" w:rsidP="005D1B71">
            <w:pPr>
              <w:keepNext/>
              <w:keepLines/>
              <w:overflowPunct w:val="0"/>
              <w:autoSpaceDE w:val="0"/>
              <w:autoSpaceDN w:val="0"/>
              <w:adjustRightInd w:val="0"/>
              <w:spacing w:after="0"/>
              <w:rPr>
                <w:ins w:id="290" w:author="docomo" w:date="2025-08-14T21:25:00Z" w16du:dateUtc="2025-08-14T19:25:00Z"/>
                <w:rFonts w:ascii="Arial" w:hAnsi="Arial" w:cs="Arial"/>
                <w:sz w:val="18"/>
                <w:lang w:val="fr-FR" w:eastAsia="fr-FR"/>
              </w:rPr>
            </w:pPr>
            <w:ins w:id="291" w:author="docomo" w:date="2025-08-14T21:25:00Z" w16du:dateUtc="2025-08-14T19:25:00Z">
              <w:r>
                <w:rPr>
                  <w:rFonts w:cs="Arial"/>
                </w:rPr>
                <w:t xml:space="preserve">isNullable: </w:t>
              </w:r>
              <w:r>
                <w:rPr>
                  <w:rFonts w:cs="Arial"/>
                  <w:szCs w:val="18"/>
                </w:rPr>
                <w:t>False</w:t>
              </w:r>
            </w:ins>
          </w:p>
        </w:tc>
      </w:tr>
      <w:tr w:rsidR="005D1B71" w:rsidRPr="00F415B4" w14:paraId="02015695" w14:textId="77777777" w:rsidTr="005D1B71">
        <w:trPr>
          <w:cantSplit/>
          <w:tblHeader/>
          <w:jc w:val="center"/>
          <w:ins w:id="292" w:author="docomo" w:date="2025-08-14T21:25:00Z"/>
        </w:trPr>
        <w:tc>
          <w:tcPr>
            <w:tcW w:w="1818" w:type="dxa"/>
            <w:tcBorders>
              <w:top w:val="single" w:sz="4" w:space="0" w:color="auto"/>
              <w:left w:val="single" w:sz="4" w:space="0" w:color="auto"/>
              <w:bottom w:val="single" w:sz="4" w:space="0" w:color="auto"/>
              <w:right w:val="single" w:sz="4" w:space="0" w:color="auto"/>
            </w:tcBorders>
          </w:tcPr>
          <w:p w14:paraId="6FA3AEC4" w14:textId="2B184735" w:rsidR="005D1B71" w:rsidRPr="00F415B4" w:rsidRDefault="005D1B71" w:rsidP="005D1B71">
            <w:pPr>
              <w:keepNext/>
              <w:keepLines/>
              <w:overflowPunct w:val="0"/>
              <w:autoSpaceDE w:val="0"/>
              <w:autoSpaceDN w:val="0"/>
              <w:adjustRightInd w:val="0"/>
              <w:spacing w:after="0"/>
              <w:rPr>
                <w:ins w:id="293" w:author="docomo" w:date="2025-08-14T21:25:00Z" w16du:dateUtc="2025-08-14T19:25:00Z"/>
                <w:rFonts w:ascii="Courier New" w:hAnsi="Courier New" w:cs="Courier New"/>
                <w:sz w:val="18"/>
                <w:szCs w:val="18"/>
                <w:lang w:val="fr-FR" w:eastAsia="fr-FR"/>
              </w:rPr>
            </w:pPr>
            <w:ins w:id="294" w:author="docomo" w:date="2025-08-14T21:25:00Z" w16du:dateUtc="2025-08-14T19:25:00Z">
              <w:r w:rsidRPr="00D55AE1">
                <w:rPr>
                  <w:rFonts w:ascii="Courier New" w:hAnsi="Courier New" w:cs="Courier New"/>
                  <w:kern w:val="24"/>
                  <w:sz w:val="18"/>
                  <w:szCs w:val="18"/>
                </w:rPr>
                <w:t>nRFemtoGW.administrativeState</w:t>
              </w:r>
            </w:ins>
          </w:p>
        </w:tc>
        <w:tc>
          <w:tcPr>
            <w:tcW w:w="5525" w:type="dxa"/>
            <w:tcBorders>
              <w:top w:val="single" w:sz="4" w:space="0" w:color="auto"/>
              <w:left w:val="single" w:sz="4" w:space="0" w:color="auto"/>
              <w:bottom w:val="single" w:sz="4" w:space="0" w:color="auto"/>
              <w:right w:val="single" w:sz="4" w:space="0" w:color="auto"/>
            </w:tcBorders>
          </w:tcPr>
          <w:p w14:paraId="5D708D40" w14:textId="77777777" w:rsidR="005D1B71" w:rsidRPr="00D55AE1" w:rsidRDefault="005D1B71" w:rsidP="005D1B71">
            <w:pPr>
              <w:pStyle w:val="NormalWeb"/>
              <w:spacing w:after="0"/>
              <w:rPr>
                <w:ins w:id="295" w:author="docomo" w:date="2025-08-14T21:25:00Z" w16du:dateUtc="2025-08-14T19:25:00Z"/>
                <w:rFonts w:ascii="Arial" w:hAnsi="Arial" w:cs="Arial"/>
                <w:sz w:val="36"/>
                <w:szCs w:val="36"/>
                <w:lang w:val="en-DE"/>
              </w:rPr>
            </w:pPr>
            <w:ins w:id="296" w:author="docomo" w:date="2025-08-14T21:25:00Z" w16du:dateUtc="2025-08-14T19:25:00Z">
              <w:r w:rsidRPr="00D55AE1">
                <w:rPr>
                  <w:rFonts w:ascii="Arial" w:hAnsi="Arial" w:cs="Arial"/>
                  <w:color w:val="FFFFFF" w:themeColor="light1"/>
                  <w:kern w:val="24"/>
                  <w:sz w:val="18"/>
                  <w:szCs w:val="18"/>
                </w:rPr>
                <w:t>It indicates the administrative state of the NR Femto GW. It describes the permission to use or prohibition against using the cell, imposed through the OAM services.</w:t>
              </w:r>
            </w:ins>
          </w:p>
          <w:p w14:paraId="41E7B7A7" w14:textId="77777777" w:rsidR="005D1B71" w:rsidRPr="00D55AE1" w:rsidRDefault="005D1B71" w:rsidP="005D1B71">
            <w:pPr>
              <w:pStyle w:val="NormalWeb"/>
              <w:spacing w:after="0"/>
              <w:rPr>
                <w:ins w:id="297" w:author="docomo" w:date="2025-08-14T21:25:00Z" w16du:dateUtc="2025-08-14T19:25:00Z"/>
                <w:rFonts w:ascii="Arial" w:hAnsi="Arial" w:cs="Arial"/>
                <w:sz w:val="36"/>
                <w:szCs w:val="36"/>
                <w:lang w:val="en-DE"/>
              </w:rPr>
            </w:pPr>
            <w:ins w:id="298" w:author="docomo" w:date="2025-08-14T21:25:00Z" w16du:dateUtc="2025-08-14T19:25:00Z">
              <w:r w:rsidRPr="00D55AE1">
                <w:rPr>
                  <w:rFonts w:ascii="Arial" w:hAnsi="Arial" w:cs="Arial"/>
                  <w:color w:val="FFFFFF" w:themeColor="light1"/>
                  <w:kern w:val="24"/>
                  <w:sz w:val="18"/>
                  <w:szCs w:val="18"/>
                </w:rPr>
                <w:t xml:space="preserve">allowedValues: LOCKED, SHUTTING DOWN, UNLOCKED. </w:t>
              </w:r>
            </w:ins>
          </w:p>
          <w:p w14:paraId="75748C56" w14:textId="717D4E9E" w:rsidR="005D1B71" w:rsidRPr="00F415B4" w:rsidRDefault="005D1B71" w:rsidP="005D1B71">
            <w:pPr>
              <w:keepNext/>
              <w:keepLines/>
              <w:overflowPunct w:val="0"/>
              <w:autoSpaceDE w:val="0"/>
              <w:autoSpaceDN w:val="0"/>
              <w:adjustRightInd w:val="0"/>
              <w:spacing w:after="0"/>
              <w:rPr>
                <w:ins w:id="299" w:author="docomo" w:date="2025-08-14T21:25:00Z" w16du:dateUtc="2025-08-14T19:25:00Z"/>
                <w:rFonts w:ascii="Arial" w:hAnsi="Arial" w:cs="Arial"/>
                <w:sz w:val="18"/>
                <w:lang w:val="fr-FR" w:eastAsia="fr-FR"/>
              </w:rPr>
            </w:pPr>
            <w:ins w:id="300" w:author="docomo" w:date="2025-08-14T21:25:00Z" w16du:dateUtc="2025-08-14T19:25:00Z">
              <w:r w:rsidRPr="00D55AE1">
                <w:rPr>
                  <w:rFonts w:cs="Arial"/>
                  <w:color w:val="FFFFFF" w:themeColor="light1"/>
                  <w:kern w:val="24"/>
                  <w:szCs w:val="18"/>
                </w:rPr>
                <w:t>The meaning of these values is as defined in ITU T Recommendation X.731 [18].</w:t>
              </w:r>
            </w:ins>
          </w:p>
        </w:tc>
        <w:tc>
          <w:tcPr>
            <w:tcW w:w="2437" w:type="dxa"/>
            <w:tcBorders>
              <w:top w:val="single" w:sz="4" w:space="0" w:color="auto"/>
              <w:left w:val="single" w:sz="4" w:space="0" w:color="auto"/>
              <w:bottom w:val="single" w:sz="4" w:space="0" w:color="auto"/>
              <w:right w:val="single" w:sz="4" w:space="0" w:color="auto"/>
            </w:tcBorders>
          </w:tcPr>
          <w:p w14:paraId="6F3DF224" w14:textId="77777777" w:rsidR="005D1B71" w:rsidRDefault="005D1B71" w:rsidP="005D1B71">
            <w:pPr>
              <w:pStyle w:val="TAL"/>
              <w:rPr>
                <w:ins w:id="301" w:author="docomo" w:date="2025-08-14T21:25:00Z" w16du:dateUtc="2025-08-14T19:25:00Z"/>
              </w:rPr>
            </w:pPr>
            <w:ins w:id="302" w:author="docomo" w:date="2025-08-14T21:25:00Z" w16du:dateUtc="2025-08-14T19:25:00Z">
              <w:r>
                <w:t>type: ENUM</w:t>
              </w:r>
            </w:ins>
          </w:p>
          <w:p w14:paraId="367F3AE7" w14:textId="77777777" w:rsidR="005D1B71" w:rsidRDefault="005D1B71" w:rsidP="005D1B71">
            <w:pPr>
              <w:pStyle w:val="TAL"/>
              <w:rPr>
                <w:ins w:id="303" w:author="docomo" w:date="2025-08-14T21:25:00Z" w16du:dateUtc="2025-08-14T19:25:00Z"/>
              </w:rPr>
            </w:pPr>
            <w:ins w:id="304" w:author="docomo" w:date="2025-08-14T21:25:00Z" w16du:dateUtc="2025-08-14T19:25:00Z">
              <w:r>
                <w:t>multiplicity: 1</w:t>
              </w:r>
            </w:ins>
          </w:p>
          <w:p w14:paraId="4A037214" w14:textId="77777777" w:rsidR="005D1B71" w:rsidRDefault="005D1B71" w:rsidP="005D1B71">
            <w:pPr>
              <w:pStyle w:val="TAL"/>
              <w:rPr>
                <w:ins w:id="305" w:author="docomo" w:date="2025-08-14T21:25:00Z" w16du:dateUtc="2025-08-14T19:25:00Z"/>
              </w:rPr>
            </w:pPr>
            <w:ins w:id="306" w:author="docomo" w:date="2025-08-14T21:25:00Z" w16du:dateUtc="2025-08-14T19:25:00Z">
              <w:r>
                <w:t>isOrdered: N/A</w:t>
              </w:r>
            </w:ins>
          </w:p>
          <w:p w14:paraId="013C5205" w14:textId="77777777" w:rsidR="005D1B71" w:rsidRDefault="005D1B71" w:rsidP="005D1B71">
            <w:pPr>
              <w:pStyle w:val="TAL"/>
              <w:rPr>
                <w:ins w:id="307" w:author="docomo" w:date="2025-08-14T21:25:00Z" w16du:dateUtc="2025-08-14T19:25:00Z"/>
              </w:rPr>
            </w:pPr>
            <w:ins w:id="308" w:author="docomo" w:date="2025-08-14T21:25:00Z" w16du:dateUtc="2025-08-14T19:25:00Z">
              <w:r>
                <w:t>isUnique: N/A</w:t>
              </w:r>
            </w:ins>
          </w:p>
          <w:p w14:paraId="02233AC0" w14:textId="77777777" w:rsidR="005D1B71" w:rsidRDefault="005D1B71" w:rsidP="005D1B71">
            <w:pPr>
              <w:pStyle w:val="TAL"/>
              <w:rPr>
                <w:ins w:id="309" w:author="docomo" w:date="2025-08-14T21:25:00Z" w16du:dateUtc="2025-08-14T19:25:00Z"/>
              </w:rPr>
            </w:pPr>
            <w:ins w:id="310" w:author="docomo" w:date="2025-08-14T21:25:00Z" w16du:dateUtc="2025-08-14T19:25:00Z">
              <w:r>
                <w:t>defaultValue: LOCKED</w:t>
              </w:r>
            </w:ins>
          </w:p>
          <w:p w14:paraId="1C917C52" w14:textId="77777777" w:rsidR="005D1B71" w:rsidRDefault="005D1B71" w:rsidP="005D1B71">
            <w:pPr>
              <w:pStyle w:val="TAL"/>
              <w:rPr>
                <w:ins w:id="311" w:author="docomo" w:date="2025-08-14T21:25:00Z" w16du:dateUtc="2025-08-14T19:25:00Z"/>
              </w:rPr>
            </w:pPr>
            <w:ins w:id="312" w:author="docomo" w:date="2025-08-14T21:25:00Z" w16du:dateUtc="2025-08-14T19:25:00Z">
              <w:r>
                <w:t>isNullable: False</w:t>
              </w:r>
            </w:ins>
          </w:p>
          <w:p w14:paraId="1338B841" w14:textId="77777777" w:rsidR="005D1B71" w:rsidRPr="00F415B4" w:rsidRDefault="005D1B71" w:rsidP="005D1B71">
            <w:pPr>
              <w:keepNext/>
              <w:keepLines/>
              <w:overflowPunct w:val="0"/>
              <w:autoSpaceDE w:val="0"/>
              <w:autoSpaceDN w:val="0"/>
              <w:adjustRightInd w:val="0"/>
              <w:spacing w:after="0"/>
              <w:rPr>
                <w:ins w:id="313" w:author="docomo" w:date="2025-08-14T21:25:00Z" w16du:dateUtc="2025-08-14T19:25:00Z"/>
                <w:rFonts w:ascii="Arial" w:hAnsi="Arial" w:cs="Arial"/>
                <w:sz w:val="18"/>
                <w:lang w:val="fr-FR" w:eastAsia="fr-FR"/>
              </w:rPr>
            </w:pPr>
          </w:p>
        </w:tc>
      </w:tr>
      <w:tr w:rsidR="005D1B71" w:rsidRPr="00F415B4" w14:paraId="3983B9EA" w14:textId="77777777" w:rsidTr="005D1B71">
        <w:trPr>
          <w:cantSplit/>
          <w:tblHeader/>
          <w:jc w:val="center"/>
          <w:ins w:id="314" w:author="docomo" w:date="2025-08-14T21:25:00Z"/>
        </w:trPr>
        <w:tc>
          <w:tcPr>
            <w:tcW w:w="1818" w:type="dxa"/>
            <w:tcBorders>
              <w:top w:val="single" w:sz="4" w:space="0" w:color="auto"/>
              <w:left w:val="single" w:sz="4" w:space="0" w:color="auto"/>
              <w:bottom w:val="single" w:sz="4" w:space="0" w:color="auto"/>
              <w:right w:val="single" w:sz="4" w:space="0" w:color="auto"/>
            </w:tcBorders>
          </w:tcPr>
          <w:p w14:paraId="1828FF43" w14:textId="145B06FB" w:rsidR="005D1B71" w:rsidRPr="00F415B4" w:rsidRDefault="005D1B71" w:rsidP="005D1B71">
            <w:pPr>
              <w:keepNext/>
              <w:keepLines/>
              <w:overflowPunct w:val="0"/>
              <w:autoSpaceDE w:val="0"/>
              <w:autoSpaceDN w:val="0"/>
              <w:adjustRightInd w:val="0"/>
              <w:spacing w:after="0"/>
              <w:rPr>
                <w:ins w:id="315" w:author="docomo" w:date="2025-08-14T21:25:00Z" w16du:dateUtc="2025-08-14T19:25:00Z"/>
                <w:rFonts w:ascii="Courier New" w:hAnsi="Courier New" w:cs="Courier New"/>
                <w:sz w:val="18"/>
                <w:szCs w:val="18"/>
                <w:lang w:val="fr-FR" w:eastAsia="fr-FR"/>
              </w:rPr>
            </w:pPr>
            <w:ins w:id="316" w:author="docomo" w:date="2025-08-14T21:25:00Z" w16du:dateUtc="2025-08-14T19:25:00Z">
              <w:r>
                <w:rPr>
                  <w:rFonts w:ascii="Courier New" w:hAnsi="Courier New" w:cs="Courier New"/>
                  <w:sz w:val="18"/>
                  <w:szCs w:val="18"/>
                </w:rPr>
                <w:t>NRFemtoGW.nRFemtoGWId</w:t>
              </w:r>
            </w:ins>
          </w:p>
        </w:tc>
        <w:tc>
          <w:tcPr>
            <w:tcW w:w="5525" w:type="dxa"/>
            <w:tcBorders>
              <w:top w:val="single" w:sz="4" w:space="0" w:color="auto"/>
              <w:left w:val="single" w:sz="4" w:space="0" w:color="auto"/>
              <w:bottom w:val="single" w:sz="4" w:space="0" w:color="auto"/>
              <w:right w:val="single" w:sz="4" w:space="0" w:color="auto"/>
            </w:tcBorders>
          </w:tcPr>
          <w:p w14:paraId="03278452" w14:textId="77777777" w:rsidR="005D1B71" w:rsidRPr="00790847" w:rsidRDefault="005D1B71" w:rsidP="005D1B71">
            <w:pPr>
              <w:spacing w:after="0"/>
              <w:rPr>
                <w:ins w:id="317" w:author="docomo" w:date="2025-08-14T21:25:00Z" w16du:dateUtc="2025-08-14T19:25:00Z"/>
                <w:rFonts w:ascii="Arial" w:hAnsi="Arial" w:cs="Arial"/>
                <w:sz w:val="18"/>
                <w:szCs w:val="18"/>
              </w:rPr>
            </w:pPr>
            <w:ins w:id="318" w:author="docomo" w:date="2025-08-14T21:25:00Z" w16du:dateUtc="2025-08-14T19:25:00Z">
              <w:r w:rsidRPr="00790847">
                <w:rPr>
                  <w:rFonts w:ascii="Arial" w:hAnsi="Arial" w:cs="Arial"/>
                  <w:sz w:val="18"/>
                  <w:szCs w:val="18"/>
                </w:rPr>
                <w:t xml:space="preserve">Specifies a unique identity of the </w:t>
              </w:r>
              <w:r>
                <w:rPr>
                  <w:rFonts w:ascii="Arial" w:hAnsi="Arial" w:cs="Arial"/>
                  <w:sz w:val="18"/>
                  <w:szCs w:val="18"/>
                </w:rPr>
                <w:t>NRFemtoGW.</w:t>
              </w:r>
            </w:ins>
          </w:p>
          <w:p w14:paraId="1E0BF14E" w14:textId="77777777" w:rsidR="005D1B71" w:rsidRPr="00790847" w:rsidRDefault="005D1B71" w:rsidP="005D1B71">
            <w:pPr>
              <w:spacing w:after="0"/>
              <w:rPr>
                <w:ins w:id="319" w:author="docomo" w:date="2025-08-14T21:25:00Z" w16du:dateUtc="2025-08-14T19:25:00Z"/>
                <w:rFonts w:ascii="Arial" w:hAnsi="Arial" w:cs="Arial"/>
                <w:sz w:val="18"/>
                <w:szCs w:val="18"/>
              </w:rPr>
            </w:pPr>
          </w:p>
          <w:p w14:paraId="77D572B8" w14:textId="4B34FF50" w:rsidR="005D1B71" w:rsidRPr="00F415B4" w:rsidRDefault="005D1B71" w:rsidP="005D1B71">
            <w:pPr>
              <w:keepNext/>
              <w:keepLines/>
              <w:overflowPunct w:val="0"/>
              <w:autoSpaceDE w:val="0"/>
              <w:autoSpaceDN w:val="0"/>
              <w:adjustRightInd w:val="0"/>
              <w:spacing w:after="0"/>
              <w:rPr>
                <w:ins w:id="320" w:author="docomo" w:date="2025-08-14T21:25:00Z" w16du:dateUtc="2025-08-14T19:25:00Z"/>
                <w:rFonts w:ascii="Arial" w:hAnsi="Arial" w:cs="Arial"/>
                <w:sz w:val="18"/>
                <w:lang w:val="fr-FR" w:eastAsia="fr-FR"/>
              </w:rPr>
            </w:pPr>
            <w:ins w:id="321" w:author="docomo" w:date="2025-08-14T21:25:00Z" w16du:dateUtc="2025-08-14T19:25:00Z">
              <w:r w:rsidRPr="00790847">
                <w:rPr>
                  <w:rFonts w:cs="Arial"/>
                  <w:szCs w:val="18"/>
                </w:rPr>
                <w:t>allowedValues: N/A</w:t>
              </w:r>
            </w:ins>
          </w:p>
        </w:tc>
        <w:tc>
          <w:tcPr>
            <w:tcW w:w="2437" w:type="dxa"/>
            <w:tcBorders>
              <w:top w:val="single" w:sz="4" w:space="0" w:color="auto"/>
              <w:left w:val="single" w:sz="4" w:space="0" w:color="auto"/>
              <w:bottom w:val="single" w:sz="4" w:space="0" w:color="auto"/>
              <w:right w:val="single" w:sz="4" w:space="0" w:color="auto"/>
            </w:tcBorders>
          </w:tcPr>
          <w:p w14:paraId="4B337B36" w14:textId="77777777" w:rsidR="005D1B71" w:rsidRPr="00790847" w:rsidRDefault="005D1B71" w:rsidP="005D1B71">
            <w:pPr>
              <w:pStyle w:val="TAL"/>
              <w:rPr>
                <w:ins w:id="322" w:author="docomo" w:date="2025-08-14T21:25:00Z" w16du:dateUtc="2025-08-14T19:25:00Z"/>
                <w:rFonts w:cs="Arial"/>
                <w:szCs w:val="18"/>
              </w:rPr>
            </w:pPr>
            <w:ins w:id="323" w:author="docomo" w:date="2025-08-14T21:25:00Z" w16du:dateUtc="2025-08-14T19:25:00Z">
              <w:r w:rsidRPr="00790847">
                <w:rPr>
                  <w:rFonts w:cs="Arial"/>
                  <w:szCs w:val="18"/>
                </w:rPr>
                <w:t xml:space="preserve">type: </w:t>
              </w:r>
              <w:r w:rsidRPr="00790847">
                <w:rPr>
                  <w:rFonts w:cs="Arial"/>
                  <w:szCs w:val="18"/>
                  <w:lang w:eastAsia="zh-CN"/>
                </w:rPr>
                <w:t>String</w:t>
              </w:r>
            </w:ins>
          </w:p>
          <w:p w14:paraId="110AB25E" w14:textId="77777777" w:rsidR="005D1B71" w:rsidRPr="00790847" w:rsidRDefault="005D1B71" w:rsidP="005D1B71">
            <w:pPr>
              <w:pStyle w:val="TAL"/>
              <w:rPr>
                <w:ins w:id="324" w:author="docomo" w:date="2025-08-14T21:25:00Z" w16du:dateUtc="2025-08-14T19:25:00Z"/>
                <w:rFonts w:cs="Arial"/>
                <w:szCs w:val="18"/>
              </w:rPr>
            </w:pPr>
            <w:ins w:id="325" w:author="docomo" w:date="2025-08-14T21:25:00Z" w16du:dateUtc="2025-08-14T19:25:00Z">
              <w:r w:rsidRPr="00790847">
                <w:rPr>
                  <w:rFonts w:cs="Arial"/>
                  <w:szCs w:val="18"/>
                </w:rPr>
                <w:t>multiplicity: 1</w:t>
              </w:r>
            </w:ins>
          </w:p>
          <w:p w14:paraId="62697B44" w14:textId="77777777" w:rsidR="005D1B71" w:rsidRPr="00790847" w:rsidRDefault="005D1B71" w:rsidP="005D1B71">
            <w:pPr>
              <w:pStyle w:val="TAL"/>
              <w:rPr>
                <w:ins w:id="326" w:author="docomo" w:date="2025-08-14T21:25:00Z" w16du:dateUtc="2025-08-14T19:25:00Z"/>
                <w:rFonts w:cs="Arial"/>
                <w:szCs w:val="18"/>
              </w:rPr>
            </w:pPr>
            <w:ins w:id="327" w:author="docomo" w:date="2025-08-14T21:25:00Z" w16du:dateUtc="2025-08-14T19:25:00Z">
              <w:r w:rsidRPr="00790847">
                <w:rPr>
                  <w:rFonts w:cs="Arial"/>
                  <w:szCs w:val="18"/>
                </w:rPr>
                <w:t>isOrdered: N/A</w:t>
              </w:r>
            </w:ins>
          </w:p>
          <w:p w14:paraId="03AAC59C" w14:textId="77777777" w:rsidR="005D1B71" w:rsidRPr="00790847" w:rsidRDefault="005D1B71" w:rsidP="005D1B71">
            <w:pPr>
              <w:pStyle w:val="TAL"/>
              <w:rPr>
                <w:ins w:id="328" w:author="docomo" w:date="2025-08-14T21:25:00Z" w16du:dateUtc="2025-08-14T19:25:00Z"/>
                <w:rFonts w:cs="Arial"/>
                <w:szCs w:val="18"/>
              </w:rPr>
            </w:pPr>
            <w:ins w:id="329" w:author="docomo" w:date="2025-08-14T21:25:00Z" w16du:dateUtc="2025-08-14T19:25:00Z">
              <w:r w:rsidRPr="00790847">
                <w:rPr>
                  <w:rFonts w:cs="Arial"/>
                  <w:szCs w:val="18"/>
                </w:rPr>
                <w:t>isUnique: N/A</w:t>
              </w:r>
            </w:ins>
          </w:p>
          <w:p w14:paraId="496BA659" w14:textId="77777777" w:rsidR="005D1B71" w:rsidRPr="00790847" w:rsidRDefault="005D1B71" w:rsidP="005D1B71">
            <w:pPr>
              <w:pStyle w:val="TAL"/>
              <w:rPr>
                <w:ins w:id="330" w:author="docomo" w:date="2025-08-14T21:25:00Z" w16du:dateUtc="2025-08-14T19:25:00Z"/>
                <w:rFonts w:cs="Arial"/>
                <w:szCs w:val="18"/>
              </w:rPr>
            </w:pPr>
            <w:ins w:id="331" w:author="docomo" w:date="2025-08-14T21:25:00Z" w16du:dateUtc="2025-08-14T19:25:00Z">
              <w:r w:rsidRPr="00790847">
                <w:rPr>
                  <w:rFonts w:cs="Arial"/>
                  <w:szCs w:val="18"/>
                </w:rPr>
                <w:t>defaultValue: None</w:t>
              </w:r>
            </w:ins>
          </w:p>
          <w:p w14:paraId="529F04B0" w14:textId="41D97268" w:rsidR="005D1B71" w:rsidRPr="00F415B4" w:rsidRDefault="005D1B71" w:rsidP="005D1B71">
            <w:pPr>
              <w:keepNext/>
              <w:keepLines/>
              <w:overflowPunct w:val="0"/>
              <w:autoSpaceDE w:val="0"/>
              <w:autoSpaceDN w:val="0"/>
              <w:adjustRightInd w:val="0"/>
              <w:spacing w:after="0"/>
              <w:rPr>
                <w:ins w:id="332" w:author="docomo" w:date="2025-08-14T21:25:00Z" w16du:dateUtc="2025-08-14T19:25:00Z"/>
                <w:rFonts w:ascii="Arial" w:hAnsi="Arial" w:cs="Arial"/>
                <w:sz w:val="18"/>
                <w:lang w:val="fr-FR" w:eastAsia="fr-FR"/>
              </w:rPr>
            </w:pPr>
            <w:ins w:id="333" w:author="docomo" w:date="2025-08-14T21:25:00Z" w16du:dateUtc="2025-08-14T19:25:00Z">
              <w:r w:rsidRPr="00790847">
                <w:rPr>
                  <w:rFonts w:cs="Arial"/>
                  <w:szCs w:val="18"/>
                </w:rPr>
                <w:t>isNullable: False</w:t>
              </w:r>
            </w:ins>
          </w:p>
        </w:tc>
      </w:tr>
      <w:tr w:rsidR="005D1B71" w:rsidRPr="00F415B4" w14:paraId="10C7E44A" w14:textId="77777777" w:rsidTr="005D1B71">
        <w:trPr>
          <w:cantSplit/>
          <w:tblHeader/>
          <w:jc w:val="center"/>
          <w:ins w:id="334" w:author="docomo" w:date="2025-08-14T21:25:00Z"/>
        </w:trPr>
        <w:tc>
          <w:tcPr>
            <w:tcW w:w="1818" w:type="dxa"/>
            <w:tcBorders>
              <w:top w:val="single" w:sz="4" w:space="0" w:color="auto"/>
              <w:left w:val="single" w:sz="4" w:space="0" w:color="auto"/>
              <w:bottom w:val="single" w:sz="4" w:space="0" w:color="auto"/>
              <w:right w:val="single" w:sz="4" w:space="0" w:color="auto"/>
            </w:tcBorders>
          </w:tcPr>
          <w:p w14:paraId="5B7A1BD5" w14:textId="4E06E3F6" w:rsidR="005D1B71" w:rsidRPr="00F415B4" w:rsidRDefault="005D1B71" w:rsidP="005D1B71">
            <w:pPr>
              <w:keepNext/>
              <w:keepLines/>
              <w:overflowPunct w:val="0"/>
              <w:autoSpaceDE w:val="0"/>
              <w:autoSpaceDN w:val="0"/>
              <w:adjustRightInd w:val="0"/>
              <w:spacing w:after="0"/>
              <w:rPr>
                <w:ins w:id="335" w:author="docomo" w:date="2025-08-14T21:25:00Z" w16du:dateUtc="2025-08-14T19:25:00Z"/>
                <w:rFonts w:ascii="Courier New" w:hAnsi="Courier New" w:cs="Courier New"/>
                <w:sz w:val="18"/>
                <w:szCs w:val="18"/>
                <w:lang w:val="fr-FR" w:eastAsia="fr-FR"/>
              </w:rPr>
            </w:pPr>
            <w:ins w:id="336" w:author="docomo" w:date="2025-08-14T21:25:00Z" w16du:dateUtc="2025-08-14T19:25:00Z">
              <w:r>
                <w:rPr>
                  <w:rFonts w:ascii="Courier New" w:hAnsi="Courier New" w:cs="Courier New"/>
                  <w:sz w:val="18"/>
                  <w:szCs w:val="18"/>
                </w:rPr>
                <w:t>NRFemtoGW.nRFemtoTACList</w:t>
              </w:r>
            </w:ins>
          </w:p>
        </w:tc>
        <w:tc>
          <w:tcPr>
            <w:tcW w:w="5525" w:type="dxa"/>
            <w:tcBorders>
              <w:top w:val="single" w:sz="4" w:space="0" w:color="auto"/>
              <w:left w:val="single" w:sz="4" w:space="0" w:color="auto"/>
              <w:bottom w:val="single" w:sz="4" w:space="0" w:color="auto"/>
              <w:right w:val="single" w:sz="4" w:space="0" w:color="auto"/>
            </w:tcBorders>
          </w:tcPr>
          <w:p w14:paraId="79642895" w14:textId="77777777" w:rsidR="005D1B71" w:rsidRPr="0056430C" w:rsidRDefault="005D1B71" w:rsidP="005D1B71">
            <w:pPr>
              <w:keepLines/>
              <w:spacing w:after="0"/>
              <w:rPr>
                <w:ins w:id="337" w:author="docomo" w:date="2025-08-14T21:25:00Z" w16du:dateUtc="2025-08-14T19:25:00Z"/>
                <w:rFonts w:ascii="Arial" w:eastAsia="SimSun" w:hAnsi="Arial"/>
                <w:sz w:val="18"/>
                <w:szCs w:val="18"/>
                <w:lang w:eastAsia="zh-CN"/>
              </w:rPr>
            </w:pPr>
            <w:ins w:id="338" w:author="docomo" w:date="2025-08-14T21:25:00Z" w16du:dateUtc="2025-08-14T19:25:00Z">
              <w:r w:rsidRPr="0056430C">
                <w:rPr>
                  <w:rFonts w:ascii="Arial" w:eastAsia="SimSun" w:hAnsi="Arial"/>
                  <w:sz w:val="18"/>
                  <w:szCs w:val="18"/>
                  <w:lang w:eastAsia="zh-CN"/>
                </w:rPr>
                <w:t xml:space="preserve">It is the list of Tracking Area Codes (either legacy TAC or extended TAC) </w:t>
              </w:r>
              <w:r>
                <w:rPr>
                  <w:rFonts w:ascii="Arial" w:eastAsia="SimSun" w:hAnsi="Arial"/>
                  <w:sz w:val="18"/>
                  <w:szCs w:val="18"/>
                  <w:lang w:eastAsia="zh-CN"/>
                </w:rPr>
                <w:t>for</w:t>
              </w:r>
              <w:r w:rsidRPr="0056430C">
                <w:rPr>
                  <w:rFonts w:ascii="Arial" w:eastAsia="SimSun" w:hAnsi="Arial"/>
                  <w:sz w:val="18"/>
                  <w:szCs w:val="18"/>
                  <w:lang w:eastAsia="zh-CN"/>
                </w:rPr>
                <w:t xml:space="preserve"> NR </w:t>
              </w:r>
              <w:r>
                <w:rPr>
                  <w:rFonts w:ascii="Arial" w:eastAsia="SimSun" w:hAnsi="Arial"/>
                  <w:sz w:val="18"/>
                  <w:szCs w:val="18"/>
                  <w:lang w:eastAsia="zh-CN"/>
                </w:rPr>
                <w:t>Femto</w:t>
              </w:r>
              <w:r w:rsidRPr="0056430C">
                <w:rPr>
                  <w:rFonts w:ascii="Arial" w:eastAsia="SimSun" w:hAnsi="Arial"/>
                  <w:sz w:val="18"/>
                  <w:szCs w:val="18"/>
                  <w:lang w:eastAsia="zh-CN"/>
                </w:rPr>
                <w:t xml:space="preserve">. </w:t>
              </w:r>
            </w:ins>
          </w:p>
          <w:p w14:paraId="1275E2A1" w14:textId="77777777" w:rsidR="005D1B71" w:rsidRPr="0056430C" w:rsidRDefault="005D1B71" w:rsidP="005D1B71">
            <w:pPr>
              <w:keepLines/>
              <w:spacing w:after="0"/>
              <w:rPr>
                <w:ins w:id="339" w:author="docomo" w:date="2025-08-14T21:25:00Z" w16du:dateUtc="2025-08-14T19:25:00Z"/>
                <w:rFonts w:ascii="Arial" w:eastAsia="SimSun" w:hAnsi="Arial"/>
                <w:sz w:val="18"/>
                <w:szCs w:val="18"/>
                <w:lang w:eastAsia="zh-CN"/>
              </w:rPr>
            </w:pPr>
          </w:p>
          <w:p w14:paraId="4F83EFC3" w14:textId="77777777" w:rsidR="005D1B71" w:rsidRPr="0056430C" w:rsidRDefault="005D1B71" w:rsidP="005D1B71">
            <w:pPr>
              <w:keepLines/>
              <w:spacing w:after="0"/>
              <w:rPr>
                <w:ins w:id="340" w:author="docomo" w:date="2025-08-14T21:25:00Z" w16du:dateUtc="2025-08-14T19:25:00Z"/>
                <w:rFonts w:ascii="Arial" w:eastAsia="SimSun" w:hAnsi="Arial"/>
                <w:sz w:val="18"/>
                <w:szCs w:val="18"/>
              </w:rPr>
            </w:pPr>
            <w:ins w:id="341" w:author="docomo" w:date="2025-08-14T21:25:00Z" w16du:dateUtc="2025-08-14T19:25:00Z">
              <w:r w:rsidRPr="0056430C">
                <w:rPr>
                  <w:rFonts w:ascii="Arial" w:eastAsia="SimSun" w:hAnsi="Arial"/>
                  <w:sz w:val="18"/>
                  <w:szCs w:val="18"/>
                </w:rPr>
                <w:t>allowedValues:</w:t>
              </w:r>
            </w:ins>
          </w:p>
          <w:p w14:paraId="768AA3BA" w14:textId="1391EB4D" w:rsidR="005D1B71" w:rsidRPr="00F415B4" w:rsidRDefault="005D1B71" w:rsidP="005D1B71">
            <w:pPr>
              <w:keepNext/>
              <w:keepLines/>
              <w:overflowPunct w:val="0"/>
              <w:autoSpaceDE w:val="0"/>
              <w:autoSpaceDN w:val="0"/>
              <w:adjustRightInd w:val="0"/>
              <w:spacing w:after="0"/>
              <w:rPr>
                <w:ins w:id="342" w:author="docomo" w:date="2025-08-14T21:25:00Z" w16du:dateUtc="2025-08-14T19:25:00Z"/>
                <w:rFonts w:ascii="Arial" w:hAnsi="Arial" w:cs="Arial"/>
                <w:sz w:val="18"/>
                <w:lang w:val="fr-FR" w:eastAsia="fr-FR"/>
              </w:rPr>
            </w:pPr>
            <w:ins w:id="343" w:author="docomo" w:date="2025-08-14T21:25:00Z" w16du:dateUtc="2025-08-14T19:25:00Z">
              <w:r w:rsidRPr="0056430C">
                <w:rPr>
                  <w:rFonts w:eastAsia="SimSun"/>
                  <w:szCs w:val="18"/>
                </w:rPr>
                <w:t>Legacy TAC and Extended TAC are defined in clause 9.3.3.10 of TS 38.413 [5].</w:t>
              </w:r>
            </w:ins>
          </w:p>
        </w:tc>
        <w:tc>
          <w:tcPr>
            <w:tcW w:w="2437" w:type="dxa"/>
            <w:tcBorders>
              <w:top w:val="single" w:sz="4" w:space="0" w:color="auto"/>
              <w:left w:val="single" w:sz="4" w:space="0" w:color="auto"/>
              <w:bottom w:val="single" w:sz="4" w:space="0" w:color="auto"/>
              <w:right w:val="single" w:sz="4" w:space="0" w:color="auto"/>
            </w:tcBorders>
          </w:tcPr>
          <w:p w14:paraId="5FFCAC2F" w14:textId="77777777" w:rsidR="005D1B71" w:rsidRDefault="005D1B71" w:rsidP="005D1B71">
            <w:pPr>
              <w:pStyle w:val="TAL"/>
              <w:rPr>
                <w:ins w:id="344" w:author="docomo" w:date="2025-08-14T21:25:00Z" w16du:dateUtc="2025-08-14T19:25:00Z"/>
              </w:rPr>
            </w:pPr>
            <w:ins w:id="345" w:author="docomo" w:date="2025-08-14T21:25:00Z" w16du:dateUtc="2025-08-14T19:25:00Z">
              <w:r>
                <w:t>type: String</w:t>
              </w:r>
            </w:ins>
          </w:p>
          <w:p w14:paraId="7B665E4A" w14:textId="77777777" w:rsidR="005D1B71" w:rsidRDefault="005D1B71" w:rsidP="005D1B71">
            <w:pPr>
              <w:pStyle w:val="TAL"/>
              <w:rPr>
                <w:ins w:id="346" w:author="docomo" w:date="2025-08-14T21:25:00Z" w16du:dateUtc="2025-08-14T19:25:00Z"/>
                <w:lang w:eastAsia="zh-CN"/>
              </w:rPr>
            </w:pPr>
            <w:ins w:id="347" w:author="docomo" w:date="2025-08-14T21:25:00Z" w16du:dateUtc="2025-08-14T19:25:00Z">
              <w:r>
                <w:t xml:space="preserve">multiplicity: </w:t>
              </w:r>
              <w:r>
                <w:rPr>
                  <w:lang w:eastAsia="zh-CN"/>
                </w:rPr>
                <w:t>*</w:t>
              </w:r>
            </w:ins>
          </w:p>
          <w:p w14:paraId="213C2735" w14:textId="77777777" w:rsidR="005D1B71" w:rsidRDefault="005D1B71" w:rsidP="005D1B71">
            <w:pPr>
              <w:pStyle w:val="TAL"/>
              <w:rPr>
                <w:ins w:id="348" w:author="docomo" w:date="2025-08-14T21:25:00Z" w16du:dateUtc="2025-08-14T19:25:00Z"/>
              </w:rPr>
            </w:pPr>
            <w:ins w:id="349" w:author="docomo" w:date="2025-08-14T21:25:00Z" w16du:dateUtc="2025-08-14T19:25:00Z">
              <w:r>
                <w:t xml:space="preserve">isOrdered: </w:t>
              </w:r>
              <w:r w:rsidRPr="004037B3">
                <w:t>False</w:t>
              </w:r>
            </w:ins>
          </w:p>
          <w:p w14:paraId="1BB8EC81" w14:textId="77777777" w:rsidR="005D1B71" w:rsidRDefault="005D1B71" w:rsidP="005D1B71">
            <w:pPr>
              <w:pStyle w:val="TAL"/>
              <w:rPr>
                <w:ins w:id="350" w:author="docomo" w:date="2025-08-14T21:25:00Z" w16du:dateUtc="2025-08-14T19:25:00Z"/>
              </w:rPr>
            </w:pPr>
            <w:ins w:id="351" w:author="docomo" w:date="2025-08-14T21:25:00Z" w16du:dateUtc="2025-08-14T19:25:00Z">
              <w:r>
                <w:t xml:space="preserve">isUnique: </w:t>
              </w:r>
              <w:r w:rsidRPr="004037B3">
                <w:t>True</w:t>
              </w:r>
            </w:ins>
          </w:p>
          <w:p w14:paraId="2055D8F2" w14:textId="77777777" w:rsidR="005D1B71" w:rsidRDefault="005D1B71" w:rsidP="005D1B71">
            <w:pPr>
              <w:pStyle w:val="TAL"/>
              <w:rPr>
                <w:ins w:id="352" w:author="docomo" w:date="2025-08-14T21:25:00Z" w16du:dateUtc="2025-08-14T19:25:00Z"/>
              </w:rPr>
            </w:pPr>
            <w:ins w:id="353" w:author="docomo" w:date="2025-08-14T21:25:00Z" w16du:dateUtc="2025-08-14T19:25:00Z">
              <w:r>
                <w:t>defaultValue: None</w:t>
              </w:r>
            </w:ins>
          </w:p>
          <w:p w14:paraId="3FB7FF3F" w14:textId="18708BB7" w:rsidR="005D1B71" w:rsidRPr="00F415B4" w:rsidRDefault="005D1B71" w:rsidP="005D1B71">
            <w:pPr>
              <w:keepNext/>
              <w:keepLines/>
              <w:overflowPunct w:val="0"/>
              <w:autoSpaceDE w:val="0"/>
              <w:autoSpaceDN w:val="0"/>
              <w:adjustRightInd w:val="0"/>
              <w:spacing w:after="0"/>
              <w:rPr>
                <w:ins w:id="354" w:author="docomo" w:date="2025-08-14T21:25:00Z" w16du:dateUtc="2025-08-14T19:25:00Z"/>
                <w:rFonts w:ascii="Arial" w:hAnsi="Arial" w:cs="Arial"/>
                <w:sz w:val="18"/>
                <w:lang w:val="fr-FR" w:eastAsia="fr-FR"/>
              </w:rPr>
            </w:pPr>
            <w:ins w:id="355" w:author="docomo" w:date="2025-08-14T21:25:00Z" w16du:dateUtc="2025-08-14T19:25:00Z">
              <w:r>
                <w:t>isNullable: False</w:t>
              </w:r>
            </w:ins>
          </w:p>
        </w:tc>
      </w:tr>
      <w:tr w:rsidR="005D1B71" w:rsidRPr="00F415B4" w14:paraId="538D1920" w14:textId="77777777" w:rsidTr="005D1B71">
        <w:trPr>
          <w:cantSplit/>
          <w:tblHeader/>
          <w:jc w:val="center"/>
          <w:ins w:id="356" w:author="docomo" w:date="2025-08-14T21:25:00Z"/>
        </w:trPr>
        <w:tc>
          <w:tcPr>
            <w:tcW w:w="1818" w:type="dxa"/>
            <w:tcBorders>
              <w:top w:val="single" w:sz="4" w:space="0" w:color="auto"/>
              <w:left w:val="single" w:sz="4" w:space="0" w:color="auto"/>
              <w:bottom w:val="single" w:sz="4" w:space="0" w:color="auto"/>
              <w:right w:val="single" w:sz="4" w:space="0" w:color="auto"/>
            </w:tcBorders>
          </w:tcPr>
          <w:p w14:paraId="429FEC0F" w14:textId="30ACB01E" w:rsidR="005D1B71" w:rsidRPr="00F415B4" w:rsidRDefault="005D1B71" w:rsidP="005D1B71">
            <w:pPr>
              <w:keepNext/>
              <w:keepLines/>
              <w:overflowPunct w:val="0"/>
              <w:autoSpaceDE w:val="0"/>
              <w:autoSpaceDN w:val="0"/>
              <w:adjustRightInd w:val="0"/>
              <w:spacing w:after="0"/>
              <w:rPr>
                <w:ins w:id="357" w:author="docomo" w:date="2025-08-14T21:25:00Z" w16du:dateUtc="2025-08-14T19:25:00Z"/>
                <w:rFonts w:ascii="Courier New" w:hAnsi="Courier New" w:cs="Courier New"/>
                <w:sz w:val="18"/>
                <w:szCs w:val="18"/>
                <w:lang w:val="fr-FR" w:eastAsia="fr-FR"/>
              </w:rPr>
            </w:pPr>
            <w:ins w:id="358" w:author="docomo" w:date="2025-08-14T21:25:00Z" w16du:dateUtc="2025-08-14T19:25:00Z">
              <w:r>
                <w:rPr>
                  <w:rFonts w:ascii="Courier New" w:hAnsi="Courier New" w:cs="Courier New"/>
                  <w:sz w:val="18"/>
                  <w:szCs w:val="18"/>
                </w:rPr>
                <w:t>nRFemtoGW.nRFemtoPLMNInfoList</w:t>
              </w:r>
            </w:ins>
          </w:p>
        </w:tc>
        <w:tc>
          <w:tcPr>
            <w:tcW w:w="5525" w:type="dxa"/>
            <w:tcBorders>
              <w:top w:val="single" w:sz="4" w:space="0" w:color="auto"/>
              <w:left w:val="single" w:sz="4" w:space="0" w:color="auto"/>
              <w:bottom w:val="single" w:sz="4" w:space="0" w:color="auto"/>
              <w:right w:val="single" w:sz="4" w:space="0" w:color="auto"/>
            </w:tcBorders>
          </w:tcPr>
          <w:p w14:paraId="6BED310F" w14:textId="77777777" w:rsidR="005D1B71" w:rsidRDefault="005D1B71" w:rsidP="005D1B71">
            <w:pPr>
              <w:pStyle w:val="TAL"/>
              <w:rPr>
                <w:ins w:id="359" w:author="docomo" w:date="2025-08-14T21:25:00Z" w16du:dateUtc="2025-08-14T19:25:00Z"/>
                <w:rFonts w:cs="Arial"/>
                <w:iCs/>
                <w:szCs w:val="18"/>
              </w:rPr>
            </w:pPr>
            <w:ins w:id="360" w:author="docomo" w:date="2025-08-14T21:25:00Z" w16du:dateUtc="2025-08-14T19:25:00Z">
              <w:r>
                <w:rPr>
                  <w:rFonts w:cs="Arial"/>
                  <w:szCs w:val="18"/>
                </w:rPr>
                <w:t>This is a list of PLMN identifiers that can be served by the NR Femto and which S-NSSAIs can be supported by the NR Femto for corresponding PLMN in case of network slicing feature is supported.</w:t>
              </w:r>
            </w:ins>
          </w:p>
          <w:p w14:paraId="057FF534" w14:textId="77777777" w:rsidR="005D1B71" w:rsidRDefault="005D1B71" w:rsidP="005D1B71">
            <w:pPr>
              <w:pStyle w:val="TAL"/>
              <w:rPr>
                <w:ins w:id="361" w:author="docomo" w:date="2025-08-14T21:25:00Z" w16du:dateUtc="2025-08-14T19:25:00Z"/>
                <w:rFonts w:cs="Arial"/>
                <w:szCs w:val="18"/>
              </w:rPr>
            </w:pPr>
          </w:p>
          <w:p w14:paraId="0C2FE4F4" w14:textId="18EE7CF9" w:rsidR="005D1B71" w:rsidRPr="00F415B4" w:rsidRDefault="005D1B71" w:rsidP="005D1B71">
            <w:pPr>
              <w:keepNext/>
              <w:keepLines/>
              <w:overflowPunct w:val="0"/>
              <w:autoSpaceDE w:val="0"/>
              <w:autoSpaceDN w:val="0"/>
              <w:adjustRightInd w:val="0"/>
              <w:spacing w:after="0"/>
              <w:rPr>
                <w:ins w:id="362" w:author="docomo" w:date="2025-08-14T21:25:00Z" w16du:dateUtc="2025-08-14T19:25:00Z"/>
                <w:rFonts w:ascii="Arial" w:hAnsi="Arial" w:cs="Arial"/>
                <w:sz w:val="18"/>
                <w:lang w:val="fr-FR" w:eastAsia="fr-FR"/>
              </w:rPr>
            </w:pPr>
            <w:ins w:id="363" w:author="docomo" w:date="2025-08-14T21:25:00Z" w16du:dateUtc="2025-08-14T19:25:00Z">
              <w:r>
                <w:rPr>
                  <w:szCs w:val="18"/>
                  <w:lang w:eastAsia="zh-CN"/>
                </w:rPr>
                <w:t>allowedValues: Not applicable.</w:t>
              </w:r>
            </w:ins>
          </w:p>
        </w:tc>
        <w:tc>
          <w:tcPr>
            <w:tcW w:w="2437" w:type="dxa"/>
            <w:tcBorders>
              <w:top w:val="single" w:sz="4" w:space="0" w:color="auto"/>
              <w:left w:val="single" w:sz="4" w:space="0" w:color="auto"/>
              <w:bottom w:val="single" w:sz="4" w:space="0" w:color="auto"/>
              <w:right w:val="single" w:sz="4" w:space="0" w:color="auto"/>
            </w:tcBorders>
          </w:tcPr>
          <w:p w14:paraId="103D0EF6" w14:textId="77777777" w:rsidR="005D1B71" w:rsidRDefault="005D1B71" w:rsidP="005D1B71">
            <w:pPr>
              <w:keepNext/>
              <w:keepLines/>
              <w:spacing w:after="0"/>
              <w:rPr>
                <w:ins w:id="364" w:author="docomo" w:date="2025-08-14T21:25:00Z" w16du:dateUtc="2025-08-14T19:25:00Z"/>
                <w:rFonts w:ascii="Arial" w:hAnsi="Arial"/>
                <w:sz w:val="18"/>
                <w:szCs w:val="18"/>
              </w:rPr>
            </w:pPr>
            <w:ins w:id="365" w:author="docomo" w:date="2025-08-14T21:25:00Z" w16du:dateUtc="2025-08-14T19:25:00Z">
              <w:r>
                <w:rPr>
                  <w:rFonts w:ascii="Arial" w:hAnsi="Arial"/>
                  <w:sz w:val="18"/>
                  <w:szCs w:val="18"/>
                </w:rPr>
                <w:t xml:space="preserve">type: PLMNInfo </w:t>
              </w:r>
            </w:ins>
          </w:p>
          <w:p w14:paraId="1173B72E" w14:textId="77777777" w:rsidR="005D1B71" w:rsidRDefault="005D1B71" w:rsidP="005D1B71">
            <w:pPr>
              <w:keepNext/>
              <w:keepLines/>
              <w:spacing w:after="0"/>
              <w:rPr>
                <w:ins w:id="366" w:author="docomo" w:date="2025-08-14T21:25:00Z" w16du:dateUtc="2025-08-14T19:25:00Z"/>
                <w:rFonts w:ascii="Arial" w:hAnsi="Arial"/>
                <w:sz w:val="18"/>
                <w:szCs w:val="18"/>
                <w:lang w:eastAsia="zh-CN"/>
              </w:rPr>
            </w:pPr>
            <w:ins w:id="367" w:author="docomo" w:date="2025-08-14T21:25:00Z" w16du:dateUtc="2025-08-14T19:25:00Z">
              <w:r>
                <w:rPr>
                  <w:rFonts w:ascii="Arial" w:hAnsi="Arial"/>
                  <w:sz w:val="18"/>
                  <w:szCs w:val="18"/>
                </w:rPr>
                <w:t>multiplicity: *</w:t>
              </w:r>
              <w:r w:rsidDel="00EC6C04">
                <w:rPr>
                  <w:rStyle w:val="CommentReference"/>
                </w:rPr>
                <w:t xml:space="preserve"> </w:t>
              </w:r>
            </w:ins>
          </w:p>
          <w:p w14:paraId="1F4721F3" w14:textId="77777777" w:rsidR="005D1B71" w:rsidRDefault="005D1B71" w:rsidP="005D1B71">
            <w:pPr>
              <w:keepNext/>
              <w:keepLines/>
              <w:spacing w:after="0"/>
              <w:rPr>
                <w:ins w:id="368" w:author="docomo" w:date="2025-08-14T21:25:00Z" w16du:dateUtc="2025-08-14T19:25:00Z"/>
                <w:rFonts w:ascii="Arial" w:hAnsi="Arial"/>
                <w:sz w:val="18"/>
                <w:szCs w:val="18"/>
              </w:rPr>
            </w:pPr>
            <w:ins w:id="369" w:author="docomo" w:date="2025-08-14T21:25:00Z" w16du:dateUtc="2025-08-14T19:25:00Z">
              <w:r>
                <w:rPr>
                  <w:rFonts w:ascii="Arial" w:hAnsi="Arial"/>
                  <w:sz w:val="18"/>
                  <w:szCs w:val="18"/>
                </w:rPr>
                <w:t xml:space="preserve">isOrdered: </w:t>
              </w:r>
              <w:r w:rsidRPr="004037B3">
                <w:rPr>
                  <w:rFonts w:ascii="Arial" w:hAnsi="Arial"/>
                  <w:sz w:val="18"/>
                  <w:szCs w:val="18"/>
                </w:rPr>
                <w:t>False</w:t>
              </w:r>
            </w:ins>
          </w:p>
          <w:p w14:paraId="06EE30A3" w14:textId="77777777" w:rsidR="005D1B71" w:rsidRDefault="005D1B71" w:rsidP="005D1B71">
            <w:pPr>
              <w:keepNext/>
              <w:keepLines/>
              <w:spacing w:after="0"/>
              <w:rPr>
                <w:ins w:id="370" w:author="docomo" w:date="2025-08-14T21:25:00Z" w16du:dateUtc="2025-08-14T19:25:00Z"/>
                <w:rFonts w:ascii="Arial" w:hAnsi="Arial"/>
                <w:sz w:val="18"/>
                <w:szCs w:val="18"/>
              </w:rPr>
            </w:pPr>
            <w:ins w:id="371" w:author="docomo" w:date="2025-08-14T21:25:00Z" w16du:dateUtc="2025-08-14T19:25:00Z">
              <w:r>
                <w:rPr>
                  <w:rFonts w:ascii="Arial" w:hAnsi="Arial"/>
                  <w:sz w:val="18"/>
                  <w:szCs w:val="18"/>
                </w:rPr>
                <w:t>isUnique: True</w:t>
              </w:r>
            </w:ins>
          </w:p>
          <w:p w14:paraId="7ACC8A05" w14:textId="77777777" w:rsidR="005D1B71" w:rsidRDefault="005D1B71" w:rsidP="005D1B71">
            <w:pPr>
              <w:keepNext/>
              <w:keepLines/>
              <w:spacing w:after="0"/>
              <w:rPr>
                <w:ins w:id="372" w:author="docomo" w:date="2025-08-14T21:25:00Z" w16du:dateUtc="2025-08-14T19:25:00Z"/>
                <w:rFonts w:ascii="Arial" w:hAnsi="Arial"/>
                <w:sz w:val="18"/>
                <w:szCs w:val="18"/>
              </w:rPr>
            </w:pPr>
            <w:ins w:id="373" w:author="docomo" w:date="2025-08-14T21:25:00Z" w16du:dateUtc="2025-08-14T19:25:00Z">
              <w:r>
                <w:rPr>
                  <w:rFonts w:ascii="Arial" w:hAnsi="Arial"/>
                  <w:sz w:val="18"/>
                  <w:szCs w:val="18"/>
                </w:rPr>
                <w:t>defaultValue: None</w:t>
              </w:r>
            </w:ins>
          </w:p>
          <w:p w14:paraId="13D7D37C" w14:textId="77777777" w:rsidR="005D1B71" w:rsidRDefault="005D1B71" w:rsidP="005D1B71">
            <w:pPr>
              <w:pStyle w:val="TAL"/>
              <w:rPr>
                <w:ins w:id="374" w:author="docomo" w:date="2025-08-14T21:25:00Z" w16du:dateUtc="2025-08-14T19:25:00Z"/>
                <w:szCs w:val="18"/>
              </w:rPr>
            </w:pPr>
            <w:ins w:id="375" w:author="docomo" w:date="2025-08-14T21:25:00Z" w16du:dateUtc="2025-08-14T19:25:00Z">
              <w:r>
                <w:rPr>
                  <w:szCs w:val="18"/>
                </w:rPr>
                <w:t>isNullable: False</w:t>
              </w:r>
            </w:ins>
          </w:p>
          <w:p w14:paraId="246F0E87" w14:textId="77777777" w:rsidR="005D1B71" w:rsidRPr="00F415B4" w:rsidRDefault="005D1B71" w:rsidP="005D1B71">
            <w:pPr>
              <w:keepNext/>
              <w:keepLines/>
              <w:overflowPunct w:val="0"/>
              <w:autoSpaceDE w:val="0"/>
              <w:autoSpaceDN w:val="0"/>
              <w:adjustRightInd w:val="0"/>
              <w:spacing w:after="0"/>
              <w:rPr>
                <w:ins w:id="376" w:author="docomo" w:date="2025-08-14T21:25:00Z" w16du:dateUtc="2025-08-14T19:25:00Z"/>
                <w:rFonts w:ascii="Arial" w:hAnsi="Arial" w:cs="Arial"/>
                <w:sz w:val="18"/>
                <w:lang w:val="fr-FR" w:eastAsia="fr-FR"/>
              </w:rPr>
            </w:pPr>
          </w:p>
        </w:tc>
      </w:tr>
      <w:tr w:rsidR="00F415B4" w:rsidRPr="00F415B4" w14:paraId="52B80029" w14:textId="77777777" w:rsidTr="005D1B71">
        <w:trPr>
          <w:cantSplit/>
          <w:tblHeader/>
          <w:jc w:val="center"/>
        </w:trPr>
        <w:tc>
          <w:tcPr>
            <w:tcW w:w="9780" w:type="dxa"/>
            <w:gridSpan w:val="3"/>
            <w:tcBorders>
              <w:top w:val="single" w:sz="4" w:space="0" w:color="auto"/>
              <w:left w:val="single" w:sz="4" w:space="0" w:color="auto"/>
              <w:bottom w:val="single" w:sz="4" w:space="0" w:color="auto"/>
              <w:right w:val="single" w:sz="4" w:space="0" w:color="auto"/>
            </w:tcBorders>
            <w:hideMark/>
          </w:tcPr>
          <w:p w14:paraId="3089853F"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NOTE 1:</w:t>
            </w:r>
            <w:r w:rsidRPr="00F415B4">
              <w:rPr>
                <w:rFonts w:ascii="Arial" w:hAnsi="Arial" w:cs="Arial"/>
                <w:sz w:val="18"/>
                <w:lang w:val="fr-FR" w:eastAsia="fr-FR"/>
              </w:rPr>
              <w:tab/>
              <w:t>Void</w:t>
            </w:r>
          </w:p>
          <w:p w14:paraId="26C97E22"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NOTE 2:</w:t>
            </w:r>
            <w:r w:rsidRPr="00F415B4">
              <w:rPr>
                <w:rFonts w:ascii="Arial" w:hAnsi="Arial" w:cs="Arial"/>
                <w:sz w:val="18"/>
                <w:lang w:val="fr-FR" w:eastAsia="fr-FR"/>
              </w:rPr>
              <w:tab/>
              <w:t xml:space="preserve">The radio resource can be signaling resources (e.g. RRC connected users) or user plane resources (e.g. PRB, PRB UL, PRB DL, DRB). </w:t>
            </w:r>
            <w:bookmarkStart w:id="377" w:name="OLE_LINK9"/>
            <w:r w:rsidRPr="00F415B4">
              <w:rPr>
                <w:rFonts w:ascii="Arial" w:eastAsia="DengXian" w:hAnsi="Arial" w:cs="Arial"/>
                <w:sz w:val="18"/>
                <w:lang w:val="fr-FR" w:eastAsia="fr-FR"/>
              </w:rPr>
              <w:t>Different RRM Policy may be applied for different types of radio resource</w:t>
            </w:r>
            <w:bookmarkEnd w:id="377"/>
            <w:r w:rsidRPr="00F415B4">
              <w:rPr>
                <w:rFonts w:ascii="Arial" w:eastAsia="DengXian" w:hAnsi="Arial" w:cs="Arial"/>
                <w:sz w:val="18"/>
                <w:lang w:val="fr-FR" w:eastAsia="fr-FR"/>
              </w:rPr>
              <w:t xml:space="preserve">s. E.g. </w:t>
            </w:r>
            <w:r w:rsidRPr="00F415B4">
              <w:rPr>
                <w:rFonts w:ascii="Courier New" w:eastAsia="DengXian" w:hAnsi="Courier New" w:cs="Courier New"/>
                <w:bCs/>
                <w:color w:val="333333"/>
                <w:sz w:val="18"/>
                <w:szCs w:val="18"/>
                <w:lang w:val="fr-FR" w:eastAsia="fr-FR"/>
              </w:rPr>
              <w:t>RRMPolicyRatio</w:t>
            </w:r>
            <w:r w:rsidRPr="00F415B4">
              <w:rPr>
                <w:rFonts w:ascii="Arial" w:eastAsia="DengXian" w:hAnsi="Arial" w:cs="Arial"/>
                <w:sz w:val="18"/>
                <w:lang w:val="fr-FR" w:eastAsia="fr-FR"/>
              </w:rPr>
              <w:t xml:space="preserve"> is used for PRB resource. When the resource type is PRB the policy applies for both uplink and downlink, and ‘PRB UL’ and ‘PRB DL’ are not used.</w:t>
            </w:r>
          </w:p>
          <w:p w14:paraId="1AF89354"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NOTE 3:</w:t>
            </w:r>
            <w:r w:rsidRPr="00F415B4">
              <w:rPr>
                <w:rFonts w:ascii="Arial" w:hAnsi="Arial" w:cs="Arial"/>
                <w:sz w:val="18"/>
                <w:lang w:val="fr-FR" w:eastAsia="fr-FR"/>
              </w:rPr>
              <w:tab/>
              <w:t>Void</w:t>
            </w:r>
          </w:p>
          <w:p w14:paraId="4D38C11A"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NOTE 4:</w:t>
            </w:r>
            <w:r w:rsidRPr="00F415B4">
              <w:rPr>
                <w:rFonts w:ascii="Arial" w:hAnsi="Arial" w:cs="Arial"/>
                <w:sz w:val="18"/>
                <w:lang w:val="fr-FR" w:eastAsia="fr-FR"/>
              </w:rPr>
              <w:tab/>
              <w:t>A RRM Policy can make use of the defined policy</w:t>
            </w:r>
            <w:r w:rsidRPr="00F415B4">
              <w:rPr>
                <w:rFonts w:ascii="Arial" w:eastAsia="DengXian" w:hAnsi="Arial" w:cs="Arial"/>
                <w:sz w:val="18"/>
                <w:lang w:val="fr-FR" w:eastAsia="fr-FR"/>
              </w:rPr>
              <w:t xml:space="preserve"> (e.g.</w:t>
            </w:r>
            <w:r w:rsidRPr="00F415B4">
              <w:rPr>
                <w:rFonts w:ascii="Arial" w:hAnsi="Arial" w:cs="Arial"/>
                <w:sz w:val="18"/>
                <w:lang w:val="fr-FR" w:eastAsia="fr-FR"/>
              </w:rPr>
              <w:t xml:space="preserve"> </w:t>
            </w:r>
            <w:r w:rsidRPr="00F415B4">
              <w:rPr>
                <w:rFonts w:ascii="Courier New" w:hAnsi="Courier New" w:cs="Courier New"/>
                <w:bCs/>
                <w:color w:val="333333"/>
                <w:sz w:val="18"/>
                <w:szCs w:val="18"/>
                <w:lang w:val="fr-FR" w:eastAsia="fr-FR"/>
              </w:rPr>
              <w:t>RRMPolicyRatio</w:t>
            </w:r>
            <w:r w:rsidRPr="00F415B4">
              <w:rPr>
                <w:rFonts w:ascii="Courier New" w:eastAsia="DengXian" w:hAnsi="Courier New" w:cs="Courier New"/>
                <w:bCs/>
                <w:color w:val="333333"/>
                <w:sz w:val="18"/>
                <w:szCs w:val="18"/>
                <w:lang w:val="fr-FR" w:eastAsia="fr-FR"/>
              </w:rPr>
              <w:t>)</w:t>
            </w:r>
            <w:r w:rsidRPr="00F415B4">
              <w:rPr>
                <w:rFonts w:ascii="Arial" w:hAnsi="Arial" w:cs="Arial"/>
                <w:sz w:val="18"/>
                <w:lang w:val="fr-FR" w:eastAsia="fr-FR"/>
              </w:rPr>
              <w:t xml:space="preserve"> or a vendor specific RRM Policy.</w:t>
            </w:r>
          </w:p>
          <w:p w14:paraId="1554D625"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szCs w:val="18"/>
                <w:lang w:val="fr-FR" w:eastAsia="fr-FR"/>
              </w:rPr>
            </w:pPr>
            <w:r w:rsidRPr="00F415B4">
              <w:rPr>
                <w:rFonts w:ascii="Arial" w:hAnsi="Arial" w:cs="Arial"/>
                <w:sz w:val="18"/>
                <w:szCs w:val="18"/>
                <w:lang w:val="fr-FR" w:eastAsia="fr-FR"/>
              </w:rPr>
              <w:t>NOTE 5:</w:t>
            </w:r>
            <w:r w:rsidRPr="00F415B4">
              <w:rPr>
                <w:rFonts w:ascii="Arial" w:hAnsi="Arial" w:cs="Arial"/>
                <w:sz w:val="18"/>
                <w:szCs w:val="18"/>
                <w:lang w:val="fr-FR" w:eastAsia="fr-FR"/>
              </w:rPr>
              <w:tab/>
              <w:t>Void</w:t>
            </w:r>
          </w:p>
          <w:p w14:paraId="72A7F8CB" w14:textId="77777777" w:rsidR="00F415B4" w:rsidRPr="00F415B4" w:rsidRDefault="00F415B4" w:rsidP="00F415B4">
            <w:pPr>
              <w:keepNext/>
              <w:keepLines/>
              <w:overflowPunct w:val="0"/>
              <w:autoSpaceDE w:val="0"/>
              <w:autoSpaceDN w:val="0"/>
              <w:adjustRightInd w:val="0"/>
              <w:spacing w:after="0"/>
              <w:ind w:left="851" w:hanging="851"/>
              <w:rPr>
                <w:rFonts w:ascii="Arial" w:hAnsi="Arial"/>
                <w:sz w:val="18"/>
                <w:lang w:val="fr-FR" w:eastAsia="fr-FR"/>
              </w:rPr>
            </w:pPr>
            <w:r w:rsidRPr="00F415B4">
              <w:rPr>
                <w:rFonts w:ascii="Arial" w:hAnsi="Arial" w:cs="Arial"/>
                <w:sz w:val="18"/>
                <w:lang w:val="fr-FR" w:eastAsia="fr-FR"/>
              </w:rPr>
              <w:t>NOTE 6:</w:t>
            </w:r>
            <w:r w:rsidRPr="00F415B4">
              <w:rPr>
                <w:rFonts w:ascii="Arial" w:hAnsi="Arial" w:cs="Arial"/>
                <w:sz w:val="18"/>
                <w:lang w:val="fr-FR" w:eastAsia="fr-FR"/>
              </w:rPr>
              <w:tab/>
              <w:t xml:space="preserve">The maximum number of total RIM RS sequence within 10ms is 32 regardless </w:t>
            </w:r>
            <w:r w:rsidRPr="00F415B4">
              <w:rPr>
                <w:rFonts w:ascii="Arial" w:hAnsi="Arial" w:cs="Arial"/>
                <w:sz w:val="18"/>
                <w:szCs w:val="18"/>
                <w:lang w:val="fr-FR" w:eastAsia="fr-FR"/>
              </w:rPr>
              <w:t xml:space="preserve">single or two uplink-downlink period are configured </w:t>
            </w:r>
            <w:r w:rsidRPr="00F415B4">
              <w:rPr>
                <w:rFonts w:ascii="Arial" w:hAnsi="Arial" w:cs="Arial"/>
                <w:sz w:val="18"/>
                <w:lang w:val="fr-FR" w:eastAsia="fr-FR"/>
              </w:rPr>
              <w:t>in the 10ms.</w:t>
            </w:r>
          </w:p>
          <w:p w14:paraId="31007C28"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 xml:space="preserve">NOTE 7: </w:t>
            </w:r>
          </w:p>
          <w:p w14:paraId="7AA7E079"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ab/>
              <w:t>1. The maximum number of consecutive uplink-downlink switching periods for repetition/near-far-functionality is 8 (the number can be either 2, 4, or 8) with near-far functionality and with repetition.</w:t>
            </w:r>
          </w:p>
          <w:p w14:paraId="155B68E9"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ab/>
              <w:t>2. The maximum number of consecutive uplink-downlink switching periods for repetition is 4 (the number can be either 1, 2, or 4) without near-far functionality and with repetition only.</w:t>
            </w:r>
          </w:p>
          <w:p w14:paraId="6ED47C4C"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lang w:val="fr-FR" w:eastAsia="fr-FR"/>
              </w:rPr>
              <w:tab/>
              <w:t>3. The maximum number of consecutive uplink-downlink switching periods is 2 with near-far functionality only and without repetition.</w:t>
            </w:r>
          </w:p>
          <w:p w14:paraId="68B15EA7"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szCs w:val="18"/>
                <w:lang w:val="fr-FR" w:eastAsia="fr-FR"/>
              </w:rPr>
            </w:pPr>
            <w:r w:rsidRPr="00F415B4">
              <w:rPr>
                <w:rFonts w:ascii="Arial" w:hAnsi="Arial" w:cs="Arial"/>
                <w:sz w:val="18"/>
                <w:szCs w:val="18"/>
                <w:lang w:val="fr-FR" w:eastAsia="fr-FR"/>
              </w:rPr>
              <w:t>NOTE 8:</w:t>
            </w:r>
            <w:r w:rsidRPr="00F415B4">
              <w:rPr>
                <w:rFonts w:ascii="Arial" w:hAnsi="Arial" w:cs="Arial"/>
                <w:sz w:val="18"/>
                <w:szCs w:val="18"/>
                <w:lang w:val="fr-FR" w:eastAsia="fr-FR"/>
              </w:rPr>
              <w:tab/>
              <w:t>(for information): "Not enough mitigation" means aggressor gNB needs to increase the interference mitigation level (i.e., further interference mitigation actions) (e.g., further reducing the DL transmission power on DL symbols at aggressor side), while "Enough mitigation" means aggressor gNB keeping the current interference mitigation level unchanged (i.e., no further interference mitigation actions) (e.g., remaining the DL transmission power on DL symbols unchanged at aggressor side).</w:t>
            </w:r>
          </w:p>
          <w:p w14:paraId="77890DFF" w14:textId="77777777" w:rsidR="00F415B4" w:rsidRPr="00F415B4" w:rsidRDefault="00F415B4" w:rsidP="00F415B4">
            <w:pPr>
              <w:keepNext/>
              <w:keepLines/>
              <w:overflowPunct w:val="0"/>
              <w:autoSpaceDE w:val="0"/>
              <w:autoSpaceDN w:val="0"/>
              <w:adjustRightInd w:val="0"/>
              <w:spacing w:after="0"/>
              <w:ind w:left="851" w:hanging="851"/>
              <w:rPr>
                <w:rFonts w:ascii="Arial" w:hAnsi="Arial"/>
                <w:sz w:val="18"/>
                <w:lang w:val="fr-FR" w:eastAsia="fr-FR"/>
              </w:rPr>
            </w:pPr>
            <w:r w:rsidRPr="00F415B4">
              <w:rPr>
                <w:rFonts w:ascii="Arial" w:hAnsi="Arial" w:cs="Arial"/>
                <w:sz w:val="18"/>
                <w:lang w:val="fr-FR" w:eastAsia="fr-FR"/>
              </w:rPr>
              <w:t>NOTE 9:</w:t>
            </w:r>
            <w:r w:rsidRPr="00F415B4">
              <w:rPr>
                <w:rFonts w:ascii="Arial" w:hAnsi="Arial" w:cs="Arial"/>
                <w:sz w:val="18"/>
                <w:lang w:val="fr-FR" w:eastAsia="fr-FR"/>
              </w:rPr>
              <w:tab/>
            </w:r>
            <w:r w:rsidRPr="00F415B4">
              <w:rPr>
                <w:rFonts w:ascii="Arial" w:hAnsi="Arial" w:cs="Arial"/>
                <w:sz w:val="18"/>
                <w:szCs w:val="18"/>
                <w:lang w:val="fr-FR" w:eastAsia="zh-CN"/>
              </w:rPr>
              <w:t xml:space="preserve">Value MS0P5 </w:t>
            </w:r>
            <w:r w:rsidRPr="00F415B4">
              <w:rPr>
                <w:rFonts w:ascii="Arial" w:hAnsi="Arial" w:cs="Arial"/>
                <w:sz w:val="18"/>
                <w:lang w:val="fr-FR" w:eastAsia="fr-FR"/>
              </w:rPr>
              <w:t>corresponds to 0.5 ms, MS0P625 corresponds to 0.625 ms, MS1 corresponds to 1 ms, MS1P25 corresponds to 1.25 ms, and so on.</w:t>
            </w:r>
          </w:p>
          <w:p w14:paraId="5FEAEDF7" w14:textId="77777777" w:rsidR="00F415B4" w:rsidRPr="00F415B4" w:rsidRDefault="00F415B4" w:rsidP="00F415B4">
            <w:pPr>
              <w:keepNext/>
              <w:keepLines/>
              <w:overflowPunct w:val="0"/>
              <w:autoSpaceDE w:val="0"/>
              <w:autoSpaceDN w:val="0"/>
              <w:adjustRightInd w:val="0"/>
              <w:spacing w:after="0"/>
              <w:ind w:left="851" w:hanging="851"/>
              <w:rPr>
                <w:rFonts w:ascii="Arial" w:hAnsi="Arial" w:cs="Arial"/>
                <w:sz w:val="18"/>
                <w:lang w:val="fr-FR" w:eastAsia="fr-FR"/>
              </w:rPr>
            </w:pPr>
            <w:r w:rsidRPr="00F415B4">
              <w:rPr>
                <w:rFonts w:ascii="Arial" w:hAnsi="Arial" w:cs="Arial"/>
                <w:sz w:val="18"/>
                <w:szCs w:val="18"/>
                <w:lang w:val="fr-FR" w:eastAsia="fr-FR"/>
              </w:rPr>
              <w:t>NOTE 10:</w:t>
            </w:r>
            <w:r w:rsidRPr="00F415B4">
              <w:rPr>
                <w:rFonts w:ascii="Arial" w:hAnsi="Arial" w:cs="Arial"/>
                <w:sz w:val="18"/>
                <w:szCs w:val="18"/>
                <w:lang w:val="fr-FR" w:eastAsia="fr-FR"/>
              </w:rPr>
              <w:tab/>
            </w:r>
            <w:r w:rsidRPr="00F415B4">
              <w:rPr>
                <w:rFonts w:ascii="Arial" w:hAnsi="Arial" w:cs="Arial"/>
                <w:sz w:val="18"/>
                <w:szCs w:val="18"/>
                <w:lang w:val="fr-FR" w:eastAsia="zh-CN"/>
              </w:rPr>
              <w:t>RIM RS-1, RIM-RS1</w:t>
            </w:r>
            <w:r w:rsidRPr="00F415B4">
              <w:rPr>
                <w:rFonts w:ascii="Arial" w:eastAsia="Microsoft YaHei" w:hAnsi="Arial" w:cs="Arial" w:hint="eastAsia"/>
                <w:sz w:val="18"/>
                <w:szCs w:val="18"/>
                <w:lang w:val="fr-FR" w:eastAsia="zh-CN"/>
              </w:rPr>
              <w:t>，</w:t>
            </w:r>
            <w:r w:rsidRPr="00F415B4">
              <w:rPr>
                <w:rFonts w:ascii="Arial" w:hAnsi="Arial" w:cs="Arial"/>
                <w:sz w:val="18"/>
                <w:szCs w:val="18"/>
                <w:lang w:val="fr-FR" w:eastAsia="zh-CN"/>
              </w:rPr>
              <w:t>RIM RS1 is equivalent to RIM-RS type 1 (see 38.211 [32], clause 7.4.1.6)</w:t>
            </w:r>
            <w:r w:rsidRPr="00F415B4">
              <w:rPr>
                <w:rFonts w:ascii="Arial" w:hAnsi="Arial" w:cs="Arial"/>
                <w:sz w:val="18"/>
                <w:szCs w:val="18"/>
                <w:lang w:val="fr-FR" w:eastAsia="zh-CN"/>
              </w:rPr>
              <w:br/>
              <w:t>RIM RS-2, RIM-RS2</w:t>
            </w:r>
            <w:r w:rsidRPr="00F415B4">
              <w:rPr>
                <w:rFonts w:ascii="Arial" w:eastAsia="Microsoft YaHei" w:hAnsi="Arial" w:cs="Arial" w:hint="eastAsia"/>
                <w:sz w:val="18"/>
                <w:szCs w:val="18"/>
                <w:lang w:val="fr-FR" w:eastAsia="zh-CN"/>
              </w:rPr>
              <w:t>，</w:t>
            </w:r>
            <w:r w:rsidRPr="00F415B4">
              <w:rPr>
                <w:rFonts w:ascii="Arial" w:hAnsi="Arial" w:cs="Arial"/>
                <w:sz w:val="18"/>
                <w:szCs w:val="18"/>
                <w:lang w:val="fr-FR" w:eastAsia="zh-CN"/>
              </w:rPr>
              <w:t>RIM RS2 is equivalent to RIM-RS type 2 (see 38.211 [32], clause 7.4.1.6).</w:t>
            </w:r>
          </w:p>
        </w:tc>
      </w:tr>
    </w:tbl>
    <w:p w14:paraId="1B0045D5" w14:textId="77777777" w:rsidR="0041366A" w:rsidRDefault="0041366A" w:rsidP="0084363D">
      <w:pPr>
        <w:pStyle w:val="B10"/>
        <w:ind w:left="0" w:firstLine="0"/>
      </w:pPr>
    </w:p>
    <w:p w14:paraId="6227702F" w14:textId="58B5633E" w:rsidR="0084363D" w:rsidRPr="009230CB" w:rsidRDefault="00C90AC7" w:rsidP="0084363D">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Seventh</w:t>
      </w:r>
      <w:r w:rsidR="0084363D">
        <w:rPr>
          <w:b/>
          <w:i/>
        </w:rPr>
        <w:t xml:space="preserve"> </w:t>
      </w:r>
      <w:r w:rsidR="0084363D" w:rsidRPr="009230CB">
        <w:rPr>
          <w:b/>
          <w:i/>
        </w:rPr>
        <w:t>change</w:t>
      </w:r>
      <w:r w:rsidR="0084363D">
        <w:rPr>
          <w:b/>
          <w:i/>
        </w:rPr>
        <w:t>s</w:t>
      </w:r>
    </w:p>
    <w:p w14:paraId="23C125DF" w14:textId="77777777" w:rsidR="00087BB6" w:rsidRPr="00087BB6" w:rsidRDefault="00087BB6" w:rsidP="00087BB6">
      <w:pPr>
        <w:keepNext/>
        <w:keepLines/>
        <w:pBdr>
          <w:top w:val="single" w:sz="12" w:space="3" w:color="auto"/>
        </w:pBdr>
        <w:overflowPunct w:val="0"/>
        <w:autoSpaceDE w:val="0"/>
        <w:autoSpaceDN w:val="0"/>
        <w:adjustRightInd w:val="0"/>
        <w:spacing w:before="240"/>
        <w:ind w:left="1134" w:hanging="1134"/>
        <w:outlineLvl w:val="0"/>
        <w:rPr>
          <w:rFonts w:ascii="Arial" w:hAnsi="Arial"/>
          <w:noProof/>
          <w:sz w:val="36"/>
          <w:lang w:eastAsia="en-GB"/>
        </w:rPr>
      </w:pPr>
      <w:bookmarkStart w:id="378" w:name="_Toc203129488"/>
      <w:bookmarkStart w:id="379" w:name="_Hlk185858321"/>
      <w:r w:rsidRPr="00087BB6">
        <w:rPr>
          <w:rFonts w:ascii="Arial" w:hAnsi="Arial"/>
          <w:noProof/>
          <w:sz w:val="36"/>
          <w:lang w:eastAsia="en-GB"/>
        </w:rPr>
        <w:t>Q.5</w:t>
      </w:r>
      <w:r w:rsidRPr="00087BB6">
        <w:rPr>
          <w:rFonts w:ascii="Arial" w:hAnsi="Arial"/>
          <w:noProof/>
          <w:sz w:val="36"/>
          <w:lang w:eastAsia="en-GB"/>
        </w:rPr>
        <w:tab/>
        <w:t>NR-NRM diagrams</w:t>
      </w:r>
      <w:bookmarkEnd w:id="378"/>
    </w:p>
    <w:p w14:paraId="43D6928F" w14:textId="77777777" w:rsidR="00087BB6" w:rsidRPr="00087BB6" w:rsidRDefault="00087BB6" w:rsidP="00087BB6">
      <w:pPr>
        <w:overflowPunct w:val="0"/>
        <w:autoSpaceDE w:val="0"/>
        <w:autoSpaceDN w:val="0"/>
        <w:adjustRightInd w:val="0"/>
        <w:rPr>
          <w:lang w:eastAsia="en-GB"/>
        </w:rPr>
      </w:pPr>
      <w:r w:rsidRPr="00087BB6">
        <w:rPr>
          <w:lang w:eastAsia="en-GB"/>
        </w:rPr>
        <w:t>Note: To avoid diagrams that are in a different order than in the main body of the document (clause 4.2) and to avoid later reordering the diagrams, here all diagrams for clause "4.2</w:t>
      </w:r>
      <w:r w:rsidRPr="00087BB6">
        <w:rPr>
          <w:lang w:eastAsia="en-GB"/>
        </w:rPr>
        <w:tab/>
      </w:r>
      <w:r w:rsidRPr="00087BB6">
        <w:rPr>
          <w:lang w:eastAsia="en-GB"/>
        </w:rPr>
        <w:tab/>
        <w:t>Class diagram" for the NR-NRM are kept in a single clause (Q.x).</w:t>
      </w:r>
    </w:p>
    <w:p w14:paraId="19C15AC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'Figure 4.2.1.1-2: Figure 4.2.1.1-2: NRM for EPs for all deployment scenarios</w:t>
      </w:r>
    </w:p>
    <w:p w14:paraId="29C4748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@startuml Figure 4.2.1.1-2: Figure 4.2.1.1-2: NRM for EPs for all deployment scenarios</w:t>
      </w:r>
    </w:p>
    <w:p w14:paraId="70B7895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empty members</w:t>
      </w:r>
    </w:p>
    <w:p w14:paraId="4C1D3CE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circle</w:t>
      </w:r>
    </w:p>
    <w:p w14:paraId="18B54EE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class {</w:t>
      </w:r>
    </w:p>
    <w:p w14:paraId="7EA061C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BackgroundColor White</w:t>
      </w:r>
    </w:p>
    <w:p w14:paraId="69D4378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ArrowColor Black</w:t>
      </w:r>
    </w:p>
    <w:p w14:paraId="0D6247D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BorderColor Black</w:t>
      </w:r>
    </w:p>
    <w:p w14:paraId="0E6A3C1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w:t>
      </w:r>
    </w:p>
    <w:p w14:paraId="1C8F774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skinparam ClassStereotypeFontStyle normal </w:t>
      </w:r>
    </w:p>
    <w:p w14:paraId="46DE9DA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linetype ortho</w:t>
      </w:r>
    </w:p>
    <w:p w14:paraId="6551F8F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nodesep 2</w:t>
      </w:r>
    </w:p>
    <w:p w14:paraId="14C9D10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ranksep 80</w:t>
      </w:r>
    </w:p>
    <w:p w14:paraId="1D6518E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'left to right direction</w:t>
      </w:r>
    </w:p>
    <w:p w14:paraId="4A79B04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GNBDUFunction &lt;&lt;InformationObjectClass&gt;&gt;</w:t>
      </w:r>
    </w:p>
    <w:p w14:paraId="396BB95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EP_F1C &lt;&lt;InformationObjectClass&gt;&gt;</w:t>
      </w:r>
    </w:p>
    <w:p w14:paraId="74B2A8A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EP_F1U &lt;&lt;InformationObjectClass&gt;&gt;</w:t>
      </w:r>
    </w:p>
    <w:p w14:paraId="04FE062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ManagedEntity &lt;&lt;ProxyClass&gt;&gt;</w:t>
      </w:r>
    </w:p>
    <w:p w14:paraId="203E27F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note left of ManagedEntity</w:t>
      </w:r>
    </w:p>
    <w:p w14:paraId="0B90BC0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Represents</w:t>
      </w:r>
    </w:p>
    <w:p w14:paraId="4A8A04F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GNBCUCPFunction or ExternalGNBCUCPFunction</w:t>
      </w:r>
    </w:p>
    <w:p w14:paraId="2BEDB9A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 note</w:t>
      </w:r>
    </w:p>
    <w:p w14:paraId="59F7CC1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"ManagedEntity " &lt;&lt;ProxyClass&gt;&gt;</w:t>
      </w:r>
    </w:p>
    <w:p w14:paraId="125CECA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note right of "ManagedEntity "</w:t>
      </w:r>
    </w:p>
    <w:p w14:paraId="11EF0D1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Represents</w:t>
      </w:r>
    </w:p>
    <w:p w14:paraId="1AD6306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GNBCUUPFunction or ExternalGNBCUUPFunction</w:t>
      </w:r>
    </w:p>
    <w:p w14:paraId="260CB63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 note</w:t>
      </w:r>
    </w:p>
    <w:p w14:paraId="50B7360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1FA12A9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GNBDUFunction "1" *-- "0..1" EP_F1C: &lt;&lt;names&gt;&gt;</w:t>
      </w:r>
    </w:p>
    <w:p w14:paraId="04EB166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GNBDUFunction "1" *-- "*" EP_F1U: &lt;&lt;names&gt;&gt;</w:t>
      </w:r>
    </w:p>
    <w:p w14:paraId="49C8494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23B1434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626DC92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EP_F1C  "*" --&gt; "1" ManagedEntity</w:t>
      </w:r>
    </w:p>
    <w:p w14:paraId="28CA2A3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EP_F1U  "*" --&gt; "1" "ManagedEntity "</w:t>
      </w:r>
    </w:p>
    <w:p w14:paraId="6EC26C6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33C57EE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3AA1B1C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@enduml</w:t>
      </w:r>
    </w:p>
    <w:p w14:paraId="682E7EBA" w14:textId="77777777" w:rsidR="00087BB6" w:rsidRPr="00087BB6" w:rsidRDefault="00087BB6" w:rsidP="00087BB6">
      <w:pPr>
        <w:overflowPunct w:val="0"/>
        <w:autoSpaceDE w:val="0"/>
        <w:autoSpaceDN w:val="0"/>
        <w:adjustRightInd w:val="0"/>
        <w:rPr>
          <w:lang w:eastAsia="en-GB"/>
        </w:rPr>
      </w:pPr>
    </w:p>
    <w:p w14:paraId="5AC0986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@startuml</w:t>
      </w:r>
    </w:p>
    <w:p w14:paraId="29A4C5A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'Figure 4.2.1.1-3: UML diagram from 3GPP TS 28.541 clause 4 NRSectorCarrier, BWP and BWPSet for all deployment scenarios</w:t>
      </w:r>
    </w:p>
    <w:p w14:paraId="313E42C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ClassStereotypeFontStyle normal</w:t>
      </w:r>
    </w:p>
    <w:p w14:paraId="3C95646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ClassBackgroundColor White</w:t>
      </w:r>
    </w:p>
    <w:p w14:paraId="4A388FA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shadowing false</w:t>
      </w:r>
    </w:p>
    <w:p w14:paraId="76EC4FF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monochrome true</w:t>
      </w:r>
    </w:p>
    <w:p w14:paraId="62C47D1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members</w:t>
      </w:r>
    </w:p>
    <w:p w14:paraId="26FFA46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circle</w:t>
      </w:r>
    </w:p>
    <w:p w14:paraId="38532DC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GNBDUFunction &lt;&lt;InformationObjectClass&gt;&gt;</w:t>
      </w:r>
    </w:p>
    <w:p w14:paraId="6A11139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BWPSet  &lt;&lt;InformationObjectClass&gt;&gt;</w:t>
      </w:r>
    </w:p>
    <w:p w14:paraId="2C2AA82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BWP  &lt;&lt;InformationObjectClass&gt;&gt;</w:t>
      </w:r>
    </w:p>
    <w:p w14:paraId="7B81E7D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NRCellDU  &lt;&lt;InformationObjectClass&gt;&gt;</w:t>
      </w:r>
    </w:p>
    <w:p w14:paraId="41A8E14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NRSectorCarrier  &lt;&lt;InformationObjectClass&gt;&gt;</w:t>
      </w:r>
    </w:p>
    <w:p w14:paraId="06D637A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SectorEquipmentFunction  &lt;&lt;InformationObjectClass&gt;&gt;</w:t>
      </w:r>
    </w:p>
    <w:p w14:paraId="6322E97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CommonBeamformingFunction  &lt;&lt;InformationObjectClass&gt;&gt;</w:t>
      </w:r>
    </w:p>
    <w:p w14:paraId="4D63A9F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Beam  &lt;&lt;InformationObjectClass&gt;&gt;</w:t>
      </w:r>
    </w:p>
    <w:p w14:paraId="037B340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GNBDUFunction "1 " *-d- "*" BWPSet: &lt;&lt;names&gt;&gt;</w:t>
      </w:r>
    </w:p>
    <w:p w14:paraId="2886DFB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BWPSet "0..12" --&gt; "*" BWP</w:t>
      </w:r>
    </w:p>
    <w:p w14:paraId="5940F85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BWPSet "*\n+bWPSetRef" &lt;-- "*" NRCellDU</w:t>
      </w:r>
    </w:p>
    <w:p w14:paraId="2C834C4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GNBDUFunction "1 " *-d- "*" BWP: &lt;&lt;names&gt;&gt;</w:t>
      </w:r>
    </w:p>
    <w:p w14:paraId="4411847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GNBDUFunction "1 " *-d- "*" NRCellDU: &lt;&lt;names&gt;&gt;</w:t>
      </w:r>
    </w:p>
    <w:p w14:paraId="6F130F0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GNBDUFunction "1 " *-d- "*" NRSectorCarrier: &lt;&lt;names&gt;&gt;</w:t>
      </w:r>
    </w:p>
    <w:p w14:paraId="4933BAC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NRCellDU "*" --&gt; "+bWPRef\n*" BWP</w:t>
      </w:r>
    </w:p>
    <w:p w14:paraId="6090883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NRCellDU "0..1" --&gt; "*" NRSectorCarrier</w:t>
      </w:r>
    </w:p>
    <w:p w14:paraId="23C62A0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SectorEquipmentFunction "0..1" &lt;-- "*" NRSectorCarrier </w:t>
      </w:r>
    </w:p>
    <w:p w14:paraId="0447210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NRSectorCarrier "1" *--&gt; "0..1" CommonBeamformingFunction: &lt;&lt;names&gt;&gt;</w:t>
      </w:r>
    </w:p>
    <w:p w14:paraId="37CB55F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CommonBeamformingFunction "1" *-- "*" Beam: &lt;&lt;names&gt;&gt;</w:t>
      </w:r>
    </w:p>
    <w:p w14:paraId="0EAD128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@enduml</w:t>
      </w:r>
    </w:p>
    <w:p w14:paraId="20ACE1A5" w14:textId="77777777" w:rsidR="00087BB6" w:rsidRPr="00087BB6" w:rsidRDefault="00087BB6" w:rsidP="00087BB6">
      <w:pPr>
        <w:overflowPunct w:val="0"/>
        <w:autoSpaceDE w:val="0"/>
        <w:autoSpaceDN w:val="0"/>
        <w:adjustRightInd w:val="0"/>
        <w:rPr>
          <w:lang w:eastAsia="en-GB"/>
        </w:rPr>
      </w:pPr>
    </w:p>
    <w:p w14:paraId="2359428C" w14:textId="77777777" w:rsidR="00087BB6" w:rsidRPr="00087BB6" w:rsidRDefault="00087BB6" w:rsidP="00087BB6">
      <w:pPr>
        <w:overflowPunct w:val="0"/>
        <w:autoSpaceDE w:val="0"/>
        <w:autoSpaceDN w:val="0"/>
        <w:adjustRightInd w:val="0"/>
        <w:rPr>
          <w:lang w:eastAsia="en-GB"/>
        </w:rPr>
      </w:pPr>
    </w:p>
    <w:p w14:paraId="325AB2E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@startuml </w:t>
      </w:r>
    </w:p>
    <w:p w14:paraId="5C8E0AA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'Figure 4.2.1.1-19: UML diagram from 3GPP TS 28.541 clause 4 DLBO Management</w:t>
      </w:r>
    </w:p>
    <w:p w14:paraId="503C88F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ClassStereotypeFontStyle normal</w:t>
      </w:r>
    </w:p>
    <w:p w14:paraId="3D5FE1D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ClassBackgroundColor White</w:t>
      </w:r>
    </w:p>
    <w:p w14:paraId="2268F5F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shadowing false</w:t>
      </w:r>
    </w:p>
    <w:p w14:paraId="2FAFCE6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monochrome true</w:t>
      </w:r>
    </w:p>
    <w:p w14:paraId="068F2E6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members</w:t>
      </w:r>
    </w:p>
    <w:p w14:paraId="3DF4C49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circle</w:t>
      </w:r>
    </w:p>
    <w:p w14:paraId="7227C40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ManagedEntity &lt;&lt;ProxyClass&gt;&gt;</w:t>
      </w:r>
    </w:p>
    <w:p w14:paraId="7A9735B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DLBOFunction  &lt;&lt;InformationObjectClass&gt;&gt;</w:t>
      </w:r>
    </w:p>
    <w:p w14:paraId="15F3FE0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ManagedEntity "1 " *-d- "0..1" DLBOFunction: &lt;&lt;names&gt;&gt;</w:t>
      </w:r>
    </w:p>
    <w:p w14:paraId="4C66137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note left of ManagedEntity</w:t>
      </w:r>
    </w:p>
    <w:p w14:paraId="03056E7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This represents SubNetwork, ManagedElement</w:t>
      </w:r>
    </w:p>
    <w:p w14:paraId="026A66A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or NRCellCU</w:t>
      </w:r>
    </w:p>
    <w:p w14:paraId="46EFDAD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end note</w:t>
      </w:r>
    </w:p>
    <w:p w14:paraId="7AAB95A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@enduml</w:t>
      </w:r>
    </w:p>
    <w:p w14:paraId="239A517D" w14:textId="77777777" w:rsidR="00087BB6" w:rsidRPr="00087BB6" w:rsidRDefault="00087BB6" w:rsidP="00087BB6">
      <w:pPr>
        <w:overflowPunct w:val="0"/>
        <w:autoSpaceDE w:val="0"/>
        <w:autoSpaceDN w:val="0"/>
        <w:adjustRightInd w:val="0"/>
        <w:rPr>
          <w:lang w:eastAsia="en-GB"/>
        </w:rPr>
      </w:pPr>
    </w:p>
    <w:p w14:paraId="7234E61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'Figure 4.2.1.1-18: NRM fragment for F1 related EPs to support individual F1 interface for NG-RAN MOCN network sharing with multiple cell identity broadcast feature</w:t>
      </w:r>
    </w:p>
    <w:p w14:paraId="726B538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@startuml Figure 4.2.1.1-18: NRM fragment for F1 related EPs to support individual F1 interface for NG-RAN MOCN network sharing with multiple cell identity broadcast feature</w:t>
      </w:r>
    </w:p>
    <w:p w14:paraId="1A710A6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empty members</w:t>
      </w:r>
    </w:p>
    <w:p w14:paraId="7DA83A6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circle</w:t>
      </w:r>
    </w:p>
    <w:p w14:paraId="39D645D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class {</w:t>
      </w:r>
    </w:p>
    <w:p w14:paraId="6C42CFE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BackgroundColor White</w:t>
      </w:r>
    </w:p>
    <w:p w14:paraId="5A2DC51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ArrowColor Black</w:t>
      </w:r>
    </w:p>
    <w:p w14:paraId="28EF52A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BorderColor Black</w:t>
      </w:r>
    </w:p>
    <w:p w14:paraId="0043CE0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w:t>
      </w:r>
    </w:p>
    <w:p w14:paraId="4444B7B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skinparam ClassStereotypeFontStyle normal </w:t>
      </w:r>
    </w:p>
    <w:p w14:paraId="1B47DB8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linetype ortho</w:t>
      </w:r>
    </w:p>
    <w:p w14:paraId="2EBD337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nodesep 2</w:t>
      </w:r>
    </w:p>
    <w:p w14:paraId="2B6D28C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ranksep 80</w:t>
      </w:r>
    </w:p>
    <w:p w14:paraId="15C19F5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'left to right direction</w:t>
      </w:r>
    </w:p>
    <w:p w14:paraId="400A0ED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OperatorDU &lt;&lt;InformationObjectClass&gt;&gt;</w:t>
      </w:r>
    </w:p>
    <w:p w14:paraId="5CE91AB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EP_F1C &lt;&lt;InformationObjectClass&gt;&gt;</w:t>
      </w:r>
    </w:p>
    <w:p w14:paraId="75B29D9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EP_F1U &lt;&lt;InformationObjectClass&gt;&gt;</w:t>
      </w:r>
    </w:p>
    <w:p w14:paraId="6053C1A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ManagedEntity &lt;&lt;ProxyClass&gt;&gt;</w:t>
      </w:r>
    </w:p>
    <w:p w14:paraId="0838245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note left of ManagedEntity</w:t>
      </w:r>
    </w:p>
    <w:p w14:paraId="6CD7ECA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Represents</w:t>
      </w:r>
    </w:p>
    <w:p w14:paraId="329FDAC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GNBCUCPFunction or ExternalGNBCUCPFunction</w:t>
      </w:r>
    </w:p>
    <w:p w14:paraId="3999D39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 note</w:t>
      </w:r>
    </w:p>
    <w:p w14:paraId="5D57685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class "ManagedEntity " &lt;&lt;ProxyClass&gt;&gt;</w:t>
      </w:r>
    </w:p>
    <w:p w14:paraId="7D4B216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note right of "ManagedEntity "</w:t>
      </w:r>
    </w:p>
    <w:p w14:paraId="464C7A8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Represents</w:t>
      </w:r>
    </w:p>
    <w:p w14:paraId="7F05634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GNBCUUPFunction or ExternalGNBCUUPFunction</w:t>
      </w:r>
    </w:p>
    <w:p w14:paraId="0CBEC3F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 note</w:t>
      </w:r>
    </w:p>
    <w:p w14:paraId="0D7153B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4FA5840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OperatorDU "1" *-- "0..1" EP_F1C: &lt;&lt;names&gt;&gt;</w:t>
      </w:r>
    </w:p>
    <w:p w14:paraId="1BC6AD4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OperatorDU "1" *-- "*" EP_F1U: &lt;&lt;names&gt;&gt;</w:t>
      </w:r>
    </w:p>
    <w:p w14:paraId="2FF2412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7BB95BA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10FD757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EP_F1C  "*" --&gt; "1" ManagedEntity</w:t>
      </w:r>
    </w:p>
    <w:p w14:paraId="668F92B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EP_F1U  "*" --&gt; "1" "ManagedEntity "</w:t>
      </w:r>
    </w:p>
    <w:p w14:paraId="2CFC83C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6E58F29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6560522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@enduml</w:t>
      </w:r>
    </w:p>
    <w:p w14:paraId="3B3C1881" w14:textId="77777777" w:rsidR="00087BB6" w:rsidRPr="00087BB6" w:rsidRDefault="00087BB6" w:rsidP="00087BB6">
      <w:pPr>
        <w:overflowPunct w:val="0"/>
        <w:autoSpaceDE w:val="0"/>
        <w:autoSpaceDN w:val="0"/>
        <w:adjustRightInd w:val="0"/>
        <w:rPr>
          <w:rFonts w:eastAsia="Malgun Gothic"/>
          <w:lang w:eastAsia="ko-KR"/>
        </w:rPr>
      </w:pPr>
    </w:p>
    <w:p w14:paraId="0B84D62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en-GB"/>
        </w:rPr>
      </w:pPr>
      <w:r w:rsidRPr="00087BB6">
        <w:rPr>
          <w:rFonts w:ascii="Courier New" w:hAnsi="Courier New" w:cs="Courier New"/>
          <w:noProof/>
          <w:color w:val="808080"/>
          <w:sz w:val="16"/>
          <w:lang w:val="fr-FR" w:eastAsia="fr-FR"/>
        </w:rPr>
        <w:t>@startuml Figure 4.2.1-21: Time based configuration NRM fragment</w:t>
      </w:r>
    </w:p>
    <w:p w14:paraId="021815A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skinparam monochrome true</w:t>
      </w:r>
    </w:p>
    <w:p w14:paraId="71032A5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skinparam ClassStereotypeFontStyle normal </w:t>
      </w:r>
    </w:p>
    <w:p w14:paraId="217D204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class ManagedEntity &lt;&lt;ProxyClass&gt;&gt; </w:t>
      </w:r>
    </w:p>
    <w:p w14:paraId="584D3E1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class NTNTimeBasedConfig &lt;&lt;InformationObjectClass&gt;&gt; </w:t>
      </w:r>
    </w:p>
    <w:p w14:paraId="26546F9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class NTNFunction &lt;&lt;InformationObjectClass&gt;&gt; </w:t>
      </w:r>
    </w:p>
    <w:p w14:paraId="104AEA2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class EphemerisInfoSet &lt;&lt;InformationObjectClass&gt;&gt; </w:t>
      </w:r>
    </w:p>
    <w:p w14:paraId="25048C6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 xml:space="preserve">class GNBCUCPFunction &lt;&lt;InformationObjectClass&gt;&gt; </w:t>
      </w:r>
    </w:p>
    <w:p w14:paraId="3A8BA09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199C91C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empty members</w:t>
      </w:r>
    </w:p>
    <w:p w14:paraId="26915FB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hide circle</w:t>
      </w:r>
    </w:p>
    <w:p w14:paraId="321233A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ManagedEntity "1" *-d- "0..1" NTNFunction : &lt;&lt;names&gt;&gt;</w:t>
      </w:r>
    </w:p>
    <w:p w14:paraId="7F5408F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NTNFunction "1" *-d- "*" NTNTimeBasedConfig : &lt;&lt;names&gt;&gt;</w:t>
      </w:r>
    </w:p>
    <w:p w14:paraId="55E81B1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NTNFunction "1" *-d- "*" EphemerisInfoSet  : &lt;&lt;names&gt;&gt;</w:t>
      </w:r>
    </w:p>
    <w:p w14:paraId="4464C9E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GNBCUCPFunction "*" -r-&gt; "0..1" EphemerisInfoSet</w:t>
      </w:r>
    </w:p>
    <w:p w14:paraId="69A3713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p>
    <w:p w14:paraId="3E3C6A2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note left of ManagedEntity</w:t>
      </w:r>
    </w:p>
    <w:p w14:paraId="2EC16C6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Represents the following IOCs:</w:t>
      </w:r>
    </w:p>
    <w:p w14:paraId="4D69810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SubNetwork or</w:t>
      </w:r>
    </w:p>
    <w:p w14:paraId="6387541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ManagedElement</w:t>
      </w:r>
    </w:p>
    <w:p w14:paraId="59B2B85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 note</w:t>
      </w:r>
    </w:p>
    <w:p w14:paraId="38560F2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@enduml</w:t>
      </w:r>
    </w:p>
    <w:p w14:paraId="58915F68" w14:textId="77777777" w:rsidR="00087BB6" w:rsidRPr="00087BB6" w:rsidRDefault="00087BB6" w:rsidP="00087BB6">
      <w:pPr>
        <w:overflowPunct w:val="0"/>
        <w:autoSpaceDE w:val="0"/>
        <w:autoSpaceDN w:val="0"/>
        <w:adjustRightInd w:val="0"/>
        <w:rPr>
          <w:noProof/>
          <w:lang w:eastAsia="en-GB"/>
        </w:rPr>
      </w:pPr>
    </w:p>
    <w:p w14:paraId="5C05F0B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fr-FR"/>
        </w:rPr>
      </w:pPr>
      <w:r w:rsidRPr="00087BB6">
        <w:rPr>
          <w:rFonts w:ascii="Courier New" w:hAnsi="Courier New" w:cs="Courier New"/>
          <w:noProof/>
          <w:color w:val="808080"/>
          <w:sz w:val="16"/>
          <w:lang w:val="fr-FR" w:eastAsia="fr-FR"/>
        </w:rPr>
        <w:t>@startuml Figure 4.2.2-11: Time based configuration NRM fragment</w:t>
      </w:r>
    </w:p>
    <w:p w14:paraId="6AF1B2A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hide empty members</w:t>
      </w:r>
    </w:p>
    <w:p w14:paraId="5560177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ClassStereotypeFontStyle normal</w:t>
      </w:r>
    </w:p>
    <w:p w14:paraId="62705BA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hide circle</w:t>
      </w:r>
    </w:p>
    <w:p w14:paraId="0B78534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 {</w:t>
      </w:r>
    </w:p>
    <w:p w14:paraId="221FCD8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BackgroundColor White</w:t>
      </w:r>
    </w:p>
    <w:p w14:paraId="391D25E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ArrowColor Black</w:t>
      </w:r>
    </w:p>
    <w:p w14:paraId="2E44425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BorderColor Black</w:t>
      </w:r>
    </w:p>
    <w:p w14:paraId="0BB3117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w:t>
      </w:r>
    </w:p>
    <w:p w14:paraId="6FB23C6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linetype ortho</w:t>
      </w:r>
    </w:p>
    <w:p w14:paraId="23C509E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BoxPadding 40</w:t>
      </w:r>
    </w:p>
    <w:p w14:paraId="5919906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nodesep 2</w:t>
      </w:r>
    </w:p>
    <w:p w14:paraId="44C57CB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Top &lt;&lt;InformationObjectClass&gt;&gt;</w:t>
      </w:r>
    </w:p>
    <w:p w14:paraId="674E1BE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NTNTimeBasedConfig &lt;&lt;InformationObjectClass&gt;&gt;</w:t>
      </w:r>
    </w:p>
    <w:p w14:paraId="3A92035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NTNFunction &lt;&lt;InformationObjectClass&gt;&gt;</w:t>
      </w:r>
    </w:p>
    <w:p w14:paraId="0E976CA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EphemerisInfoSet &lt;&lt;InformationObjectClass&gt;&gt;</w:t>
      </w:r>
    </w:p>
    <w:p w14:paraId="622F73FE"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Top &lt;|-- NTNFunction</w:t>
      </w:r>
    </w:p>
    <w:p w14:paraId="5181BBC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Top &lt;|-- EphemerisInfoSet</w:t>
      </w:r>
    </w:p>
    <w:p w14:paraId="790CA4D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Top &lt;|-- NTNTimeBasedConfig</w:t>
      </w:r>
    </w:p>
    <w:p w14:paraId="751CC21D"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@enduml</w:t>
      </w:r>
    </w:p>
    <w:p w14:paraId="6B4FD608" w14:textId="77777777" w:rsidR="00087BB6" w:rsidRPr="00087BB6" w:rsidRDefault="00087BB6" w:rsidP="00087BB6">
      <w:pPr>
        <w:overflowPunct w:val="0"/>
        <w:autoSpaceDE w:val="0"/>
        <w:autoSpaceDN w:val="0"/>
        <w:adjustRightInd w:val="0"/>
        <w:rPr>
          <w:rFonts w:eastAsia="Malgun Gothic"/>
          <w:lang w:eastAsia="ko-KR"/>
        </w:rPr>
      </w:pPr>
    </w:p>
    <w:bookmarkEnd w:id="379"/>
    <w:p w14:paraId="70D2E8B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 xml:space="preserve">@startuml </w:t>
      </w:r>
    </w:p>
    <w:p w14:paraId="66369F6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hide empty members</w:t>
      </w:r>
    </w:p>
    <w:p w14:paraId="588E140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ClassStereotypeFontStyle normal</w:t>
      </w:r>
    </w:p>
    <w:p w14:paraId="5DA4043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hide circle</w:t>
      </w:r>
    </w:p>
    <w:p w14:paraId="7841EB52"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 {</w:t>
      </w:r>
    </w:p>
    <w:p w14:paraId="13ED9DF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BackgroundColor White</w:t>
      </w:r>
    </w:p>
    <w:p w14:paraId="1DD25CF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ArrowColor Black</w:t>
      </w:r>
    </w:p>
    <w:p w14:paraId="2A44F46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BorderColor Black</w:t>
      </w:r>
    </w:p>
    <w:p w14:paraId="325FEAC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w:t>
      </w:r>
    </w:p>
    <w:p w14:paraId="24BDCCD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Shadowing false</w:t>
      </w:r>
    </w:p>
    <w:p w14:paraId="206784E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Monochrome true</w:t>
      </w:r>
    </w:p>
    <w:p w14:paraId="3E62925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ClassBackgroundColor White</w:t>
      </w:r>
    </w:p>
    <w:p w14:paraId="6695208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NoteBackgroundColor White</w:t>
      </w:r>
    </w:p>
    <w:p w14:paraId="020E67E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p>
    <w:p w14:paraId="7DB43EC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GNBDUFunction &lt;&lt;InformationObjectClass&gt;&gt;</w:t>
      </w:r>
    </w:p>
    <w:p w14:paraId="06DA991F"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NRSectorCarrier &lt;&lt;InformationObjectClass&gt;&gt;</w:t>
      </w:r>
    </w:p>
    <w:p w14:paraId="0B30DF81"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class AIOTReader &lt;&lt;InformationObjectClass&gt;&gt;</w:t>
      </w:r>
    </w:p>
    <w:p w14:paraId="6CFB15E7"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p>
    <w:p w14:paraId="7784280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GNBDUFunction "1" *-- "*" AIOTReader: &lt;&lt;names&gt;&gt;</w:t>
      </w:r>
    </w:p>
    <w:p w14:paraId="240101D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AIOTReader -right-&gt; NRSectorCarrier: 0..1      *</w:t>
      </w:r>
    </w:p>
    <w:p w14:paraId="55B078D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p>
    <w:p w14:paraId="6E187A83"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@enduml</w:t>
      </w:r>
    </w:p>
    <w:p w14:paraId="3C20EC73" w14:textId="77777777" w:rsidR="00087BB6" w:rsidRPr="00087BB6" w:rsidRDefault="00087BB6" w:rsidP="00087BB6">
      <w:pPr>
        <w:overflowPunct w:val="0"/>
        <w:autoSpaceDE w:val="0"/>
        <w:autoSpaceDN w:val="0"/>
        <w:adjustRightInd w:val="0"/>
        <w:rPr>
          <w:rFonts w:eastAsia="Malgun Gothic"/>
          <w:lang w:eastAsia="ko-KR"/>
        </w:rPr>
      </w:pPr>
    </w:p>
    <w:p w14:paraId="561BD12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 xml:space="preserve">@startuml </w:t>
      </w:r>
    </w:p>
    <w:p w14:paraId="04342CD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ClassStereotypeFontStyle normal</w:t>
      </w:r>
    </w:p>
    <w:p w14:paraId="60A94C95"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ClassBackgroundColor White</w:t>
      </w:r>
    </w:p>
    <w:p w14:paraId="59EBE27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shadowing false</w:t>
      </w:r>
    </w:p>
    <w:p w14:paraId="495BF67A"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skinparam monochrome true</w:t>
      </w:r>
    </w:p>
    <w:p w14:paraId="680B7AD6"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hide members</w:t>
      </w:r>
    </w:p>
    <w:p w14:paraId="1B745FC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hide circle</w:t>
      </w:r>
    </w:p>
    <w:p w14:paraId="5A8A13D4"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p>
    <w:p w14:paraId="7E278600"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 xml:space="preserve">class Top &lt;&lt; InformationObjectClass &gt;&gt; </w:t>
      </w:r>
    </w:p>
    <w:p w14:paraId="4D4CB3F9"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 xml:space="preserve">class AIOTReader &lt;&lt;InformationObjectClass&gt;&gt; </w:t>
      </w:r>
    </w:p>
    <w:p w14:paraId="12A1289C"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p>
    <w:p w14:paraId="4B9F9148"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Top &lt;|-- AIOTReader</w:t>
      </w:r>
    </w:p>
    <w:p w14:paraId="4395623B" w14:textId="77777777" w:rsidR="00087BB6" w:rsidRP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rFonts w:ascii="Courier New" w:hAnsi="Courier New" w:cs="Courier New"/>
          <w:noProof/>
          <w:color w:val="808080"/>
          <w:sz w:val="16"/>
          <w:lang w:val="fr-FR" w:eastAsia="zh-CN"/>
        </w:rPr>
      </w:pPr>
    </w:p>
    <w:p w14:paraId="54E63A90" w14:textId="77777777" w:rsidR="00087BB6" w:rsidRDefault="00087BB6" w:rsidP="00087BB6">
      <w:pPr>
        <w:shd w:val="clear" w:color="auto" w:fill="E7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rPr>
          <w:ins w:id="380" w:author="docomo" w:date="2025-08-14T21:28:00Z" w16du:dateUtc="2025-08-14T19:28:00Z"/>
          <w:rFonts w:ascii="Courier New" w:hAnsi="Courier New" w:cs="Courier New"/>
          <w:noProof/>
          <w:color w:val="808080"/>
          <w:sz w:val="16"/>
          <w:lang w:val="fr-FR" w:eastAsia="zh-CN"/>
        </w:rPr>
      </w:pPr>
      <w:r w:rsidRPr="00087BB6">
        <w:rPr>
          <w:rFonts w:ascii="Courier New" w:hAnsi="Courier New" w:cs="Courier New"/>
          <w:noProof/>
          <w:color w:val="808080"/>
          <w:sz w:val="16"/>
          <w:lang w:val="fr-FR" w:eastAsia="zh-CN"/>
        </w:rPr>
        <w:t>@enduml</w:t>
      </w:r>
    </w:p>
    <w:p w14:paraId="6C1B73AC" w14:textId="77777777" w:rsidR="00C81FCC" w:rsidRDefault="00C81FCC" w:rsidP="00C81FCC">
      <w:pPr>
        <w:pStyle w:val="PL"/>
        <w:shd w:val="clear" w:color="auto" w:fill="E7E6E6"/>
        <w:rPr>
          <w:ins w:id="381" w:author="docomo" w:date="2025-08-14T21:28:00Z" w16du:dateUtc="2025-08-14T19:28:00Z"/>
          <w:color w:val="808080"/>
          <w:lang w:val="en-US" w:eastAsia="zh-CN"/>
        </w:rPr>
      </w:pPr>
    </w:p>
    <w:p w14:paraId="74317149" w14:textId="77777777" w:rsidR="00C81FCC" w:rsidRPr="001C2D8A" w:rsidRDefault="00C81FCC" w:rsidP="00C81FCC">
      <w:pPr>
        <w:pStyle w:val="PL"/>
        <w:shd w:val="clear" w:color="auto" w:fill="E7E6E6"/>
        <w:rPr>
          <w:ins w:id="382" w:author="docomo" w:date="2025-08-14T21:28:00Z" w16du:dateUtc="2025-08-14T19:28:00Z"/>
          <w:color w:val="808080"/>
          <w:lang w:val="en-US" w:eastAsia="zh-CN"/>
        </w:rPr>
      </w:pPr>
      <w:ins w:id="383" w:author="docomo" w:date="2025-08-14T21:28:00Z" w16du:dateUtc="2025-08-14T19:28:00Z">
        <w:r w:rsidRPr="001C2D8A">
          <w:rPr>
            <w:color w:val="808080"/>
            <w:lang w:val="en-US" w:eastAsia="zh-CN"/>
          </w:rPr>
          <w:t>@startuml</w:t>
        </w:r>
        <w:r>
          <w:rPr>
            <w:color w:val="808080"/>
            <w:lang w:val="en-US" w:eastAsia="zh-CN"/>
          </w:rPr>
          <w:t xml:space="preserve"> Figure 4.2.1.1-Y NR NRM Fragment for NRFemtoGW</w:t>
        </w:r>
      </w:ins>
    </w:p>
    <w:p w14:paraId="27D3FBA0" w14:textId="77777777" w:rsidR="00C81FCC" w:rsidRPr="001C2D8A" w:rsidRDefault="00C81FCC" w:rsidP="00C81FCC">
      <w:pPr>
        <w:pStyle w:val="PL"/>
        <w:shd w:val="clear" w:color="auto" w:fill="E7E6E6"/>
        <w:rPr>
          <w:ins w:id="384" w:author="docomo" w:date="2025-08-14T21:28:00Z" w16du:dateUtc="2025-08-14T19:28:00Z"/>
          <w:color w:val="808080"/>
          <w:lang w:val="en-US" w:eastAsia="zh-CN"/>
        </w:rPr>
      </w:pPr>
      <w:ins w:id="385" w:author="docomo" w:date="2025-08-14T21:28:00Z" w16du:dateUtc="2025-08-14T19:28:00Z">
        <w:r w:rsidRPr="001C2D8A">
          <w:rPr>
            <w:color w:val="808080"/>
            <w:lang w:val="en-US" w:eastAsia="zh-CN"/>
          </w:rPr>
          <w:t>hide empty members</w:t>
        </w:r>
      </w:ins>
    </w:p>
    <w:p w14:paraId="0A68F794" w14:textId="77777777" w:rsidR="00C81FCC" w:rsidRPr="001C2D8A" w:rsidRDefault="00C81FCC" w:rsidP="00C81FCC">
      <w:pPr>
        <w:pStyle w:val="PL"/>
        <w:shd w:val="clear" w:color="auto" w:fill="E7E6E6"/>
        <w:rPr>
          <w:ins w:id="386" w:author="docomo" w:date="2025-08-14T21:28:00Z" w16du:dateUtc="2025-08-14T19:28:00Z"/>
          <w:color w:val="808080"/>
          <w:lang w:val="en-US" w:eastAsia="zh-CN"/>
        </w:rPr>
      </w:pPr>
      <w:ins w:id="387" w:author="docomo" w:date="2025-08-14T21:28:00Z" w16du:dateUtc="2025-08-14T19:28:00Z">
        <w:r w:rsidRPr="001C2D8A">
          <w:rPr>
            <w:color w:val="808080"/>
            <w:lang w:val="en-US" w:eastAsia="zh-CN"/>
          </w:rPr>
          <w:t>hide circle</w:t>
        </w:r>
      </w:ins>
    </w:p>
    <w:p w14:paraId="77EEA30F" w14:textId="77777777" w:rsidR="00C81FCC" w:rsidRPr="001C2D8A" w:rsidRDefault="00C81FCC" w:rsidP="00C81FCC">
      <w:pPr>
        <w:pStyle w:val="PL"/>
        <w:shd w:val="clear" w:color="auto" w:fill="E7E6E6"/>
        <w:rPr>
          <w:ins w:id="388" w:author="docomo" w:date="2025-08-14T21:28:00Z" w16du:dateUtc="2025-08-14T19:28:00Z"/>
          <w:color w:val="808080"/>
          <w:lang w:val="en-US" w:eastAsia="zh-CN"/>
        </w:rPr>
      </w:pPr>
      <w:ins w:id="389" w:author="docomo" w:date="2025-08-14T21:28:00Z" w16du:dateUtc="2025-08-14T19:28:00Z">
        <w:r w:rsidRPr="001C2D8A">
          <w:rPr>
            <w:color w:val="808080"/>
            <w:lang w:val="en-US" w:eastAsia="zh-CN"/>
          </w:rPr>
          <w:t>skinparam class {</w:t>
        </w:r>
      </w:ins>
    </w:p>
    <w:p w14:paraId="18F25C6E" w14:textId="77777777" w:rsidR="00C81FCC" w:rsidRPr="001C2D8A" w:rsidRDefault="00C81FCC" w:rsidP="00C81FCC">
      <w:pPr>
        <w:pStyle w:val="PL"/>
        <w:shd w:val="clear" w:color="auto" w:fill="E7E6E6"/>
        <w:rPr>
          <w:ins w:id="390" w:author="docomo" w:date="2025-08-14T21:28:00Z" w16du:dateUtc="2025-08-14T19:28:00Z"/>
          <w:color w:val="808080"/>
          <w:lang w:val="en-US" w:eastAsia="zh-CN"/>
        </w:rPr>
      </w:pPr>
      <w:ins w:id="391" w:author="docomo" w:date="2025-08-14T21:28:00Z" w16du:dateUtc="2025-08-14T19:28:00Z">
        <w:r w:rsidRPr="001C2D8A">
          <w:rPr>
            <w:color w:val="808080"/>
            <w:lang w:val="en-US" w:eastAsia="zh-CN"/>
          </w:rPr>
          <w:t>BackgroundColor White</w:t>
        </w:r>
      </w:ins>
    </w:p>
    <w:p w14:paraId="24D0A3AE" w14:textId="77777777" w:rsidR="00C81FCC" w:rsidRPr="001C2D8A" w:rsidRDefault="00C81FCC" w:rsidP="00C81FCC">
      <w:pPr>
        <w:pStyle w:val="PL"/>
        <w:shd w:val="clear" w:color="auto" w:fill="E7E6E6"/>
        <w:rPr>
          <w:ins w:id="392" w:author="docomo" w:date="2025-08-14T21:28:00Z" w16du:dateUtc="2025-08-14T19:28:00Z"/>
          <w:color w:val="808080"/>
          <w:lang w:val="en-US" w:eastAsia="zh-CN"/>
        </w:rPr>
      </w:pPr>
      <w:ins w:id="393" w:author="docomo" w:date="2025-08-14T21:28:00Z" w16du:dateUtc="2025-08-14T19:28:00Z">
        <w:r w:rsidRPr="001C2D8A">
          <w:rPr>
            <w:color w:val="808080"/>
            <w:lang w:val="en-US" w:eastAsia="zh-CN"/>
          </w:rPr>
          <w:t>ArrowColor Black</w:t>
        </w:r>
      </w:ins>
    </w:p>
    <w:p w14:paraId="73241B21" w14:textId="77777777" w:rsidR="00C81FCC" w:rsidRPr="001C2D8A" w:rsidRDefault="00C81FCC" w:rsidP="00C81FCC">
      <w:pPr>
        <w:pStyle w:val="PL"/>
        <w:shd w:val="clear" w:color="auto" w:fill="E7E6E6"/>
        <w:rPr>
          <w:ins w:id="394" w:author="docomo" w:date="2025-08-14T21:28:00Z" w16du:dateUtc="2025-08-14T19:28:00Z"/>
          <w:color w:val="808080"/>
          <w:lang w:val="en-US" w:eastAsia="zh-CN"/>
        </w:rPr>
      </w:pPr>
      <w:ins w:id="395" w:author="docomo" w:date="2025-08-14T21:28:00Z" w16du:dateUtc="2025-08-14T19:28:00Z">
        <w:r w:rsidRPr="001C2D8A">
          <w:rPr>
            <w:color w:val="808080"/>
            <w:lang w:val="en-US" w:eastAsia="zh-CN"/>
          </w:rPr>
          <w:t>BorderColor Black</w:t>
        </w:r>
      </w:ins>
    </w:p>
    <w:p w14:paraId="4B31C7C9" w14:textId="77777777" w:rsidR="00C81FCC" w:rsidRPr="001C2D8A" w:rsidRDefault="00C81FCC" w:rsidP="00C81FCC">
      <w:pPr>
        <w:pStyle w:val="PL"/>
        <w:shd w:val="clear" w:color="auto" w:fill="E7E6E6"/>
        <w:rPr>
          <w:ins w:id="396" w:author="docomo" w:date="2025-08-14T21:28:00Z" w16du:dateUtc="2025-08-14T19:28:00Z"/>
          <w:color w:val="808080"/>
          <w:lang w:val="en-US" w:eastAsia="zh-CN"/>
        </w:rPr>
      </w:pPr>
      <w:ins w:id="397" w:author="docomo" w:date="2025-08-14T21:28:00Z" w16du:dateUtc="2025-08-14T19:28:00Z">
        <w:r w:rsidRPr="001C2D8A">
          <w:rPr>
            <w:color w:val="808080"/>
            <w:lang w:val="en-US" w:eastAsia="zh-CN"/>
          </w:rPr>
          <w:t>}</w:t>
        </w:r>
      </w:ins>
    </w:p>
    <w:p w14:paraId="4FCA3B2B" w14:textId="77777777" w:rsidR="00C81FCC" w:rsidRPr="001C2D8A" w:rsidRDefault="00C81FCC" w:rsidP="00C81FCC">
      <w:pPr>
        <w:pStyle w:val="PL"/>
        <w:shd w:val="clear" w:color="auto" w:fill="E7E6E6"/>
        <w:rPr>
          <w:ins w:id="398" w:author="docomo" w:date="2025-08-14T21:28:00Z" w16du:dateUtc="2025-08-14T19:28:00Z"/>
          <w:color w:val="808080"/>
          <w:lang w:val="en-US" w:eastAsia="zh-CN"/>
        </w:rPr>
      </w:pPr>
      <w:ins w:id="399" w:author="docomo" w:date="2025-08-14T21:28:00Z" w16du:dateUtc="2025-08-14T19:28:00Z">
        <w:r w:rsidRPr="001C2D8A">
          <w:rPr>
            <w:color w:val="808080"/>
            <w:lang w:val="en-US" w:eastAsia="zh-CN"/>
          </w:rPr>
          <w:t xml:space="preserve">skinparam ClassStereotypeFontStyle normal </w:t>
        </w:r>
      </w:ins>
    </w:p>
    <w:p w14:paraId="1C4CAF99" w14:textId="77777777" w:rsidR="00C81FCC" w:rsidRPr="001C2D8A" w:rsidRDefault="00C81FCC" w:rsidP="00C81FCC">
      <w:pPr>
        <w:pStyle w:val="PL"/>
        <w:shd w:val="clear" w:color="auto" w:fill="E7E6E6"/>
        <w:rPr>
          <w:ins w:id="400" w:author="docomo" w:date="2025-08-14T21:28:00Z" w16du:dateUtc="2025-08-14T19:28:00Z"/>
          <w:color w:val="808080"/>
          <w:lang w:val="en-US" w:eastAsia="zh-CN"/>
        </w:rPr>
      </w:pPr>
      <w:ins w:id="401" w:author="docomo" w:date="2025-08-14T21:28:00Z" w16du:dateUtc="2025-08-14T19:28:00Z">
        <w:r w:rsidRPr="001C2D8A">
          <w:rPr>
            <w:color w:val="808080"/>
            <w:lang w:val="en-US" w:eastAsia="zh-CN"/>
          </w:rPr>
          <w:t>skinparam linetype ortho</w:t>
        </w:r>
      </w:ins>
    </w:p>
    <w:p w14:paraId="44F9454B" w14:textId="77777777" w:rsidR="00C81FCC" w:rsidRPr="001C2D8A" w:rsidRDefault="00C81FCC" w:rsidP="00C81FCC">
      <w:pPr>
        <w:pStyle w:val="PL"/>
        <w:shd w:val="clear" w:color="auto" w:fill="E7E6E6"/>
        <w:rPr>
          <w:ins w:id="402" w:author="docomo" w:date="2025-08-14T21:28:00Z" w16du:dateUtc="2025-08-14T19:28:00Z"/>
          <w:color w:val="808080"/>
          <w:lang w:val="en-US" w:eastAsia="zh-CN"/>
        </w:rPr>
      </w:pPr>
      <w:ins w:id="403" w:author="docomo" w:date="2025-08-14T21:28:00Z" w16du:dateUtc="2025-08-14T19:28:00Z">
        <w:r w:rsidRPr="001C2D8A">
          <w:rPr>
            <w:color w:val="808080"/>
            <w:lang w:val="en-US" w:eastAsia="zh-CN"/>
          </w:rPr>
          <w:t>skinparam nodesep 2</w:t>
        </w:r>
      </w:ins>
    </w:p>
    <w:p w14:paraId="29E41761" w14:textId="77777777" w:rsidR="00C81FCC" w:rsidRPr="001C2D8A" w:rsidRDefault="00C81FCC" w:rsidP="00C81FCC">
      <w:pPr>
        <w:pStyle w:val="PL"/>
        <w:shd w:val="clear" w:color="auto" w:fill="E7E6E6"/>
        <w:rPr>
          <w:ins w:id="404" w:author="docomo" w:date="2025-08-14T21:28:00Z" w16du:dateUtc="2025-08-14T19:28:00Z"/>
          <w:color w:val="808080"/>
          <w:lang w:val="en-US" w:eastAsia="zh-CN"/>
        </w:rPr>
      </w:pPr>
      <w:ins w:id="405" w:author="docomo" w:date="2025-08-14T21:28:00Z" w16du:dateUtc="2025-08-14T19:28:00Z">
        <w:r w:rsidRPr="001C2D8A">
          <w:rPr>
            <w:color w:val="808080"/>
            <w:lang w:val="en-US" w:eastAsia="zh-CN"/>
          </w:rPr>
          <w:t>skinparam ranksep 80</w:t>
        </w:r>
      </w:ins>
    </w:p>
    <w:p w14:paraId="2E61A281" w14:textId="77777777" w:rsidR="00C81FCC" w:rsidRPr="001C2D8A" w:rsidRDefault="00C81FCC" w:rsidP="00C81FCC">
      <w:pPr>
        <w:pStyle w:val="PL"/>
        <w:shd w:val="clear" w:color="auto" w:fill="E7E6E6"/>
        <w:rPr>
          <w:ins w:id="406" w:author="docomo" w:date="2025-08-14T21:28:00Z" w16du:dateUtc="2025-08-14T19:28:00Z"/>
          <w:color w:val="808080"/>
          <w:lang w:val="en-US" w:eastAsia="zh-CN"/>
        </w:rPr>
      </w:pPr>
      <w:ins w:id="407" w:author="docomo" w:date="2025-08-14T21:28:00Z" w16du:dateUtc="2025-08-14T19:28:00Z">
        <w:r w:rsidRPr="001C2D8A">
          <w:rPr>
            <w:color w:val="808080"/>
            <w:lang w:val="en-US" w:eastAsia="zh-CN"/>
          </w:rPr>
          <w:t>'left to right direction</w:t>
        </w:r>
      </w:ins>
    </w:p>
    <w:p w14:paraId="72A40687" w14:textId="77777777" w:rsidR="00C81FCC" w:rsidRPr="001C2D8A" w:rsidRDefault="00C81FCC" w:rsidP="00C81FCC">
      <w:pPr>
        <w:pStyle w:val="PL"/>
        <w:shd w:val="clear" w:color="auto" w:fill="E7E6E6"/>
        <w:rPr>
          <w:ins w:id="408" w:author="docomo" w:date="2025-08-14T21:28:00Z" w16du:dateUtc="2025-08-14T19:28:00Z"/>
          <w:color w:val="808080"/>
          <w:lang w:val="en-US" w:eastAsia="zh-CN"/>
        </w:rPr>
      </w:pPr>
      <w:ins w:id="409" w:author="docomo" w:date="2025-08-14T21:28:00Z" w16du:dateUtc="2025-08-14T19:28:00Z">
        <w:r w:rsidRPr="001C2D8A">
          <w:rPr>
            <w:color w:val="808080"/>
            <w:lang w:val="en-US" w:eastAsia="zh-CN"/>
          </w:rPr>
          <w:t>class NRFemtoGW &lt;&lt;InformationObjectClass&gt;&gt;</w:t>
        </w:r>
      </w:ins>
    </w:p>
    <w:p w14:paraId="199B56D1" w14:textId="77777777" w:rsidR="00C81FCC" w:rsidRPr="001C2D8A" w:rsidRDefault="00C81FCC" w:rsidP="00C81FCC">
      <w:pPr>
        <w:pStyle w:val="PL"/>
        <w:shd w:val="clear" w:color="auto" w:fill="E7E6E6"/>
        <w:rPr>
          <w:ins w:id="410" w:author="docomo" w:date="2025-08-14T21:28:00Z" w16du:dateUtc="2025-08-14T19:28:00Z"/>
          <w:color w:val="808080"/>
          <w:lang w:val="en-US" w:eastAsia="zh-CN"/>
        </w:rPr>
      </w:pPr>
      <w:ins w:id="411" w:author="docomo" w:date="2025-08-14T21:28:00Z" w16du:dateUtc="2025-08-14T19:28:00Z">
        <w:r w:rsidRPr="001C2D8A">
          <w:rPr>
            <w:color w:val="808080"/>
            <w:lang w:val="en-US" w:eastAsia="zh-CN"/>
          </w:rPr>
          <w:t>class ManagedEntity &lt;&lt;ProxyClass&gt;&gt;</w:t>
        </w:r>
      </w:ins>
    </w:p>
    <w:p w14:paraId="775E4772" w14:textId="77777777" w:rsidR="00C81FCC" w:rsidRPr="001C2D8A" w:rsidRDefault="00C81FCC" w:rsidP="00C81FCC">
      <w:pPr>
        <w:pStyle w:val="PL"/>
        <w:shd w:val="clear" w:color="auto" w:fill="E7E6E6"/>
        <w:rPr>
          <w:ins w:id="412" w:author="docomo" w:date="2025-08-14T21:28:00Z" w16du:dateUtc="2025-08-14T19:28:00Z"/>
          <w:color w:val="808080"/>
          <w:lang w:val="en-US" w:eastAsia="zh-CN"/>
        </w:rPr>
      </w:pPr>
      <w:ins w:id="413" w:author="docomo" w:date="2025-08-14T21:28:00Z" w16du:dateUtc="2025-08-14T19:28:00Z">
        <w:r w:rsidRPr="001C2D8A">
          <w:rPr>
            <w:color w:val="808080"/>
            <w:lang w:val="en-US" w:eastAsia="zh-CN"/>
          </w:rPr>
          <w:t>note left of ManagedEntity</w:t>
        </w:r>
      </w:ins>
    </w:p>
    <w:p w14:paraId="76E7D11A" w14:textId="77777777" w:rsidR="00C81FCC" w:rsidRPr="001C2D8A" w:rsidRDefault="00C81FCC" w:rsidP="00C81FCC">
      <w:pPr>
        <w:pStyle w:val="PL"/>
        <w:shd w:val="clear" w:color="auto" w:fill="E7E6E6"/>
        <w:rPr>
          <w:ins w:id="414" w:author="docomo" w:date="2025-08-14T21:28:00Z" w16du:dateUtc="2025-08-14T19:28:00Z"/>
          <w:color w:val="808080"/>
          <w:lang w:val="en-US" w:eastAsia="zh-CN"/>
        </w:rPr>
      </w:pPr>
      <w:ins w:id="415" w:author="docomo" w:date="2025-08-14T21:28:00Z" w16du:dateUtc="2025-08-14T19:28:00Z">
        <w:r w:rsidRPr="001C2D8A">
          <w:rPr>
            <w:color w:val="808080"/>
            <w:lang w:val="en-US" w:eastAsia="zh-CN"/>
          </w:rPr>
          <w:t>Represents the following IOCs</w:t>
        </w:r>
      </w:ins>
    </w:p>
    <w:p w14:paraId="364DD9D7" w14:textId="77777777" w:rsidR="00C81FCC" w:rsidRPr="001C2D8A" w:rsidRDefault="00C81FCC" w:rsidP="00C81FCC">
      <w:pPr>
        <w:pStyle w:val="PL"/>
        <w:shd w:val="clear" w:color="auto" w:fill="E7E6E6"/>
        <w:rPr>
          <w:ins w:id="416" w:author="docomo" w:date="2025-08-14T21:28:00Z" w16du:dateUtc="2025-08-14T19:28:00Z"/>
          <w:color w:val="808080"/>
          <w:lang w:val="en-US" w:eastAsia="zh-CN"/>
        </w:rPr>
      </w:pPr>
      <w:ins w:id="417" w:author="docomo" w:date="2025-08-14T21:28:00Z" w16du:dateUtc="2025-08-14T19:28:00Z">
        <w:r w:rsidRPr="001C2D8A">
          <w:rPr>
            <w:color w:val="808080"/>
            <w:lang w:val="en-US" w:eastAsia="zh-CN"/>
          </w:rPr>
          <w:t>GNBCUCPFunction</w:t>
        </w:r>
      </w:ins>
    </w:p>
    <w:p w14:paraId="63AAEFA2" w14:textId="77777777" w:rsidR="00C81FCC" w:rsidRPr="001C2D8A" w:rsidRDefault="00C81FCC" w:rsidP="00C81FCC">
      <w:pPr>
        <w:pStyle w:val="PL"/>
        <w:shd w:val="clear" w:color="auto" w:fill="E7E6E6"/>
        <w:rPr>
          <w:ins w:id="418" w:author="docomo" w:date="2025-08-14T21:28:00Z" w16du:dateUtc="2025-08-14T19:28:00Z"/>
          <w:color w:val="808080"/>
          <w:lang w:val="en-US" w:eastAsia="zh-CN"/>
        </w:rPr>
      </w:pPr>
      <w:ins w:id="419" w:author="docomo" w:date="2025-08-14T21:28:00Z" w16du:dateUtc="2025-08-14T19:28:00Z">
        <w:r w:rsidRPr="001C2D8A">
          <w:rPr>
            <w:color w:val="808080"/>
            <w:lang w:val="en-US" w:eastAsia="zh-CN"/>
          </w:rPr>
          <w:t>end note</w:t>
        </w:r>
      </w:ins>
    </w:p>
    <w:p w14:paraId="2FB81496" w14:textId="77777777" w:rsidR="00C81FCC" w:rsidRPr="001C2D8A" w:rsidRDefault="00C81FCC" w:rsidP="00C81FCC">
      <w:pPr>
        <w:pStyle w:val="PL"/>
        <w:shd w:val="clear" w:color="auto" w:fill="E7E6E6"/>
        <w:rPr>
          <w:ins w:id="420" w:author="docomo" w:date="2025-08-14T21:28:00Z" w16du:dateUtc="2025-08-14T19:28:00Z"/>
          <w:color w:val="808080"/>
          <w:lang w:val="en-US" w:eastAsia="zh-CN"/>
        </w:rPr>
      </w:pPr>
      <w:ins w:id="421" w:author="docomo" w:date="2025-08-14T21:28:00Z" w16du:dateUtc="2025-08-14T19:28:00Z">
        <w:r w:rsidRPr="001C2D8A">
          <w:rPr>
            <w:color w:val="808080"/>
            <w:lang w:val="en-US" w:eastAsia="zh-CN"/>
          </w:rPr>
          <w:t>class "ManagedEntity " &lt;&lt;ProxyClass&gt;&gt;</w:t>
        </w:r>
      </w:ins>
    </w:p>
    <w:p w14:paraId="43FA8633" w14:textId="77777777" w:rsidR="00C81FCC" w:rsidRPr="001C2D8A" w:rsidRDefault="00C81FCC" w:rsidP="00C81FCC">
      <w:pPr>
        <w:pStyle w:val="PL"/>
        <w:shd w:val="clear" w:color="auto" w:fill="E7E6E6"/>
        <w:rPr>
          <w:ins w:id="422" w:author="docomo" w:date="2025-08-14T21:28:00Z" w16du:dateUtc="2025-08-14T19:28:00Z"/>
          <w:color w:val="808080"/>
          <w:lang w:val="en-US" w:eastAsia="zh-CN"/>
        </w:rPr>
      </w:pPr>
      <w:ins w:id="423" w:author="docomo" w:date="2025-08-14T21:28:00Z" w16du:dateUtc="2025-08-14T19:28:00Z">
        <w:r w:rsidRPr="001C2D8A">
          <w:rPr>
            <w:color w:val="808080"/>
            <w:lang w:val="en-US" w:eastAsia="zh-CN"/>
          </w:rPr>
          <w:t xml:space="preserve">note right of "ManagedEntity " </w:t>
        </w:r>
      </w:ins>
    </w:p>
    <w:p w14:paraId="7CFB25D8" w14:textId="77777777" w:rsidR="00C81FCC" w:rsidRPr="001C2D8A" w:rsidRDefault="00C81FCC" w:rsidP="00C81FCC">
      <w:pPr>
        <w:pStyle w:val="PL"/>
        <w:shd w:val="clear" w:color="auto" w:fill="E7E6E6"/>
        <w:rPr>
          <w:ins w:id="424" w:author="docomo" w:date="2025-08-14T21:28:00Z" w16du:dateUtc="2025-08-14T19:28:00Z"/>
          <w:color w:val="808080"/>
          <w:lang w:val="en-US" w:eastAsia="zh-CN"/>
        </w:rPr>
      </w:pPr>
      <w:ins w:id="425" w:author="docomo" w:date="2025-08-14T21:28:00Z" w16du:dateUtc="2025-08-14T19:28:00Z">
        <w:r w:rsidRPr="001C2D8A">
          <w:rPr>
            <w:color w:val="808080"/>
            <w:lang w:val="en-US" w:eastAsia="zh-CN"/>
          </w:rPr>
          <w:t>Represents the following IOCs</w:t>
        </w:r>
      </w:ins>
    </w:p>
    <w:p w14:paraId="49E7CF12" w14:textId="77777777" w:rsidR="00C81FCC" w:rsidRPr="001C2D8A" w:rsidRDefault="00C81FCC" w:rsidP="00C81FCC">
      <w:pPr>
        <w:pStyle w:val="PL"/>
        <w:shd w:val="clear" w:color="auto" w:fill="E7E6E6"/>
        <w:rPr>
          <w:ins w:id="426" w:author="docomo" w:date="2025-08-14T21:28:00Z" w16du:dateUtc="2025-08-14T19:28:00Z"/>
          <w:color w:val="808080"/>
          <w:lang w:val="en-US" w:eastAsia="zh-CN"/>
        </w:rPr>
      </w:pPr>
      <w:ins w:id="427" w:author="docomo" w:date="2025-08-14T21:28:00Z" w16du:dateUtc="2025-08-14T19:28:00Z">
        <w:r w:rsidRPr="001C2D8A">
          <w:rPr>
            <w:color w:val="808080"/>
            <w:lang w:val="en-US" w:eastAsia="zh-CN"/>
          </w:rPr>
          <w:t>SubNetwork or ManagedElement</w:t>
        </w:r>
      </w:ins>
    </w:p>
    <w:p w14:paraId="5CFFCC44" w14:textId="77777777" w:rsidR="00C81FCC" w:rsidRPr="001C2D8A" w:rsidRDefault="00C81FCC" w:rsidP="00C81FCC">
      <w:pPr>
        <w:pStyle w:val="PL"/>
        <w:shd w:val="clear" w:color="auto" w:fill="E7E6E6"/>
        <w:rPr>
          <w:ins w:id="428" w:author="docomo" w:date="2025-08-14T21:28:00Z" w16du:dateUtc="2025-08-14T19:28:00Z"/>
          <w:color w:val="808080"/>
          <w:lang w:val="en-US" w:eastAsia="zh-CN"/>
        </w:rPr>
      </w:pPr>
      <w:ins w:id="429" w:author="docomo" w:date="2025-08-14T21:28:00Z" w16du:dateUtc="2025-08-14T19:28:00Z">
        <w:r w:rsidRPr="001C2D8A">
          <w:rPr>
            <w:color w:val="808080"/>
            <w:lang w:val="en-US" w:eastAsia="zh-CN"/>
          </w:rPr>
          <w:t>end note</w:t>
        </w:r>
      </w:ins>
    </w:p>
    <w:p w14:paraId="5C4C27AA" w14:textId="77777777" w:rsidR="00C81FCC" w:rsidRPr="001C2D8A" w:rsidRDefault="00C81FCC" w:rsidP="00C81FCC">
      <w:pPr>
        <w:pStyle w:val="PL"/>
        <w:shd w:val="clear" w:color="auto" w:fill="E7E6E6"/>
        <w:rPr>
          <w:ins w:id="430" w:author="docomo" w:date="2025-08-14T21:28:00Z" w16du:dateUtc="2025-08-14T19:28:00Z"/>
          <w:color w:val="808080"/>
          <w:lang w:val="en-US" w:eastAsia="zh-CN"/>
        </w:rPr>
      </w:pPr>
      <w:ins w:id="431" w:author="docomo" w:date="2025-08-14T21:28:00Z" w16du:dateUtc="2025-08-14T19:28:00Z">
        <w:r w:rsidRPr="001C2D8A">
          <w:rPr>
            <w:color w:val="808080"/>
            <w:lang w:val="en-US" w:eastAsia="zh-CN"/>
          </w:rPr>
          <w:t>"ManagedEntity " "1" *-- "1" NRFemtoGW: &lt;&lt;names&gt;&gt;</w:t>
        </w:r>
      </w:ins>
    </w:p>
    <w:p w14:paraId="709A923A" w14:textId="77777777" w:rsidR="00C81FCC" w:rsidRPr="001C2D8A" w:rsidRDefault="00C81FCC" w:rsidP="00C81FCC">
      <w:pPr>
        <w:pStyle w:val="PL"/>
        <w:shd w:val="clear" w:color="auto" w:fill="E7E6E6"/>
        <w:rPr>
          <w:ins w:id="432" w:author="docomo" w:date="2025-08-14T21:28:00Z" w16du:dateUtc="2025-08-14T19:28:00Z"/>
          <w:color w:val="808080"/>
          <w:lang w:val="en-US" w:eastAsia="zh-CN"/>
        </w:rPr>
      </w:pPr>
      <w:ins w:id="433" w:author="docomo" w:date="2025-08-14T21:28:00Z" w16du:dateUtc="2025-08-14T19:28:00Z">
        <w:r w:rsidRPr="001C2D8A">
          <w:rPr>
            <w:color w:val="808080"/>
            <w:lang w:val="en-US" w:eastAsia="zh-CN"/>
          </w:rPr>
          <w:t>NRFemtoGW "1" &lt;-- "1" ManagedEntity</w:t>
        </w:r>
      </w:ins>
    </w:p>
    <w:p w14:paraId="7BE8AD98" w14:textId="4770B9C6" w:rsidR="00C81FCC" w:rsidRPr="00087BB6" w:rsidRDefault="00C81FCC" w:rsidP="00C81FCC">
      <w:pPr>
        <w:pStyle w:val="PL"/>
        <w:shd w:val="clear" w:color="auto" w:fill="E7E6E6"/>
        <w:rPr>
          <w:color w:val="808080"/>
          <w:lang w:val="en-US" w:eastAsia="zh-CN"/>
        </w:rPr>
      </w:pPr>
      <w:ins w:id="434" w:author="docomo" w:date="2025-08-14T21:28:00Z" w16du:dateUtc="2025-08-14T19:28:00Z">
        <w:r w:rsidRPr="001C2D8A">
          <w:rPr>
            <w:color w:val="808080"/>
            <w:lang w:val="en-US" w:eastAsia="zh-CN"/>
          </w:rPr>
          <w:t>@enduml</w:t>
        </w:r>
      </w:ins>
    </w:p>
    <w:p w14:paraId="540397F5" w14:textId="77777777" w:rsidR="00B35B68" w:rsidRDefault="00B35B68" w:rsidP="00B35B68">
      <w:pPr>
        <w:pStyle w:val="B10"/>
        <w:ind w:left="0" w:firstLine="0"/>
      </w:pPr>
    </w:p>
    <w:p w14:paraId="28E96D58" w14:textId="343F1D84" w:rsidR="00B35B68" w:rsidRPr="009230CB" w:rsidRDefault="0096079A" w:rsidP="00B35B68">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Eighth</w:t>
      </w:r>
      <w:r w:rsidR="00B35B68">
        <w:rPr>
          <w:b/>
          <w:i/>
        </w:rPr>
        <w:t xml:space="preserve"> </w:t>
      </w:r>
      <w:r w:rsidR="00B35B68" w:rsidRPr="009230CB">
        <w:rPr>
          <w:b/>
          <w:i/>
        </w:rPr>
        <w:t>change</w:t>
      </w:r>
      <w:r w:rsidR="00B35B68">
        <w:rPr>
          <w:b/>
          <w:i/>
        </w:rPr>
        <w:t>s</w:t>
      </w:r>
    </w:p>
    <w:p w14:paraId="223E4E41" w14:textId="77777777" w:rsidR="00163D62" w:rsidRDefault="00163D62" w:rsidP="00163D62">
      <w:pPr>
        <w:jc w:val="center"/>
      </w:pPr>
      <w:r>
        <w:t xml:space="preserve">Forge MR link: </w:t>
      </w:r>
      <w:hyperlink r:id="rId63" w:history="1">
        <w:r>
          <w:rPr>
            <w:rStyle w:val="Hyperlink"/>
            <w:lang w:val="en-US"/>
          </w:rPr>
          <w:t>https://forge.3gpp.org/rep/sa5/MnS/-/merge_requests/1868</w:t>
        </w:r>
      </w:hyperlink>
      <w:r>
        <w:t xml:space="preserve"> at commit 8090c76f6a6558397e90aae8f617a8a94fd8ff56</w:t>
      </w:r>
    </w:p>
    <w:p w14:paraId="4B4CCDC2" w14:textId="77777777" w:rsidR="00163D62" w:rsidRPr="00840331" w:rsidRDefault="00163D62" w:rsidP="00163D62"/>
    <w:p w14:paraId="5C7E6384" w14:textId="77777777" w:rsidR="00163D62" w:rsidRDefault="00163D62" w:rsidP="00163D62">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77BCA933" w14:textId="77777777" w:rsidR="00163D62" w:rsidRPr="00A717EB" w:rsidRDefault="00163D62" w:rsidP="00163D62">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OpenAPI/TS28541_NrNrm.yaml</w:t>
      </w:r>
      <w:r w:rsidRPr="00A717EB">
        <w:rPr>
          <w:rFonts w:ascii="Arial" w:hAnsi="Arial" w:cs="Arial"/>
          <w:color w:val="548DD4" w:themeColor="text2" w:themeTint="99"/>
          <w:sz w:val="28"/>
          <w:szCs w:val="32"/>
        </w:rPr>
        <w:t xml:space="preserve"> ***</w:t>
      </w:r>
    </w:p>
    <w:p w14:paraId="1BB3F919" w14:textId="77777777" w:rsidR="00163D62" w:rsidRPr="008F7C23" w:rsidRDefault="00163D62" w:rsidP="00163D62">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6267F964" w14:textId="77777777" w:rsidR="00163D62" w:rsidRDefault="00163D62" w:rsidP="00163D62">
      <w:pPr>
        <w:pStyle w:val="PL"/>
      </w:pPr>
      <w:r>
        <w:t>openapi: 3.0.1</w:t>
      </w:r>
    </w:p>
    <w:p w14:paraId="49D74BD7" w14:textId="77777777" w:rsidR="00163D62" w:rsidRDefault="00163D62" w:rsidP="00163D62">
      <w:pPr>
        <w:pStyle w:val="PL"/>
      </w:pPr>
      <w:r>
        <w:t>info:</w:t>
      </w:r>
    </w:p>
    <w:p w14:paraId="63856121" w14:textId="77777777" w:rsidR="00163D62" w:rsidRDefault="00163D62" w:rsidP="00163D62">
      <w:pPr>
        <w:pStyle w:val="PL"/>
      </w:pPr>
      <w:r>
        <w:t xml:space="preserve">  title: NR NRM</w:t>
      </w:r>
    </w:p>
    <w:p w14:paraId="0EEC09A8" w14:textId="77777777" w:rsidR="00163D62" w:rsidRDefault="00163D62" w:rsidP="00163D62">
      <w:pPr>
        <w:pStyle w:val="PL"/>
      </w:pPr>
      <w:r>
        <w:t xml:space="preserve">  version: 19.4.0</w:t>
      </w:r>
    </w:p>
    <w:p w14:paraId="103B1D45" w14:textId="77777777" w:rsidR="00163D62" w:rsidRDefault="00163D62" w:rsidP="00163D62">
      <w:pPr>
        <w:pStyle w:val="PL"/>
      </w:pPr>
      <w:r>
        <w:t xml:space="preserve">  description: &gt;-</w:t>
      </w:r>
    </w:p>
    <w:p w14:paraId="46DE8C20" w14:textId="77777777" w:rsidR="00163D62" w:rsidRDefault="00163D62" w:rsidP="00163D62">
      <w:pPr>
        <w:pStyle w:val="PL"/>
      </w:pPr>
      <w:r>
        <w:t xml:space="preserve">    OAS 3.0.1 specification of the NR NRM</w:t>
      </w:r>
    </w:p>
    <w:p w14:paraId="62B279F8" w14:textId="77777777" w:rsidR="00163D62" w:rsidRDefault="00163D62" w:rsidP="00163D62">
      <w:pPr>
        <w:pStyle w:val="PL"/>
      </w:pPr>
      <w:r>
        <w:t xml:space="preserve">    © 2025, 3GPP Organizational Partners (ARIB, ATIS, CCSA, ETSI, TSDSI, TTA, TTC).</w:t>
      </w:r>
    </w:p>
    <w:p w14:paraId="73FE10D5" w14:textId="77777777" w:rsidR="00163D62" w:rsidRDefault="00163D62" w:rsidP="00163D62">
      <w:pPr>
        <w:pStyle w:val="PL"/>
      </w:pPr>
      <w:r>
        <w:t xml:space="preserve">    All rights reserved.</w:t>
      </w:r>
    </w:p>
    <w:p w14:paraId="74D8B13D" w14:textId="77777777" w:rsidR="00163D62" w:rsidRDefault="00163D62" w:rsidP="00163D62">
      <w:pPr>
        <w:pStyle w:val="PL"/>
      </w:pPr>
      <w:r>
        <w:t>externalDocs:</w:t>
      </w:r>
    </w:p>
    <w:p w14:paraId="381466B9" w14:textId="77777777" w:rsidR="00163D62" w:rsidRDefault="00163D62" w:rsidP="00163D62">
      <w:pPr>
        <w:pStyle w:val="PL"/>
      </w:pPr>
      <w:r>
        <w:t xml:space="preserve">  description: 3GPP TS 28.541; 5G NRM, NR NRM</w:t>
      </w:r>
    </w:p>
    <w:p w14:paraId="01B5A0E6" w14:textId="77777777" w:rsidR="00163D62" w:rsidRDefault="00163D62" w:rsidP="00163D62">
      <w:pPr>
        <w:pStyle w:val="PL"/>
      </w:pPr>
      <w:r>
        <w:t xml:space="preserve">  url: http://www.3gpp.org/ftp/Specs/archive/28_series/28.541/</w:t>
      </w:r>
    </w:p>
    <w:p w14:paraId="2FEA5B4B" w14:textId="77777777" w:rsidR="00163D62" w:rsidRDefault="00163D62" w:rsidP="00163D62">
      <w:pPr>
        <w:pStyle w:val="PL"/>
      </w:pPr>
      <w:r>
        <w:t>paths: {}</w:t>
      </w:r>
    </w:p>
    <w:p w14:paraId="4CBD0784" w14:textId="77777777" w:rsidR="00163D62" w:rsidRDefault="00163D62" w:rsidP="00163D62">
      <w:pPr>
        <w:pStyle w:val="PL"/>
      </w:pPr>
      <w:r>
        <w:t>components:</w:t>
      </w:r>
    </w:p>
    <w:p w14:paraId="0AD6376F" w14:textId="77777777" w:rsidR="00163D62" w:rsidRDefault="00163D62" w:rsidP="00163D62">
      <w:pPr>
        <w:pStyle w:val="PL"/>
      </w:pPr>
      <w:r>
        <w:t xml:space="preserve">  schemas:</w:t>
      </w:r>
    </w:p>
    <w:p w14:paraId="5719670D" w14:textId="77777777" w:rsidR="00163D62" w:rsidRDefault="00163D62" w:rsidP="00163D62">
      <w:pPr>
        <w:pStyle w:val="PL"/>
      </w:pPr>
    </w:p>
    <w:p w14:paraId="049353BD" w14:textId="77777777" w:rsidR="00163D62" w:rsidRDefault="00163D62" w:rsidP="00163D62">
      <w:pPr>
        <w:pStyle w:val="PL"/>
      </w:pPr>
      <w:r>
        <w:t>#-------- Definition of types-----------------------------------------------------</w:t>
      </w:r>
    </w:p>
    <w:p w14:paraId="2300305C" w14:textId="77777777" w:rsidR="00163D62" w:rsidRDefault="00163D62" w:rsidP="00163D62">
      <w:pPr>
        <w:pStyle w:val="PL"/>
      </w:pPr>
    </w:p>
    <w:p w14:paraId="594C03D3" w14:textId="77777777" w:rsidR="00163D62" w:rsidRDefault="00163D62" w:rsidP="00163D62">
      <w:pPr>
        <w:pStyle w:val="PL"/>
      </w:pPr>
      <w:r>
        <w:t xml:space="preserve">    GnbId:</w:t>
      </w:r>
    </w:p>
    <w:p w14:paraId="543B9DA7" w14:textId="77777777" w:rsidR="00163D62" w:rsidRDefault="00163D62" w:rsidP="00163D62">
      <w:pPr>
        <w:pStyle w:val="PL"/>
      </w:pPr>
      <w:r>
        <w:t xml:space="preserve">      type: integer</w:t>
      </w:r>
    </w:p>
    <w:p w14:paraId="0E1BEE02" w14:textId="77777777" w:rsidR="00163D62" w:rsidRDefault="00163D62" w:rsidP="00163D62">
      <w:pPr>
        <w:pStyle w:val="PL"/>
      </w:pPr>
      <w:r>
        <w:t xml:space="preserve">      minimum: 0</w:t>
      </w:r>
    </w:p>
    <w:p w14:paraId="60866A23" w14:textId="77777777" w:rsidR="00163D62" w:rsidRDefault="00163D62" w:rsidP="00163D62">
      <w:pPr>
        <w:pStyle w:val="PL"/>
      </w:pPr>
      <w:r>
        <w:t xml:space="preserve">      maximum: 4294967295</w:t>
      </w:r>
    </w:p>
    <w:p w14:paraId="1FA2AF63" w14:textId="77777777" w:rsidR="00163D62" w:rsidRDefault="00163D62" w:rsidP="00163D62">
      <w:pPr>
        <w:pStyle w:val="PL"/>
      </w:pPr>
      <w:r>
        <w:t xml:space="preserve">    GnbIdLength:</w:t>
      </w:r>
    </w:p>
    <w:p w14:paraId="3F2F274E" w14:textId="77777777" w:rsidR="00163D62" w:rsidRDefault="00163D62" w:rsidP="00163D62">
      <w:pPr>
        <w:pStyle w:val="PL"/>
      </w:pPr>
      <w:r>
        <w:t xml:space="preserve">      type: integer</w:t>
      </w:r>
    </w:p>
    <w:p w14:paraId="0F03B9F9" w14:textId="77777777" w:rsidR="00163D62" w:rsidRDefault="00163D62" w:rsidP="00163D62">
      <w:pPr>
        <w:pStyle w:val="PL"/>
      </w:pPr>
      <w:r>
        <w:t xml:space="preserve">      minimum: 22</w:t>
      </w:r>
    </w:p>
    <w:p w14:paraId="1D0248BF" w14:textId="77777777" w:rsidR="00163D62" w:rsidRDefault="00163D62" w:rsidP="00163D62">
      <w:pPr>
        <w:pStyle w:val="PL"/>
      </w:pPr>
      <w:r>
        <w:t xml:space="preserve">      maximum: 32</w:t>
      </w:r>
    </w:p>
    <w:p w14:paraId="7BAD7F34" w14:textId="77777777" w:rsidR="00163D62" w:rsidRDefault="00163D62" w:rsidP="00163D62">
      <w:pPr>
        <w:pStyle w:val="PL"/>
      </w:pPr>
      <w:r>
        <w:t xml:space="preserve">    GnbName:</w:t>
      </w:r>
    </w:p>
    <w:p w14:paraId="49F5FA75" w14:textId="77777777" w:rsidR="00163D62" w:rsidRDefault="00163D62" w:rsidP="00163D62">
      <w:pPr>
        <w:pStyle w:val="PL"/>
      </w:pPr>
      <w:r>
        <w:t xml:space="preserve">      type: string</w:t>
      </w:r>
    </w:p>
    <w:p w14:paraId="7C962B0C" w14:textId="77777777" w:rsidR="00163D62" w:rsidRDefault="00163D62" w:rsidP="00163D62">
      <w:pPr>
        <w:pStyle w:val="PL"/>
      </w:pPr>
      <w:r>
        <w:t xml:space="preserve">      maxLength: 150</w:t>
      </w:r>
    </w:p>
    <w:p w14:paraId="27FE75AE" w14:textId="77777777" w:rsidR="00163D62" w:rsidRDefault="00163D62" w:rsidP="00163D62">
      <w:pPr>
        <w:pStyle w:val="PL"/>
      </w:pPr>
      <w:r>
        <w:t xml:space="preserve">    GnbDuId:</w:t>
      </w:r>
    </w:p>
    <w:p w14:paraId="67F553AC" w14:textId="77777777" w:rsidR="00163D62" w:rsidRDefault="00163D62" w:rsidP="00163D62">
      <w:pPr>
        <w:pStyle w:val="PL"/>
      </w:pPr>
      <w:r>
        <w:t xml:space="preserve">      type: integer</w:t>
      </w:r>
    </w:p>
    <w:p w14:paraId="4997E7EB" w14:textId="77777777" w:rsidR="00163D62" w:rsidRDefault="00163D62" w:rsidP="00163D62">
      <w:pPr>
        <w:pStyle w:val="PL"/>
      </w:pPr>
      <w:r>
        <w:t xml:space="preserve">      minimum: 0</w:t>
      </w:r>
    </w:p>
    <w:p w14:paraId="63A8F491" w14:textId="77777777" w:rsidR="00163D62" w:rsidRDefault="00163D62" w:rsidP="00163D62">
      <w:pPr>
        <w:pStyle w:val="PL"/>
      </w:pPr>
      <w:r>
        <w:t xml:space="preserve">      maximum: 68719476735</w:t>
      </w:r>
    </w:p>
    <w:p w14:paraId="63BB427A" w14:textId="77777777" w:rsidR="00163D62" w:rsidRDefault="00163D62" w:rsidP="00163D62">
      <w:pPr>
        <w:pStyle w:val="PL"/>
      </w:pPr>
      <w:r>
        <w:t xml:space="preserve">    GnbCuUpId:</w:t>
      </w:r>
    </w:p>
    <w:p w14:paraId="21F2406D" w14:textId="77777777" w:rsidR="00163D62" w:rsidRDefault="00163D62" w:rsidP="00163D62">
      <w:pPr>
        <w:pStyle w:val="PL"/>
      </w:pPr>
      <w:r>
        <w:t xml:space="preserve">      type: integer</w:t>
      </w:r>
    </w:p>
    <w:p w14:paraId="659E63F8" w14:textId="77777777" w:rsidR="00163D62" w:rsidRDefault="00163D62" w:rsidP="00163D62">
      <w:pPr>
        <w:pStyle w:val="PL"/>
      </w:pPr>
      <w:r>
        <w:t xml:space="preserve">      minimum: 0</w:t>
      </w:r>
    </w:p>
    <w:p w14:paraId="086E2126" w14:textId="77777777" w:rsidR="00163D62" w:rsidRDefault="00163D62" w:rsidP="00163D62">
      <w:pPr>
        <w:pStyle w:val="PL"/>
      </w:pPr>
      <w:r>
        <w:t xml:space="preserve">      maximum: 68719476735</w:t>
      </w:r>
    </w:p>
    <w:p w14:paraId="03FA728B" w14:textId="77777777" w:rsidR="00163D62" w:rsidRDefault="00163D62" w:rsidP="00163D62">
      <w:pPr>
        <w:pStyle w:val="PL"/>
      </w:pPr>
      <w:r>
        <w:t xml:space="preserve">      readOnly: true</w:t>
      </w:r>
    </w:p>
    <w:p w14:paraId="3A08F9C4" w14:textId="77777777" w:rsidR="00163D62" w:rsidRDefault="00163D62" w:rsidP="00163D62">
      <w:pPr>
        <w:pStyle w:val="PL"/>
      </w:pPr>
    </w:p>
    <w:p w14:paraId="0562A1AF" w14:textId="77777777" w:rsidR="00163D62" w:rsidRDefault="00163D62" w:rsidP="00163D62">
      <w:pPr>
        <w:pStyle w:val="PL"/>
      </w:pPr>
      <w:r>
        <w:t xml:space="preserve">    Sst:</w:t>
      </w:r>
    </w:p>
    <w:p w14:paraId="33E16302" w14:textId="77777777" w:rsidR="00163D62" w:rsidRDefault="00163D62" w:rsidP="00163D62">
      <w:pPr>
        <w:pStyle w:val="PL"/>
      </w:pPr>
      <w:r>
        <w:t xml:space="preserve">      type: integer</w:t>
      </w:r>
    </w:p>
    <w:p w14:paraId="68A0128D" w14:textId="77777777" w:rsidR="00163D62" w:rsidRDefault="00163D62" w:rsidP="00163D62">
      <w:pPr>
        <w:pStyle w:val="PL"/>
      </w:pPr>
      <w:r>
        <w:t xml:space="preserve">      minimum: 0</w:t>
      </w:r>
    </w:p>
    <w:p w14:paraId="5FF4885B" w14:textId="77777777" w:rsidR="00163D62" w:rsidRDefault="00163D62" w:rsidP="00163D62">
      <w:pPr>
        <w:pStyle w:val="PL"/>
      </w:pPr>
      <w:r>
        <w:t xml:space="preserve">      maximum: 255</w:t>
      </w:r>
    </w:p>
    <w:p w14:paraId="432002CB" w14:textId="77777777" w:rsidR="00163D62" w:rsidRDefault="00163D62" w:rsidP="00163D62">
      <w:pPr>
        <w:pStyle w:val="PL"/>
      </w:pPr>
      <w:r>
        <w:t xml:space="preserve">    Snssai:</w:t>
      </w:r>
    </w:p>
    <w:p w14:paraId="3E1809A0" w14:textId="77777777" w:rsidR="00163D62" w:rsidRDefault="00163D62" w:rsidP="00163D62">
      <w:pPr>
        <w:pStyle w:val="PL"/>
      </w:pPr>
      <w:r>
        <w:t xml:space="preserve">      type: object</w:t>
      </w:r>
    </w:p>
    <w:p w14:paraId="3B361DD6" w14:textId="77777777" w:rsidR="00163D62" w:rsidRDefault="00163D62" w:rsidP="00163D62">
      <w:pPr>
        <w:pStyle w:val="PL"/>
      </w:pPr>
      <w:r>
        <w:t xml:space="preserve">      properties:</w:t>
      </w:r>
    </w:p>
    <w:p w14:paraId="262364FF" w14:textId="77777777" w:rsidR="00163D62" w:rsidRDefault="00163D62" w:rsidP="00163D62">
      <w:pPr>
        <w:pStyle w:val="PL"/>
      </w:pPr>
      <w:r>
        <w:t xml:space="preserve">        sst:</w:t>
      </w:r>
    </w:p>
    <w:p w14:paraId="36E664B4" w14:textId="77777777" w:rsidR="00163D62" w:rsidRDefault="00163D62" w:rsidP="00163D62">
      <w:pPr>
        <w:pStyle w:val="PL"/>
      </w:pPr>
      <w:r>
        <w:t xml:space="preserve">          $ref: '#/components/schemas/Sst'</w:t>
      </w:r>
    </w:p>
    <w:p w14:paraId="3FB20D9B" w14:textId="77777777" w:rsidR="00163D62" w:rsidRDefault="00163D62" w:rsidP="00163D62">
      <w:pPr>
        <w:pStyle w:val="PL"/>
      </w:pPr>
      <w:r>
        <w:t xml:space="preserve">        sd:</w:t>
      </w:r>
    </w:p>
    <w:p w14:paraId="2CC0C056" w14:textId="77777777" w:rsidR="00163D62" w:rsidRDefault="00163D62" w:rsidP="00163D62">
      <w:pPr>
        <w:pStyle w:val="PL"/>
      </w:pPr>
      <w:r>
        <w:t xml:space="preserve">          type: string</w:t>
      </w:r>
    </w:p>
    <w:p w14:paraId="799F7297" w14:textId="77777777" w:rsidR="00163D62" w:rsidRDefault="00163D62" w:rsidP="00163D62">
      <w:pPr>
        <w:pStyle w:val="PL"/>
      </w:pPr>
      <w:r>
        <w:t xml:space="preserve">          pattern: '^[A-Fa-f0-9]{6}$'</w:t>
      </w:r>
    </w:p>
    <w:p w14:paraId="74FBF267" w14:textId="77777777" w:rsidR="00163D62" w:rsidRDefault="00163D62" w:rsidP="00163D62">
      <w:pPr>
        <w:pStyle w:val="PL"/>
      </w:pPr>
    </w:p>
    <w:p w14:paraId="008F5AD3" w14:textId="77777777" w:rsidR="00163D62" w:rsidRDefault="00163D62" w:rsidP="00163D62">
      <w:pPr>
        <w:pStyle w:val="PL"/>
      </w:pPr>
      <w:r>
        <w:t xml:space="preserve">    SatelliteId:</w:t>
      </w:r>
    </w:p>
    <w:p w14:paraId="169BF871" w14:textId="77777777" w:rsidR="00163D62" w:rsidRDefault="00163D62" w:rsidP="00163D62">
      <w:pPr>
        <w:pStyle w:val="PL"/>
      </w:pPr>
      <w:r>
        <w:t xml:space="preserve">      type: string</w:t>
      </w:r>
    </w:p>
    <w:p w14:paraId="7896CBD5" w14:textId="77777777" w:rsidR="00163D62" w:rsidRDefault="00163D62" w:rsidP="00163D62">
      <w:pPr>
        <w:pStyle w:val="PL"/>
      </w:pPr>
      <w:r>
        <w:t xml:space="preserve">      pattern: '^[0-9]{5}$'</w:t>
      </w:r>
    </w:p>
    <w:p w14:paraId="4C16AC57" w14:textId="77777777" w:rsidR="00163D62" w:rsidRDefault="00163D62" w:rsidP="00163D62">
      <w:pPr>
        <w:pStyle w:val="PL"/>
      </w:pPr>
    </w:p>
    <w:p w14:paraId="1CDE74E0" w14:textId="77777777" w:rsidR="00163D62" w:rsidRDefault="00163D62" w:rsidP="00163D62">
      <w:pPr>
        <w:pStyle w:val="PL"/>
      </w:pPr>
      <w:r>
        <w:t xml:space="preserve">    PlmnIdList:</w:t>
      </w:r>
    </w:p>
    <w:p w14:paraId="1D36851A" w14:textId="77777777" w:rsidR="00163D62" w:rsidRDefault="00163D62" w:rsidP="00163D62">
      <w:pPr>
        <w:pStyle w:val="PL"/>
      </w:pPr>
      <w:r>
        <w:t xml:space="preserve">      type: array</w:t>
      </w:r>
    </w:p>
    <w:p w14:paraId="4F9CF41C" w14:textId="77777777" w:rsidR="00163D62" w:rsidRDefault="00163D62" w:rsidP="00163D62">
      <w:pPr>
        <w:pStyle w:val="PL"/>
      </w:pPr>
      <w:r>
        <w:t xml:space="preserve">      uniqueItems: true</w:t>
      </w:r>
    </w:p>
    <w:p w14:paraId="534DC2D1" w14:textId="77777777" w:rsidR="00163D62" w:rsidRDefault="00163D62" w:rsidP="00163D62">
      <w:pPr>
        <w:pStyle w:val="PL"/>
      </w:pPr>
      <w:r>
        <w:t xml:space="preserve">      items:</w:t>
      </w:r>
    </w:p>
    <w:p w14:paraId="6937B44C" w14:textId="77777777" w:rsidR="00163D62" w:rsidRDefault="00163D62" w:rsidP="00163D62">
      <w:pPr>
        <w:pStyle w:val="PL"/>
      </w:pPr>
      <w:r>
        <w:t xml:space="preserve">        $ref: 'TS28623_ComDefs.yaml#/components/schemas/PlmnId'</w:t>
      </w:r>
    </w:p>
    <w:p w14:paraId="190CC8CA" w14:textId="77777777" w:rsidR="00163D62" w:rsidRDefault="00163D62" w:rsidP="00163D62">
      <w:pPr>
        <w:pStyle w:val="PL"/>
      </w:pPr>
      <w:r>
        <w:t xml:space="preserve">    PlmnInfo:</w:t>
      </w:r>
    </w:p>
    <w:p w14:paraId="1A7FA68E" w14:textId="77777777" w:rsidR="00163D62" w:rsidRDefault="00163D62" w:rsidP="00163D62">
      <w:pPr>
        <w:pStyle w:val="PL"/>
      </w:pPr>
      <w:r>
        <w:t xml:space="preserve">      type: object</w:t>
      </w:r>
    </w:p>
    <w:p w14:paraId="2E255FC4" w14:textId="77777777" w:rsidR="00163D62" w:rsidRDefault="00163D62" w:rsidP="00163D62">
      <w:pPr>
        <w:pStyle w:val="PL"/>
      </w:pPr>
      <w:r>
        <w:t xml:space="preserve">      properties:</w:t>
      </w:r>
    </w:p>
    <w:p w14:paraId="6AD7B54C" w14:textId="77777777" w:rsidR="00163D62" w:rsidRDefault="00163D62" w:rsidP="00163D62">
      <w:pPr>
        <w:pStyle w:val="PL"/>
      </w:pPr>
      <w:r>
        <w:t xml:space="preserve">        plmnId:</w:t>
      </w:r>
    </w:p>
    <w:p w14:paraId="70530F4E" w14:textId="77777777" w:rsidR="00163D62" w:rsidRDefault="00163D62" w:rsidP="00163D62">
      <w:pPr>
        <w:pStyle w:val="PL"/>
      </w:pPr>
      <w:r>
        <w:t xml:space="preserve">          $ref: 'TS28623_ComDefs.yaml#/components/schemas/PlmnId'</w:t>
      </w:r>
    </w:p>
    <w:p w14:paraId="3D7F165A" w14:textId="77777777" w:rsidR="00163D62" w:rsidRDefault="00163D62" w:rsidP="00163D62">
      <w:pPr>
        <w:pStyle w:val="PL"/>
      </w:pPr>
      <w:r>
        <w:t xml:space="preserve">        snssai:</w:t>
      </w:r>
    </w:p>
    <w:p w14:paraId="4F894DA4" w14:textId="77777777" w:rsidR="00163D62" w:rsidRDefault="00163D62" w:rsidP="00163D62">
      <w:pPr>
        <w:pStyle w:val="PL"/>
      </w:pPr>
      <w:r>
        <w:t xml:space="preserve">          $ref: '#/components/schemas/Snssai'</w:t>
      </w:r>
    </w:p>
    <w:p w14:paraId="61746956" w14:textId="77777777" w:rsidR="00163D62" w:rsidRDefault="00163D62" w:rsidP="00163D62">
      <w:pPr>
        <w:pStyle w:val="PL"/>
      </w:pPr>
      <w:r>
        <w:t xml:space="preserve">        sliceExpiryTime:</w:t>
      </w:r>
    </w:p>
    <w:p w14:paraId="49FA0380" w14:textId="77777777" w:rsidR="00163D62" w:rsidRDefault="00163D62" w:rsidP="00163D62">
      <w:pPr>
        <w:pStyle w:val="PL"/>
      </w:pPr>
      <w:r>
        <w:t xml:space="preserve">          $ref: 'TS28623_ComDefs.yaml#/components/schemas/DateTime'          </w:t>
      </w:r>
    </w:p>
    <w:p w14:paraId="176517A0" w14:textId="77777777" w:rsidR="00163D62" w:rsidRDefault="00163D62" w:rsidP="00163D62">
      <w:pPr>
        <w:pStyle w:val="PL"/>
      </w:pPr>
      <w:r>
        <w:t xml:space="preserve">    PlmnInfoList:</w:t>
      </w:r>
    </w:p>
    <w:p w14:paraId="1C480B9A" w14:textId="77777777" w:rsidR="00163D62" w:rsidRDefault="00163D62" w:rsidP="00163D62">
      <w:pPr>
        <w:pStyle w:val="PL"/>
      </w:pPr>
      <w:r>
        <w:t xml:space="preserve">      type: array</w:t>
      </w:r>
    </w:p>
    <w:p w14:paraId="12F1C872" w14:textId="77777777" w:rsidR="00163D62" w:rsidRDefault="00163D62" w:rsidP="00163D62">
      <w:pPr>
        <w:pStyle w:val="PL"/>
      </w:pPr>
      <w:r>
        <w:t xml:space="preserve">      uniqueItems: true</w:t>
      </w:r>
    </w:p>
    <w:p w14:paraId="60A38B6A" w14:textId="77777777" w:rsidR="00163D62" w:rsidRDefault="00163D62" w:rsidP="00163D62">
      <w:pPr>
        <w:pStyle w:val="PL"/>
      </w:pPr>
      <w:r>
        <w:t xml:space="preserve">      items:</w:t>
      </w:r>
    </w:p>
    <w:p w14:paraId="7D283EB7" w14:textId="77777777" w:rsidR="00163D62" w:rsidRDefault="00163D62" w:rsidP="00163D62">
      <w:pPr>
        <w:pStyle w:val="PL"/>
      </w:pPr>
      <w:r>
        <w:t xml:space="preserve">        $ref: '#/components/schemas/PlmnInfo'</w:t>
      </w:r>
    </w:p>
    <w:p w14:paraId="0BFAF130" w14:textId="77777777" w:rsidR="00163D62" w:rsidRDefault="00163D62" w:rsidP="00163D62">
      <w:pPr>
        <w:pStyle w:val="PL"/>
      </w:pPr>
      <w:r>
        <w:t xml:space="preserve">      minItems: 1</w:t>
      </w:r>
    </w:p>
    <w:p w14:paraId="350377E9" w14:textId="77777777" w:rsidR="00163D62" w:rsidRDefault="00163D62" w:rsidP="00163D62">
      <w:pPr>
        <w:pStyle w:val="PL"/>
      </w:pPr>
      <w:r>
        <w:t xml:space="preserve">    NPNIdentityList:</w:t>
      </w:r>
    </w:p>
    <w:p w14:paraId="611BE555" w14:textId="77777777" w:rsidR="00163D62" w:rsidRDefault="00163D62" w:rsidP="00163D62">
      <w:pPr>
        <w:pStyle w:val="PL"/>
      </w:pPr>
      <w:r>
        <w:t xml:space="preserve">      type: array</w:t>
      </w:r>
    </w:p>
    <w:p w14:paraId="0639D6DB" w14:textId="77777777" w:rsidR="00163D62" w:rsidRDefault="00163D62" w:rsidP="00163D62">
      <w:pPr>
        <w:pStyle w:val="PL"/>
      </w:pPr>
      <w:r>
        <w:t xml:space="preserve">      uniqueItems: true</w:t>
      </w:r>
    </w:p>
    <w:p w14:paraId="73F45564" w14:textId="77777777" w:rsidR="00163D62" w:rsidRDefault="00163D62" w:rsidP="00163D62">
      <w:pPr>
        <w:pStyle w:val="PL"/>
      </w:pPr>
      <w:r>
        <w:t xml:space="preserve">      items:</w:t>
      </w:r>
    </w:p>
    <w:p w14:paraId="7F7CC241" w14:textId="77777777" w:rsidR="00163D62" w:rsidRDefault="00163D62" w:rsidP="00163D62">
      <w:pPr>
        <w:pStyle w:val="PL"/>
      </w:pPr>
      <w:r>
        <w:t xml:space="preserve">        $ref: 'TS28623_GenericNrm.yaml#/components/schemas/NpnId-Type'</w:t>
      </w:r>
    </w:p>
    <w:p w14:paraId="70352B3A" w14:textId="77777777" w:rsidR="00163D62" w:rsidRDefault="00163D62" w:rsidP="00163D62">
      <w:pPr>
        <w:pStyle w:val="PL"/>
      </w:pPr>
      <w:r>
        <w:t xml:space="preserve">      minItems: 1</w:t>
      </w:r>
    </w:p>
    <w:p w14:paraId="42C83466" w14:textId="77777777" w:rsidR="00163D62" w:rsidRDefault="00163D62" w:rsidP="00163D62">
      <w:pPr>
        <w:pStyle w:val="PL"/>
      </w:pPr>
      <w:r>
        <w:t xml:space="preserve">    GgNBId:</w:t>
      </w:r>
    </w:p>
    <w:p w14:paraId="158F0F4A" w14:textId="77777777" w:rsidR="00163D62" w:rsidRDefault="00163D62" w:rsidP="00163D62">
      <w:pPr>
        <w:pStyle w:val="PL"/>
      </w:pPr>
      <w:r>
        <w:t xml:space="preserve">      type: object</w:t>
      </w:r>
    </w:p>
    <w:p w14:paraId="2C4A4261" w14:textId="77777777" w:rsidR="00163D62" w:rsidRDefault="00163D62" w:rsidP="00163D62">
      <w:pPr>
        <w:pStyle w:val="PL"/>
      </w:pPr>
      <w:r>
        <w:t xml:space="preserve">      properties:</w:t>
      </w:r>
    </w:p>
    <w:p w14:paraId="37E15B6E" w14:textId="77777777" w:rsidR="00163D62" w:rsidRDefault="00163D62" w:rsidP="00163D62">
      <w:pPr>
        <w:pStyle w:val="PL"/>
      </w:pPr>
      <w:r>
        <w:t xml:space="preserve">        plmnId:</w:t>
      </w:r>
    </w:p>
    <w:p w14:paraId="5B7D5CC8" w14:textId="77777777" w:rsidR="00163D62" w:rsidRDefault="00163D62" w:rsidP="00163D62">
      <w:pPr>
        <w:pStyle w:val="PL"/>
      </w:pPr>
      <w:r>
        <w:t xml:space="preserve">          $ref: 'TS28623_ComDefs.yaml#/components/schemas/PlmnId'</w:t>
      </w:r>
    </w:p>
    <w:p w14:paraId="735D4BFB" w14:textId="77777777" w:rsidR="00163D62" w:rsidRDefault="00163D62" w:rsidP="00163D62">
      <w:pPr>
        <w:pStyle w:val="PL"/>
      </w:pPr>
      <w:r>
        <w:t xml:space="preserve">        gnbIdLength:</w:t>
      </w:r>
    </w:p>
    <w:p w14:paraId="5D38C887" w14:textId="77777777" w:rsidR="00163D62" w:rsidRDefault="00163D62" w:rsidP="00163D62">
      <w:pPr>
        <w:pStyle w:val="PL"/>
      </w:pPr>
      <w:r>
        <w:t xml:space="preserve">          $ref: '#/components/schemas/GnbIdLength'</w:t>
      </w:r>
    </w:p>
    <w:p w14:paraId="6671D60E" w14:textId="77777777" w:rsidR="00163D62" w:rsidRDefault="00163D62" w:rsidP="00163D62">
      <w:pPr>
        <w:pStyle w:val="PL"/>
      </w:pPr>
      <w:r>
        <w:t xml:space="preserve">        gnbId:</w:t>
      </w:r>
    </w:p>
    <w:p w14:paraId="382DD052" w14:textId="77777777" w:rsidR="00163D62" w:rsidRDefault="00163D62" w:rsidP="00163D62">
      <w:pPr>
        <w:pStyle w:val="PL"/>
      </w:pPr>
      <w:r>
        <w:t xml:space="preserve">          $ref: '#/components/schemas/GnbId'</w:t>
      </w:r>
    </w:p>
    <w:p w14:paraId="509DAF95" w14:textId="77777777" w:rsidR="00163D62" w:rsidRDefault="00163D62" w:rsidP="00163D62">
      <w:pPr>
        <w:pStyle w:val="PL"/>
      </w:pPr>
      <w:r>
        <w:t xml:space="preserve">    GeNBId:</w:t>
      </w:r>
    </w:p>
    <w:p w14:paraId="4C65C025" w14:textId="77777777" w:rsidR="00163D62" w:rsidRDefault="00163D62" w:rsidP="00163D62">
      <w:pPr>
        <w:pStyle w:val="PL"/>
      </w:pPr>
      <w:r>
        <w:t xml:space="preserve">      type: object</w:t>
      </w:r>
    </w:p>
    <w:p w14:paraId="76891D2F" w14:textId="77777777" w:rsidR="00163D62" w:rsidRDefault="00163D62" w:rsidP="00163D62">
      <w:pPr>
        <w:pStyle w:val="PL"/>
      </w:pPr>
      <w:r>
        <w:t xml:space="preserve">      properties:</w:t>
      </w:r>
    </w:p>
    <w:p w14:paraId="05319ACD" w14:textId="77777777" w:rsidR="00163D62" w:rsidRDefault="00163D62" w:rsidP="00163D62">
      <w:pPr>
        <w:pStyle w:val="PL"/>
      </w:pPr>
      <w:r>
        <w:t xml:space="preserve">        plmnId:</w:t>
      </w:r>
    </w:p>
    <w:p w14:paraId="5B0C4E5D" w14:textId="77777777" w:rsidR="00163D62" w:rsidRDefault="00163D62" w:rsidP="00163D62">
      <w:pPr>
        <w:pStyle w:val="PL"/>
      </w:pPr>
      <w:r>
        <w:t xml:space="preserve">          $ref: 'TS28623_ComDefs.yaml#/components/schemas/PlmnId'</w:t>
      </w:r>
    </w:p>
    <w:p w14:paraId="02271FDA" w14:textId="77777777" w:rsidR="00163D62" w:rsidRDefault="00163D62" w:rsidP="00163D62">
      <w:pPr>
        <w:pStyle w:val="PL"/>
      </w:pPr>
      <w:r>
        <w:t xml:space="preserve">        enbId:</w:t>
      </w:r>
    </w:p>
    <w:p w14:paraId="31FDAE69" w14:textId="77777777" w:rsidR="00163D62" w:rsidRDefault="00163D62" w:rsidP="00163D62">
      <w:pPr>
        <w:pStyle w:val="PL"/>
      </w:pPr>
      <w:r>
        <w:t xml:space="preserve">          type: integer</w:t>
      </w:r>
    </w:p>
    <w:p w14:paraId="6C18BF2C" w14:textId="77777777" w:rsidR="00163D62" w:rsidRDefault="00163D62" w:rsidP="00163D62">
      <w:pPr>
        <w:pStyle w:val="PL"/>
      </w:pPr>
      <w:r>
        <w:t xml:space="preserve">          minimum: 0</w:t>
      </w:r>
    </w:p>
    <w:p w14:paraId="0C6AE157" w14:textId="77777777" w:rsidR="00163D62" w:rsidRDefault="00163D62" w:rsidP="00163D62">
      <w:pPr>
        <w:pStyle w:val="PL"/>
      </w:pPr>
      <w:r>
        <w:t xml:space="preserve">          maximum: 4194303</w:t>
      </w:r>
    </w:p>
    <w:p w14:paraId="7B537EE0" w14:textId="77777777" w:rsidR="00163D62" w:rsidRDefault="00163D62" w:rsidP="00163D62">
      <w:pPr>
        <w:pStyle w:val="PL"/>
      </w:pPr>
    </w:p>
    <w:p w14:paraId="4D374106" w14:textId="77777777" w:rsidR="00163D62" w:rsidRDefault="00163D62" w:rsidP="00163D62">
      <w:pPr>
        <w:pStyle w:val="PL"/>
      </w:pPr>
      <w:r>
        <w:t xml:space="preserve">    GgNBIdList:</w:t>
      </w:r>
    </w:p>
    <w:p w14:paraId="5BC66183" w14:textId="77777777" w:rsidR="00163D62" w:rsidRDefault="00163D62" w:rsidP="00163D62">
      <w:pPr>
        <w:pStyle w:val="PL"/>
      </w:pPr>
      <w:r>
        <w:t xml:space="preserve">        type: array</w:t>
      </w:r>
    </w:p>
    <w:p w14:paraId="6497D2BA" w14:textId="77777777" w:rsidR="00163D62" w:rsidRDefault="00163D62" w:rsidP="00163D62">
      <w:pPr>
        <w:pStyle w:val="PL"/>
      </w:pPr>
      <w:r>
        <w:t xml:space="preserve">        uniqueItems: true</w:t>
      </w:r>
    </w:p>
    <w:p w14:paraId="2F7C183E" w14:textId="77777777" w:rsidR="00163D62" w:rsidRDefault="00163D62" w:rsidP="00163D62">
      <w:pPr>
        <w:pStyle w:val="PL"/>
      </w:pPr>
      <w:r>
        <w:t xml:space="preserve">        items: </w:t>
      </w:r>
    </w:p>
    <w:p w14:paraId="46BAC0DD" w14:textId="77777777" w:rsidR="00163D62" w:rsidRDefault="00163D62" w:rsidP="00163D62">
      <w:pPr>
        <w:pStyle w:val="PL"/>
      </w:pPr>
      <w:r>
        <w:t xml:space="preserve">          $ref: '#/components/schemas/GgNBId'</w:t>
      </w:r>
    </w:p>
    <w:p w14:paraId="0585BCEC" w14:textId="77777777" w:rsidR="00163D62" w:rsidRDefault="00163D62" w:rsidP="00163D62">
      <w:pPr>
        <w:pStyle w:val="PL"/>
      </w:pPr>
    </w:p>
    <w:p w14:paraId="76AD6D04" w14:textId="77777777" w:rsidR="00163D62" w:rsidRDefault="00163D62" w:rsidP="00163D62">
      <w:pPr>
        <w:pStyle w:val="PL"/>
      </w:pPr>
      <w:r>
        <w:t xml:space="preserve">    GeNBIdList:</w:t>
      </w:r>
    </w:p>
    <w:p w14:paraId="763C3700" w14:textId="77777777" w:rsidR="00163D62" w:rsidRDefault="00163D62" w:rsidP="00163D62">
      <w:pPr>
        <w:pStyle w:val="PL"/>
      </w:pPr>
      <w:r>
        <w:t xml:space="preserve">        type: array</w:t>
      </w:r>
    </w:p>
    <w:p w14:paraId="7F16E146" w14:textId="77777777" w:rsidR="00163D62" w:rsidRDefault="00163D62" w:rsidP="00163D62">
      <w:pPr>
        <w:pStyle w:val="PL"/>
      </w:pPr>
      <w:r>
        <w:t xml:space="preserve">        uniqueItems: true</w:t>
      </w:r>
    </w:p>
    <w:p w14:paraId="2BCD3863" w14:textId="77777777" w:rsidR="00163D62" w:rsidRDefault="00163D62" w:rsidP="00163D62">
      <w:pPr>
        <w:pStyle w:val="PL"/>
      </w:pPr>
      <w:r>
        <w:t xml:space="preserve">        items: </w:t>
      </w:r>
    </w:p>
    <w:p w14:paraId="7AF8EE7A" w14:textId="77777777" w:rsidR="00163D62" w:rsidRDefault="00163D62" w:rsidP="00163D62">
      <w:pPr>
        <w:pStyle w:val="PL"/>
      </w:pPr>
      <w:r>
        <w:t xml:space="preserve">          $ref: '#/components/schemas/GeNBId'</w:t>
      </w:r>
    </w:p>
    <w:p w14:paraId="3AE1A738" w14:textId="77777777" w:rsidR="00163D62" w:rsidRDefault="00163D62" w:rsidP="00163D62">
      <w:pPr>
        <w:pStyle w:val="PL"/>
      </w:pPr>
    </w:p>
    <w:p w14:paraId="7DD8F492" w14:textId="77777777" w:rsidR="00163D62" w:rsidRDefault="00163D62" w:rsidP="00163D62">
      <w:pPr>
        <w:pStyle w:val="PL"/>
      </w:pPr>
      <w:r>
        <w:t xml:space="preserve">    NrPci:</w:t>
      </w:r>
    </w:p>
    <w:p w14:paraId="072B6E18" w14:textId="77777777" w:rsidR="00163D62" w:rsidRDefault="00163D62" w:rsidP="00163D62">
      <w:pPr>
        <w:pStyle w:val="PL"/>
      </w:pPr>
      <w:r>
        <w:t xml:space="preserve">      type: integer</w:t>
      </w:r>
    </w:p>
    <w:p w14:paraId="282B354F" w14:textId="77777777" w:rsidR="00163D62" w:rsidRDefault="00163D62" w:rsidP="00163D62">
      <w:pPr>
        <w:pStyle w:val="PL"/>
      </w:pPr>
      <w:r>
        <w:t xml:space="preserve">      maximum: 503</w:t>
      </w:r>
    </w:p>
    <w:p w14:paraId="1CA8E015" w14:textId="77777777" w:rsidR="00163D62" w:rsidRDefault="00163D62" w:rsidP="00163D62">
      <w:pPr>
        <w:pStyle w:val="PL"/>
      </w:pPr>
      <w:r>
        <w:t xml:space="preserve">    NRTAC:</w:t>
      </w:r>
    </w:p>
    <w:p w14:paraId="15A94AF1" w14:textId="77777777" w:rsidR="00163D62" w:rsidRDefault="00163D62" w:rsidP="00163D62">
      <w:pPr>
        <w:pStyle w:val="PL"/>
      </w:pPr>
      <w:r>
        <w:t xml:space="preserve">      $ref: 'TS28623_GenericNrm.yaml#/components/schemas/Tac'</w:t>
      </w:r>
    </w:p>
    <w:p w14:paraId="1AACB3B4" w14:textId="77777777" w:rsidR="00163D62" w:rsidRDefault="00163D62" w:rsidP="00163D62">
      <w:pPr>
        <w:pStyle w:val="PL"/>
      </w:pPr>
      <w:r>
        <w:t xml:space="preserve">    NRTACList:</w:t>
      </w:r>
    </w:p>
    <w:p w14:paraId="6E76C40C" w14:textId="77777777" w:rsidR="00163D62" w:rsidRDefault="00163D62" w:rsidP="00163D62">
      <w:pPr>
        <w:pStyle w:val="PL"/>
      </w:pPr>
      <w:r>
        <w:t xml:space="preserve">      type: array</w:t>
      </w:r>
    </w:p>
    <w:p w14:paraId="5D4C0162" w14:textId="77777777" w:rsidR="00163D62" w:rsidRDefault="00163D62" w:rsidP="00163D62">
      <w:pPr>
        <w:pStyle w:val="PL"/>
      </w:pPr>
      <w:r>
        <w:t xml:space="preserve">      uniqueItems: true</w:t>
      </w:r>
    </w:p>
    <w:p w14:paraId="47DE04B6" w14:textId="77777777" w:rsidR="00163D62" w:rsidRDefault="00163D62" w:rsidP="00163D62">
      <w:pPr>
        <w:pStyle w:val="PL"/>
      </w:pPr>
      <w:r>
        <w:t xml:space="preserve">      items:</w:t>
      </w:r>
    </w:p>
    <w:p w14:paraId="2B679A7A" w14:textId="77777777" w:rsidR="00163D62" w:rsidRDefault="00163D62" w:rsidP="00163D62">
      <w:pPr>
        <w:pStyle w:val="PL"/>
      </w:pPr>
      <w:r>
        <w:t xml:space="preserve">        $ref: 'TS28623_GenericNrm.yaml#/components/schemas/Tac'</w:t>
      </w:r>
    </w:p>
    <w:p w14:paraId="409E046D" w14:textId="77777777" w:rsidR="00163D62" w:rsidRDefault="00163D62" w:rsidP="00163D62">
      <w:pPr>
        <w:pStyle w:val="PL"/>
      </w:pPr>
      <w:r>
        <w:t xml:space="preserve">    TaiList:</w:t>
      </w:r>
    </w:p>
    <w:p w14:paraId="091C95BA" w14:textId="77777777" w:rsidR="00163D62" w:rsidRDefault="00163D62" w:rsidP="00163D62">
      <w:pPr>
        <w:pStyle w:val="PL"/>
      </w:pPr>
      <w:r>
        <w:t xml:space="preserve">      type: array</w:t>
      </w:r>
    </w:p>
    <w:p w14:paraId="28A8C907" w14:textId="77777777" w:rsidR="00163D62" w:rsidRDefault="00163D62" w:rsidP="00163D62">
      <w:pPr>
        <w:pStyle w:val="PL"/>
      </w:pPr>
      <w:r>
        <w:t xml:space="preserve">      uniqueItems: true</w:t>
      </w:r>
    </w:p>
    <w:p w14:paraId="6E34DDD1" w14:textId="77777777" w:rsidR="00163D62" w:rsidRDefault="00163D62" w:rsidP="00163D62">
      <w:pPr>
        <w:pStyle w:val="PL"/>
      </w:pPr>
      <w:r>
        <w:t xml:space="preserve">      items:</w:t>
      </w:r>
    </w:p>
    <w:p w14:paraId="7D2E97AE" w14:textId="77777777" w:rsidR="00163D62" w:rsidRDefault="00163D62" w:rsidP="00163D62">
      <w:pPr>
        <w:pStyle w:val="PL"/>
      </w:pPr>
      <w:r>
        <w:t xml:space="preserve">        $ref: 'TS28623_GenericNrm.yaml#/components/schemas/Tai'         </w:t>
      </w:r>
    </w:p>
    <w:p w14:paraId="7F7DD8AE" w14:textId="77777777" w:rsidR="00163D62" w:rsidRDefault="00163D62" w:rsidP="00163D62">
      <w:pPr>
        <w:pStyle w:val="PL"/>
      </w:pPr>
      <w:r>
        <w:t xml:space="preserve">    BackhaulAddress:</w:t>
      </w:r>
    </w:p>
    <w:p w14:paraId="19EE8FC3" w14:textId="77777777" w:rsidR="00163D62" w:rsidRDefault="00163D62" w:rsidP="00163D62">
      <w:pPr>
        <w:pStyle w:val="PL"/>
      </w:pPr>
      <w:r>
        <w:t xml:space="preserve">      type: object</w:t>
      </w:r>
    </w:p>
    <w:p w14:paraId="700DEBC0" w14:textId="77777777" w:rsidR="00163D62" w:rsidRDefault="00163D62" w:rsidP="00163D62">
      <w:pPr>
        <w:pStyle w:val="PL"/>
      </w:pPr>
      <w:r>
        <w:t xml:space="preserve">      properties:</w:t>
      </w:r>
    </w:p>
    <w:p w14:paraId="611A22A1" w14:textId="77777777" w:rsidR="00163D62" w:rsidRDefault="00163D62" w:rsidP="00163D62">
      <w:pPr>
        <w:pStyle w:val="PL"/>
      </w:pPr>
      <w:r>
        <w:t xml:space="preserve">        gnbId:</w:t>
      </w:r>
    </w:p>
    <w:p w14:paraId="42AF5A52" w14:textId="77777777" w:rsidR="00163D62" w:rsidRDefault="00163D62" w:rsidP="00163D62">
      <w:pPr>
        <w:pStyle w:val="PL"/>
      </w:pPr>
      <w:r>
        <w:t xml:space="preserve">          $ref: '#/components/schemas/GnbId'</w:t>
      </w:r>
    </w:p>
    <w:p w14:paraId="5C28E1D7" w14:textId="77777777" w:rsidR="00163D62" w:rsidRDefault="00163D62" w:rsidP="00163D62">
      <w:pPr>
        <w:pStyle w:val="PL"/>
      </w:pPr>
      <w:r>
        <w:t xml:space="preserve">        tai:</w:t>
      </w:r>
    </w:p>
    <w:p w14:paraId="276CDE15" w14:textId="77777777" w:rsidR="00163D62" w:rsidRDefault="00163D62" w:rsidP="00163D62">
      <w:pPr>
        <w:pStyle w:val="PL"/>
      </w:pPr>
      <w:r>
        <w:t xml:space="preserve">          $ref: "TS28623_GenericNrm.yaml#/components/schemas/Tai"</w:t>
      </w:r>
    </w:p>
    <w:p w14:paraId="16909177" w14:textId="77777777" w:rsidR="00163D62" w:rsidRDefault="00163D62" w:rsidP="00163D62">
      <w:pPr>
        <w:pStyle w:val="PL"/>
      </w:pPr>
      <w:r>
        <w:t xml:space="preserve">    MappingSetIDBackhaulAddress:</w:t>
      </w:r>
    </w:p>
    <w:p w14:paraId="432940CC" w14:textId="77777777" w:rsidR="00163D62" w:rsidRDefault="00163D62" w:rsidP="00163D62">
      <w:pPr>
        <w:pStyle w:val="PL"/>
      </w:pPr>
      <w:r>
        <w:t xml:space="preserve">      type: object</w:t>
      </w:r>
    </w:p>
    <w:p w14:paraId="20A79F4A" w14:textId="77777777" w:rsidR="00163D62" w:rsidRDefault="00163D62" w:rsidP="00163D62">
      <w:pPr>
        <w:pStyle w:val="PL"/>
      </w:pPr>
      <w:r>
        <w:t xml:space="preserve">      properties:</w:t>
      </w:r>
    </w:p>
    <w:p w14:paraId="599690CE" w14:textId="77777777" w:rsidR="00163D62" w:rsidRDefault="00163D62" w:rsidP="00163D62">
      <w:pPr>
        <w:pStyle w:val="PL"/>
      </w:pPr>
      <w:r>
        <w:t xml:space="preserve">        setId:</w:t>
      </w:r>
    </w:p>
    <w:p w14:paraId="003E0E26" w14:textId="77777777" w:rsidR="00163D62" w:rsidRDefault="00163D62" w:rsidP="00163D62">
      <w:pPr>
        <w:pStyle w:val="PL"/>
      </w:pPr>
      <w:r>
        <w:t xml:space="preserve">          type: integer</w:t>
      </w:r>
    </w:p>
    <w:p w14:paraId="67B17D14" w14:textId="77777777" w:rsidR="00163D62" w:rsidRDefault="00163D62" w:rsidP="00163D62">
      <w:pPr>
        <w:pStyle w:val="PL"/>
      </w:pPr>
      <w:r>
        <w:t xml:space="preserve">        backhaulAddress:</w:t>
      </w:r>
    </w:p>
    <w:p w14:paraId="1F1847BA" w14:textId="77777777" w:rsidR="00163D62" w:rsidRDefault="00163D62" w:rsidP="00163D62">
      <w:pPr>
        <w:pStyle w:val="PL"/>
      </w:pPr>
      <w:r>
        <w:t xml:space="preserve">          $ref: '#/components/schemas/BackhaulAddress'</w:t>
      </w:r>
    </w:p>
    <w:p w14:paraId="01847C2C" w14:textId="77777777" w:rsidR="00163D62" w:rsidRDefault="00163D62" w:rsidP="00163D62">
      <w:pPr>
        <w:pStyle w:val="PL"/>
      </w:pPr>
      <w:r>
        <w:t xml:space="preserve">    LoadTimeThreshold:</w:t>
      </w:r>
    </w:p>
    <w:p w14:paraId="529C500B" w14:textId="77777777" w:rsidR="00163D62" w:rsidRDefault="00163D62" w:rsidP="00163D62">
      <w:pPr>
        <w:pStyle w:val="PL"/>
      </w:pPr>
      <w:r>
        <w:t xml:space="preserve">      type: object</w:t>
      </w:r>
    </w:p>
    <w:p w14:paraId="51B78858" w14:textId="77777777" w:rsidR="00163D62" w:rsidRDefault="00163D62" w:rsidP="00163D62">
      <w:pPr>
        <w:pStyle w:val="PL"/>
      </w:pPr>
      <w:r>
        <w:t xml:space="preserve">      properties:</w:t>
      </w:r>
    </w:p>
    <w:p w14:paraId="08F66ED0" w14:textId="77777777" w:rsidR="00163D62" w:rsidRDefault="00163D62" w:rsidP="00163D62">
      <w:pPr>
        <w:pStyle w:val="PL"/>
      </w:pPr>
      <w:r>
        <w:t xml:space="preserve">        loadThreshold:</w:t>
      </w:r>
    </w:p>
    <w:p w14:paraId="7105E90B" w14:textId="77777777" w:rsidR="00163D62" w:rsidRDefault="00163D62" w:rsidP="00163D62">
      <w:pPr>
        <w:pStyle w:val="PL"/>
      </w:pPr>
      <w:r>
        <w:t xml:space="preserve">          type: integer</w:t>
      </w:r>
    </w:p>
    <w:p w14:paraId="0ACA2FC7" w14:textId="77777777" w:rsidR="00163D62" w:rsidRDefault="00163D62" w:rsidP="00163D62">
      <w:pPr>
        <w:pStyle w:val="PL"/>
      </w:pPr>
      <w:r>
        <w:t xml:space="preserve">        timeDuration:</w:t>
      </w:r>
    </w:p>
    <w:p w14:paraId="0997A49C" w14:textId="77777777" w:rsidR="00163D62" w:rsidRDefault="00163D62" w:rsidP="00163D62">
      <w:pPr>
        <w:pStyle w:val="PL"/>
      </w:pPr>
      <w:r>
        <w:t xml:space="preserve">          type: integer</w:t>
      </w:r>
    </w:p>
    <w:p w14:paraId="1992BACF" w14:textId="77777777" w:rsidR="00163D62" w:rsidRDefault="00163D62" w:rsidP="00163D62">
      <w:pPr>
        <w:pStyle w:val="PL"/>
      </w:pPr>
      <w:r>
        <w:t xml:space="preserve">    IntraRatEsActivationOriginalCellLoadParameters:</w:t>
      </w:r>
    </w:p>
    <w:p w14:paraId="2D154B47" w14:textId="77777777" w:rsidR="00163D62" w:rsidRDefault="00163D62" w:rsidP="00163D62">
      <w:pPr>
        <w:pStyle w:val="PL"/>
      </w:pPr>
      <w:r>
        <w:t xml:space="preserve">      $ref: '#/components/schemas/LoadTimeThreshold'</w:t>
      </w:r>
    </w:p>
    <w:p w14:paraId="24F59F7D" w14:textId="77777777" w:rsidR="00163D62" w:rsidRDefault="00163D62" w:rsidP="00163D62">
      <w:pPr>
        <w:pStyle w:val="PL"/>
      </w:pPr>
      <w:r>
        <w:t xml:space="preserve">    IntraRatEsActivationCandidateCellsLoadParameters:</w:t>
      </w:r>
    </w:p>
    <w:p w14:paraId="7DF436D4" w14:textId="77777777" w:rsidR="00163D62" w:rsidRDefault="00163D62" w:rsidP="00163D62">
      <w:pPr>
        <w:pStyle w:val="PL"/>
      </w:pPr>
      <w:r>
        <w:t xml:space="preserve">      $ref: '#/components/schemas/LoadTimeThreshold'</w:t>
      </w:r>
    </w:p>
    <w:p w14:paraId="1CE85A9B" w14:textId="77777777" w:rsidR="00163D62" w:rsidRDefault="00163D62" w:rsidP="00163D62">
      <w:pPr>
        <w:pStyle w:val="PL"/>
      </w:pPr>
      <w:r>
        <w:t xml:space="preserve">    IntraRatEsDeactivationCandidateCellsLoadParameters:</w:t>
      </w:r>
    </w:p>
    <w:p w14:paraId="18E89BE4" w14:textId="77777777" w:rsidR="00163D62" w:rsidRDefault="00163D62" w:rsidP="00163D62">
      <w:pPr>
        <w:pStyle w:val="PL"/>
      </w:pPr>
      <w:r>
        <w:t xml:space="preserve">      $ref: '#/components/schemas/LoadTimeThreshold'</w:t>
      </w:r>
    </w:p>
    <w:p w14:paraId="2EB13A6B" w14:textId="77777777" w:rsidR="00163D62" w:rsidRDefault="00163D62" w:rsidP="00163D62">
      <w:pPr>
        <w:pStyle w:val="PL"/>
      </w:pPr>
      <w:r>
        <w:t xml:space="preserve">    EsNotAllowedTimePeriod:</w:t>
      </w:r>
    </w:p>
    <w:p w14:paraId="601AE460" w14:textId="77777777" w:rsidR="00163D62" w:rsidRDefault="00163D62" w:rsidP="00163D62">
      <w:pPr>
        <w:pStyle w:val="PL"/>
      </w:pPr>
      <w:r>
        <w:t xml:space="preserve">      type: object</w:t>
      </w:r>
    </w:p>
    <w:p w14:paraId="02B817FC" w14:textId="77777777" w:rsidR="00163D62" w:rsidRDefault="00163D62" w:rsidP="00163D62">
      <w:pPr>
        <w:pStyle w:val="PL"/>
      </w:pPr>
      <w:r>
        <w:t xml:space="preserve">      properties:</w:t>
      </w:r>
    </w:p>
    <w:p w14:paraId="6B7CE19B" w14:textId="77777777" w:rsidR="00163D62" w:rsidRDefault="00163D62" w:rsidP="00163D62">
      <w:pPr>
        <w:pStyle w:val="PL"/>
      </w:pPr>
      <w:r>
        <w:t xml:space="preserve">        startTime:</w:t>
      </w:r>
    </w:p>
    <w:p w14:paraId="30E7E6F5" w14:textId="77777777" w:rsidR="00163D62" w:rsidRDefault="00163D62" w:rsidP="00163D62">
      <w:pPr>
        <w:pStyle w:val="PL"/>
      </w:pPr>
      <w:r>
        <w:t xml:space="preserve">          type: string</w:t>
      </w:r>
    </w:p>
    <w:p w14:paraId="4B9401EC" w14:textId="77777777" w:rsidR="00163D62" w:rsidRDefault="00163D62" w:rsidP="00163D62">
      <w:pPr>
        <w:pStyle w:val="PL"/>
      </w:pPr>
      <w:r>
        <w:t xml:space="preserve">          description: &gt;-</w:t>
      </w:r>
    </w:p>
    <w:p w14:paraId="081A8810" w14:textId="77777777" w:rsidR="00163D62" w:rsidRDefault="00163D62" w:rsidP="00163D62">
      <w:pPr>
        <w:pStyle w:val="PL"/>
      </w:pPr>
      <w:r>
        <w:t xml:space="preserve">            Time of day is in HH:MM or H:MM 24-hour format per UTC time zone.</w:t>
      </w:r>
    </w:p>
    <w:p w14:paraId="7CE292AB" w14:textId="77777777" w:rsidR="00163D62" w:rsidRDefault="00163D62" w:rsidP="00163D62">
      <w:pPr>
        <w:pStyle w:val="PL"/>
      </w:pPr>
      <w:r>
        <w:t xml:space="preserve">            Examples, 20:15:00, 20:15:00-08:00 (for 8 hours behind UTC).</w:t>
      </w:r>
    </w:p>
    <w:p w14:paraId="1B21A78E" w14:textId="77777777" w:rsidR="00163D62" w:rsidRDefault="00163D62" w:rsidP="00163D62">
      <w:pPr>
        <w:pStyle w:val="PL"/>
      </w:pPr>
      <w:r>
        <w:t xml:space="preserve">        endTime:</w:t>
      </w:r>
    </w:p>
    <w:p w14:paraId="7525A8C2" w14:textId="77777777" w:rsidR="00163D62" w:rsidRDefault="00163D62" w:rsidP="00163D62">
      <w:pPr>
        <w:pStyle w:val="PL"/>
      </w:pPr>
      <w:r>
        <w:t xml:space="preserve">          type: string</w:t>
      </w:r>
    </w:p>
    <w:p w14:paraId="40C800D4" w14:textId="77777777" w:rsidR="00163D62" w:rsidRDefault="00163D62" w:rsidP="00163D62">
      <w:pPr>
        <w:pStyle w:val="PL"/>
      </w:pPr>
      <w:r>
        <w:t xml:space="preserve">          description: &gt;-</w:t>
      </w:r>
    </w:p>
    <w:p w14:paraId="53D4A3A6" w14:textId="77777777" w:rsidR="00163D62" w:rsidRDefault="00163D62" w:rsidP="00163D62">
      <w:pPr>
        <w:pStyle w:val="PL"/>
      </w:pPr>
      <w:r>
        <w:t xml:space="preserve">            Time of day is in HH:MM or H:MM 24-hour format per UTC time zone.</w:t>
      </w:r>
    </w:p>
    <w:p w14:paraId="1F9700F5" w14:textId="77777777" w:rsidR="00163D62" w:rsidRDefault="00163D62" w:rsidP="00163D62">
      <w:pPr>
        <w:pStyle w:val="PL"/>
      </w:pPr>
      <w:r>
        <w:t xml:space="preserve">            Examples, 20:15:00, 20:15:00-08:00 (for 8 hours behind UTC).</w:t>
      </w:r>
    </w:p>
    <w:p w14:paraId="7F0C6ED2" w14:textId="77777777" w:rsidR="00163D62" w:rsidRDefault="00163D62" w:rsidP="00163D62">
      <w:pPr>
        <w:pStyle w:val="PL"/>
      </w:pPr>
      <w:r>
        <w:t xml:space="preserve">        daysOfWeek:</w:t>
      </w:r>
    </w:p>
    <w:p w14:paraId="1B047ADB" w14:textId="77777777" w:rsidR="00163D62" w:rsidRDefault="00163D62" w:rsidP="00163D62">
      <w:pPr>
        <w:pStyle w:val="PL"/>
      </w:pPr>
      <w:r>
        <w:t xml:space="preserve">          type: string</w:t>
      </w:r>
    </w:p>
    <w:p w14:paraId="15E9F41C" w14:textId="77777777" w:rsidR="00163D62" w:rsidRDefault="00163D62" w:rsidP="00163D62">
      <w:pPr>
        <w:pStyle w:val="PL"/>
      </w:pPr>
      <w:r>
        <w:t xml:space="preserve">          enum:</w:t>
      </w:r>
    </w:p>
    <w:p w14:paraId="4B4693C3" w14:textId="77777777" w:rsidR="00163D62" w:rsidRDefault="00163D62" w:rsidP="00163D62">
      <w:pPr>
        <w:pStyle w:val="PL"/>
      </w:pPr>
      <w:r>
        <w:t xml:space="preserve">            - MONDAY</w:t>
      </w:r>
    </w:p>
    <w:p w14:paraId="6D9F8584" w14:textId="77777777" w:rsidR="00163D62" w:rsidRDefault="00163D62" w:rsidP="00163D62">
      <w:pPr>
        <w:pStyle w:val="PL"/>
      </w:pPr>
      <w:r>
        <w:t xml:space="preserve">            - TUESDAY</w:t>
      </w:r>
    </w:p>
    <w:p w14:paraId="1BD20574" w14:textId="77777777" w:rsidR="00163D62" w:rsidRDefault="00163D62" w:rsidP="00163D62">
      <w:pPr>
        <w:pStyle w:val="PL"/>
      </w:pPr>
      <w:r>
        <w:t xml:space="preserve">            - WEDNESDAY</w:t>
      </w:r>
    </w:p>
    <w:p w14:paraId="6327E737" w14:textId="77777777" w:rsidR="00163D62" w:rsidRDefault="00163D62" w:rsidP="00163D62">
      <w:pPr>
        <w:pStyle w:val="PL"/>
      </w:pPr>
      <w:r>
        <w:t xml:space="preserve">            - THURSDAY</w:t>
      </w:r>
    </w:p>
    <w:p w14:paraId="0CDE0C0A" w14:textId="77777777" w:rsidR="00163D62" w:rsidRDefault="00163D62" w:rsidP="00163D62">
      <w:pPr>
        <w:pStyle w:val="PL"/>
      </w:pPr>
      <w:r>
        <w:t xml:space="preserve">            - FRIDAY</w:t>
      </w:r>
    </w:p>
    <w:p w14:paraId="3D80940E" w14:textId="77777777" w:rsidR="00163D62" w:rsidRDefault="00163D62" w:rsidP="00163D62">
      <w:pPr>
        <w:pStyle w:val="PL"/>
      </w:pPr>
      <w:r>
        <w:t xml:space="preserve">            - SATURDAY</w:t>
      </w:r>
    </w:p>
    <w:p w14:paraId="08BCAE50" w14:textId="77777777" w:rsidR="00163D62" w:rsidRDefault="00163D62" w:rsidP="00163D62">
      <w:pPr>
        <w:pStyle w:val="PL"/>
      </w:pPr>
      <w:r>
        <w:t xml:space="preserve">            - SUNDAY</w:t>
      </w:r>
    </w:p>
    <w:p w14:paraId="4977E2A4" w14:textId="77777777" w:rsidR="00163D62" w:rsidRDefault="00163D62" w:rsidP="00163D62">
      <w:pPr>
        <w:pStyle w:val="PL"/>
      </w:pPr>
      <w:r>
        <w:t xml:space="preserve">    InterRatEsActivationOriginalCellParameters:</w:t>
      </w:r>
    </w:p>
    <w:p w14:paraId="173E9488" w14:textId="77777777" w:rsidR="00163D62" w:rsidRDefault="00163D62" w:rsidP="00163D62">
      <w:pPr>
        <w:pStyle w:val="PL"/>
      </w:pPr>
      <w:r>
        <w:t xml:space="preserve">      $ref: '#/components/schemas/LoadTimeThreshold'</w:t>
      </w:r>
    </w:p>
    <w:p w14:paraId="56D4EEE9" w14:textId="77777777" w:rsidR="00163D62" w:rsidRDefault="00163D62" w:rsidP="00163D62">
      <w:pPr>
        <w:pStyle w:val="PL"/>
      </w:pPr>
      <w:r>
        <w:t xml:space="preserve">    InterRatEsActivationCandidateCellParameters:</w:t>
      </w:r>
    </w:p>
    <w:p w14:paraId="41DE41C0" w14:textId="77777777" w:rsidR="00163D62" w:rsidRDefault="00163D62" w:rsidP="00163D62">
      <w:pPr>
        <w:pStyle w:val="PL"/>
      </w:pPr>
      <w:r>
        <w:t xml:space="preserve">      $ref: '#/components/schemas/LoadTimeThreshold'</w:t>
      </w:r>
    </w:p>
    <w:p w14:paraId="068D4C2E" w14:textId="77777777" w:rsidR="00163D62" w:rsidRDefault="00163D62" w:rsidP="00163D62">
      <w:pPr>
        <w:pStyle w:val="PL"/>
      </w:pPr>
      <w:r>
        <w:t xml:space="preserve">    InterRatEsDeactivationCandidateCellParameters:</w:t>
      </w:r>
    </w:p>
    <w:p w14:paraId="75B023A0" w14:textId="77777777" w:rsidR="00163D62" w:rsidRDefault="00163D62" w:rsidP="00163D62">
      <w:pPr>
        <w:pStyle w:val="PL"/>
      </w:pPr>
      <w:r>
        <w:t xml:space="preserve">      $ref: '#/components/schemas/LoadTimeThreshold'</w:t>
      </w:r>
    </w:p>
    <w:p w14:paraId="0153A3B2" w14:textId="77777777" w:rsidR="00163D62" w:rsidRDefault="00163D62" w:rsidP="00163D62">
      <w:pPr>
        <w:pStyle w:val="PL"/>
      </w:pPr>
    </w:p>
    <w:p w14:paraId="00BB8CCE" w14:textId="77777777" w:rsidR="00163D62" w:rsidRDefault="00163D62" w:rsidP="00163D62">
      <w:pPr>
        <w:pStyle w:val="PL"/>
      </w:pPr>
      <w:r>
        <w:t xml:space="preserve">    UeAccProbabilityDist:</w:t>
      </w:r>
    </w:p>
    <w:p w14:paraId="36156399" w14:textId="77777777" w:rsidR="00163D62" w:rsidRDefault="00163D62" w:rsidP="00163D62">
      <w:pPr>
        <w:pStyle w:val="PL"/>
      </w:pPr>
      <w:r>
        <w:t xml:space="preserve">      type: array</w:t>
      </w:r>
    </w:p>
    <w:p w14:paraId="6D9AC2BA" w14:textId="77777777" w:rsidR="00163D62" w:rsidRDefault="00163D62" w:rsidP="00163D62">
      <w:pPr>
        <w:pStyle w:val="PL"/>
      </w:pPr>
      <w:r>
        <w:t xml:space="preserve">      items:</w:t>
      </w:r>
    </w:p>
    <w:p w14:paraId="652D3881" w14:textId="77777777" w:rsidR="00163D62" w:rsidRDefault="00163D62" w:rsidP="00163D62">
      <w:pPr>
        <w:pStyle w:val="PL"/>
      </w:pPr>
      <w:r>
        <w:t xml:space="preserve">        $ref: '#/components/schemas/UeAccProbability'</w:t>
      </w:r>
    </w:p>
    <w:p w14:paraId="12DD8C1A" w14:textId="77777777" w:rsidR="00163D62" w:rsidRDefault="00163D62" w:rsidP="00163D62">
      <w:pPr>
        <w:pStyle w:val="PL"/>
      </w:pPr>
      <w:r>
        <w:t xml:space="preserve">    UeAccProbability:</w:t>
      </w:r>
    </w:p>
    <w:p w14:paraId="58546FC0" w14:textId="77777777" w:rsidR="00163D62" w:rsidRDefault="00163D62" w:rsidP="00163D62">
      <w:pPr>
        <w:pStyle w:val="PL"/>
      </w:pPr>
      <w:r>
        <w:t xml:space="preserve">      type: object</w:t>
      </w:r>
    </w:p>
    <w:p w14:paraId="3A4FFC55" w14:textId="77777777" w:rsidR="00163D62" w:rsidRDefault="00163D62" w:rsidP="00163D62">
      <w:pPr>
        <w:pStyle w:val="PL"/>
      </w:pPr>
      <w:r>
        <w:t xml:space="preserve">      properties:</w:t>
      </w:r>
    </w:p>
    <w:p w14:paraId="29900BB7" w14:textId="77777777" w:rsidR="00163D62" w:rsidRDefault="00163D62" w:rsidP="00163D62">
      <w:pPr>
        <w:pStyle w:val="PL"/>
      </w:pPr>
      <w:r>
        <w:t xml:space="preserve">        targetProbability:</w:t>
      </w:r>
    </w:p>
    <w:p w14:paraId="161E4639" w14:textId="77777777" w:rsidR="00163D62" w:rsidRDefault="00163D62" w:rsidP="00163D62">
      <w:pPr>
        <w:pStyle w:val="PL"/>
      </w:pPr>
      <w:r>
        <w:t xml:space="preserve">          type: integer</w:t>
      </w:r>
    </w:p>
    <w:p w14:paraId="2278AAE9" w14:textId="77777777" w:rsidR="00163D62" w:rsidRDefault="00163D62" w:rsidP="00163D62">
      <w:pPr>
        <w:pStyle w:val="PL"/>
      </w:pPr>
      <w:r>
        <w:t xml:space="preserve">          minimum: 0</w:t>
      </w:r>
    </w:p>
    <w:p w14:paraId="0A417AF3" w14:textId="77777777" w:rsidR="00163D62" w:rsidRDefault="00163D62" w:rsidP="00163D62">
      <w:pPr>
        <w:pStyle w:val="PL"/>
      </w:pPr>
      <w:r>
        <w:t xml:space="preserve">          maximum: 100</w:t>
      </w:r>
    </w:p>
    <w:p w14:paraId="0D1668A3" w14:textId="77777777" w:rsidR="00163D62" w:rsidRDefault="00163D62" w:rsidP="00163D62">
      <w:pPr>
        <w:pStyle w:val="PL"/>
      </w:pPr>
      <w:r>
        <w:t xml:space="preserve">        NumberOfPreamblesSent:</w:t>
      </w:r>
    </w:p>
    <w:p w14:paraId="2FB8FD13" w14:textId="77777777" w:rsidR="00163D62" w:rsidRDefault="00163D62" w:rsidP="00163D62">
      <w:pPr>
        <w:pStyle w:val="PL"/>
      </w:pPr>
      <w:r>
        <w:t xml:space="preserve">          type: integer</w:t>
      </w:r>
    </w:p>
    <w:p w14:paraId="66D17CCB" w14:textId="77777777" w:rsidR="00163D62" w:rsidRDefault="00163D62" w:rsidP="00163D62">
      <w:pPr>
        <w:pStyle w:val="PL"/>
      </w:pPr>
      <w:r>
        <w:t xml:space="preserve">          minimum: 0</w:t>
      </w:r>
    </w:p>
    <w:p w14:paraId="0DAD6F1C" w14:textId="77777777" w:rsidR="00163D62" w:rsidRDefault="00163D62" w:rsidP="00163D62">
      <w:pPr>
        <w:pStyle w:val="PL"/>
      </w:pPr>
      <w:r>
        <w:t xml:space="preserve">          maximum: 200</w:t>
      </w:r>
    </w:p>
    <w:p w14:paraId="518C4635" w14:textId="77777777" w:rsidR="00163D62" w:rsidRDefault="00163D62" w:rsidP="00163D62">
      <w:pPr>
        <w:pStyle w:val="PL"/>
      </w:pPr>
    </w:p>
    <w:p w14:paraId="0D6E5292" w14:textId="77777777" w:rsidR="00163D62" w:rsidRDefault="00163D62" w:rsidP="00163D62">
      <w:pPr>
        <w:pStyle w:val="PL"/>
      </w:pPr>
    </w:p>
    <w:p w14:paraId="5C62736B" w14:textId="77777777" w:rsidR="00163D62" w:rsidRDefault="00163D62" w:rsidP="00163D62">
      <w:pPr>
        <w:pStyle w:val="PL"/>
      </w:pPr>
      <w:r>
        <w:t xml:space="preserve">    UeAccDelayProbabilityDist:</w:t>
      </w:r>
    </w:p>
    <w:p w14:paraId="47F2BB8B" w14:textId="77777777" w:rsidR="00163D62" w:rsidRDefault="00163D62" w:rsidP="00163D62">
      <w:pPr>
        <w:pStyle w:val="PL"/>
      </w:pPr>
      <w:r>
        <w:t xml:space="preserve">      type: array</w:t>
      </w:r>
    </w:p>
    <w:p w14:paraId="46119E02" w14:textId="77777777" w:rsidR="00163D62" w:rsidRDefault="00163D62" w:rsidP="00163D62">
      <w:pPr>
        <w:pStyle w:val="PL"/>
      </w:pPr>
      <w:r>
        <w:t xml:space="preserve">      uniqueItems: true</w:t>
      </w:r>
    </w:p>
    <w:p w14:paraId="2CE79CC0" w14:textId="77777777" w:rsidR="00163D62" w:rsidRDefault="00163D62" w:rsidP="00163D62">
      <w:pPr>
        <w:pStyle w:val="PL"/>
      </w:pPr>
      <w:r>
        <w:t xml:space="preserve">      items:</w:t>
      </w:r>
    </w:p>
    <w:p w14:paraId="4C754C6A" w14:textId="77777777" w:rsidR="00163D62" w:rsidRDefault="00163D62" w:rsidP="00163D62">
      <w:pPr>
        <w:pStyle w:val="PL"/>
      </w:pPr>
      <w:r>
        <w:t xml:space="preserve">        $ref: '#/components/schemas/UeAccDelayProbability'</w:t>
      </w:r>
    </w:p>
    <w:p w14:paraId="4B01501B" w14:textId="77777777" w:rsidR="00163D62" w:rsidRDefault="00163D62" w:rsidP="00163D62">
      <w:pPr>
        <w:pStyle w:val="PL"/>
      </w:pPr>
    </w:p>
    <w:p w14:paraId="0C6AEE3C" w14:textId="77777777" w:rsidR="00163D62" w:rsidRDefault="00163D62" w:rsidP="00163D62">
      <w:pPr>
        <w:pStyle w:val="PL"/>
      </w:pPr>
      <w:r>
        <w:t xml:space="preserve">    UeAccDelayProbability:</w:t>
      </w:r>
    </w:p>
    <w:p w14:paraId="7D421FC7" w14:textId="77777777" w:rsidR="00163D62" w:rsidRDefault="00163D62" w:rsidP="00163D62">
      <w:pPr>
        <w:pStyle w:val="PL"/>
      </w:pPr>
      <w:r>
        <w:t xml:space="preserve">      type: object</w:t>
      </w:r>
    </w:p>
    <w:p w14:paraId="6CCA0708" w14:textId="77777777" w:rsidR="00163D62" w:rsidRDefault="00163D62" w:rsidP="00163D62">
      <w:pPr>
        <w:pStyle w:val="PL"/>
      </w:pPr>
      <w:r>
        <w:t xml:space="preserve">      properties:</w:t>
      </w:r>
    </w:p>
    <w:p w14:paraId="1D7CB3EC" w14:textId="77777777" w:rsidR="00163D62" w:rsidRDefault="00163D62" w:rsidP="00163D62">
      <w:pPr>
        <w:pStyle w:val="PL"/>
      </w:pPr>
      <w:r>
        <w:t xml:space="preserve">        targetProbability:</w:t>
      </w:r>
    </w:p>
    <w:p w14:paraId="540F1B82" w14:textId="77777777" w:rsidR="00163D62" w:rsidRDefault="00163D62" w:rsidP="00163D62">
      <w:pPr>
        <w:pStyle w:val="PL"/>
      </w:pPr>
      <w:r>
        <w:t xml:space="preserve">          type: integer</w:t>
      </w:r>
    </w:p>
    <w:p w14:paraId="629F1B99" w14:textId="77777777" w:rsidR="00163D62" w:rsidRDefault="00163D62" w:rsidP="00163D62">
      <w:pPr>
        <w:pStyle w:val="PL"/>
      </w:pPr>
      <w:r>
        <w:t xml:space="preserve">          minimum: 0</w:t>
      </w:r>
    </w:p>
    <w:p w14:paraId="0CF2A077" w14:textId="77777777" w:rsidR="00163D62" w:rsidRDefault="00163D62" w:rsidP="00163D62">
      <w:pPr>
        <w:pStyle w:val="PL"/>
      </w:pPr>
      <w:r>
        <w:t xml:space="preserve">          maximum: 100</w:t>
      </w:r>
    </w:p>
    <w:p w14:paraId="5302AD93" w14:textId="77777777" w:rsidR="00163D62" w:rsidRDefault="00163D62" w:rsidP="00163D62">
      <w:pPr>
        <w:pStyle w:val="PL"/>
      </w:pPr>
      <w:r>
        <w:t xml:space="preserve">        accessDelay:</w:t>
      </w:r>
    </w:p>
    <w:p w14:paraId="28C9D105" w14:textId="77777777" w:rsidR="00163D62" w:rsidRDefault="00163D62" w:rsidP="00163D62">
      <w:pPr>
        <w:pStyle w:val="PL"/>
      </w:pPr>
      <w:r>
        <w:t xml:space="preserve">          type: integer</w:t>
      </w:r>
    </w:p>
    <w:p w14:paraId="616486E1" w14:textId="77777777" w:rsidR="00163D62" w:rsidRDefault="00163D62" w:rsidP="00163D62">
      <w:pPr>
        <w:pStyle w:val="PL"/>
      </w:pPr>
      <w:r>
        <w:t xml:space="preserve">          minimum: 10</w:t>
      </w:r>
    </w:p>
    <w:p w14:paraId="68974C50" w14:textId="77777777" w:rsidR="00163D62" w:rsidRDefault="00163D62" w:rsidP="00163D62">
      <w:pPr>
        <w:pStyle w:val="PL"/>
      </w:pPr>
      <w:r>
        <w:t xml:space="preserve">          maximum: 560</w:t>
      </w:r>
    </w:p>
    <w:p w14:paraId="0F578C75" w14:textId="77777777" w:rsidR="00163D62" w:rsidRDefault="00163D62" w:rsidP="00163D62">
      <w:pPr>
        <w:pStyle w:val="PL"/>
      </w:pPr>
    </w:p>
    <w:p w14:paraId="2CB40D7E" w14:textId="77777777" w:rsidR="00163D62" w:rsidRDefault="00163D62" w:rsidP="00163D62">
      <w:pPr>
        <w:pStyle w:val="PL"/>
      </w:pPr>
      <w:r>
        <w:t xml:space="preserve">    NRPciList:</w:t>
      </w:r>
    </w:p>
    <w:p w14:paraId="12765BF7" w14:textId="77777777" w:rsidR="00163D62" w:rsidRDefault="00163D62" w:rsidP="00163D62">
      <w:pPr>
        <w:pStyle w:val="PL"/>
      </w:pPr>
      <w:r>
        <w:t xml:space="preserve">      type: array</w:t>
      </w:r>
    </w:p>
    <w:p w14:paraId="61B2C741" w14:textId="77777777" w:rsidR="00163D62" w:rsidRDefault="00163D62" w:rsidP="00163D62">
      <w:pPr>
        <w:pStyle w:val="PL"/>
      </w:pPr>
      <w:r>
        <w:t xml:space="preserve">      uniqueItems: true</w:t>
      </w:r>
    </w:p>
    <w:p w14:paraId="2292EF1E" w14:textId="77777777" w:rsidR="00163D62" w:rsidRDefault="00163D62" w:rsidP="00163D62">
      <w:pPr>
        <w:pStyle w:val="PL"/>
      </w:pPr>
      <w:r>
        <w:t xml:space="preserve">      items:</w:t>
      </w:r>
    </w:p>
    <w:p w14:paraId="79EC17F4" w14:textId="77777777" w:rsidR="00163D62" w:rsidRDefault="00163D62" w:rsidP="00163D62">
      <w:pPr>
        <w:pStyle w:val="PL"/>
      </w:pPr>
      <w:r>
        <w:t xml:space="preserve">        $ref: '#/components/schemas/NrPci'</w:t>
      </w:r>
    </w:p>
    <w:p w14:paraId="715FE579" w14:textId="77777777" w:rsidR="00163D62" w:rsidRDefault="00163D62" w:rsidP="00163D62">
      <w:pPr>
        <w:pStyle w:val="PL"/>
      </w:pPr>
      <w:r>
        <w:t xml:space="preserve">      minItems: 0</w:t>
      </w:r>
    </w:p>
    <w:p w14:paraId="06F33A49" w14:textId="77777777" w:rsidR="00163D62" w:rsidRDefault="00163D62" w:rsidP="00163D62">
      <w:pPr>
        <w:pStyle w:val="PL"/>
      </w:pPr>
      <w:r>
        <w:t xml:space="preserve">      maxItems: 1007</w:t>
      </w:r>
    </w:p>
    <w:p w14:paraId="3C0FC894" w14:textId="77777777" w:rsidR="00163D62" w:rsidRDefault="00163D62" w:rsidP="00163D62">
      <w:pPr>
        <w:pStyle w:val="PL"/>
      </w:pPr>
    </w:p>
    <w:p w14:paraId="448EA93C" w14:textId="77777777" w:rsidR="00163D62" w:rsidRDefault="00163D62" w:rsidP="00163D62">
      <w:pPr>
        <w:pStyle w:val="PL"/>
      </w:pPr>
      <w:r>
        <w:t xml:space="preserve">    CSonPciList:</w:t>
      </w:r>
    </w:p>
    <w:p w14:paraId="2FFF49F9" w14:textId="77777777" w:rsidR="00163D62" w:rsidRDefault="00163D62" w:rsidP="00163D62">
      <w:pPr>
        <w:pStyle w:val="PL"/>
      </w:pPr>
      <w:r>
        <w:t xml:space="preserve">      type: array</w:t>
      </w:r>
    </w:p>
    <w:p w14:paraId="6FC5B3DD" w14:textId="77777777" w:rsidR="00163D62" w:rsidRDefault="00163D62" w:rsidP="00163D62">
      <w:pPr>
        <w:pStyle w:val="PL"/>
      </w:pPr>
      <w:r>
        <w:t xml:space="preserve">      uniqueItems: true</w:t>
      </w:r>
    </w:p>
    <w:p w14:paraId="0E922065" w14:textId="77777777" w:rsidR="00163D62" w:rsidRDefault="00163D62" w:rsidP="00163D62">
      <w:pPr>
        <w:pStyle w:val="PL"/>
      </w:pPr>
      <w:r>
        <w:t xml:space="preserve">      items:</w:t>
      </w:r>
    </w:p>
    <w:p w14:paraId="16F186F4" w14:textId="77777777" w:rsidR="00163D62" w:rsidRDefault="00163D62" w:rsidP="00163D62">
      <w:pPr>
        <w:pStyle w:val="PL"/>
      </w:pPr>
      <w:r>
        <w:t xml:space="preserve">        $ref: '#/components/schemas/NrPci'</w:t>
      </w:r>
    </w:p>
    <w:p w14:paraId="4AD30453" w14:textId="77777777" w:rsidR="00163D62" w:rsidRDefault="00163D62" w:rsidP="00163D62">
      <w:pPr>
        <w:pStyle w:val="PL"/>
      </w:pPr>
      <w:r>
        <w:t xml:space="preserve">      minItems: 1</w:t>
      </w:r>
    </w:p>
    <w:p w14:paraId="1C59BB26" w14:textId="77777777" w:rsidR="00163D62" w:rsidRDefault="00163D62" w:rsidP="00163D62">
      <w:pPr>
        <w:pStyle w:val="PL"/>
      </w:pPr>
      <w:r>
        <w:t xml:space="preserve">      maxItems: 100</w:t>
      </w:r>
    </w:p>
    <w:p w14:paraId="396D4FDC" w14:textId="77777777" w:rsidR="00163D62" w:rsidRDefault="00163D62" w:rsidP="00163D62">
      <w:pPr>
        <w:pStyle w:val="PL"/>
      </w:pPr>
    </w:p>
    <w:p w14:paraId="319D8776" w14:textId="77777777" w:rsidR="00163D62" w:rsidRDefault="00163D62" w:rsidP="00163D62">
      <w:pPr>
        <w:pStyle w:val="PL"/>
      </w:pPr>
      <w:r>
        <w:t xml:space="preserve">    MaximumDeviationHoTrigger:</w:t>
      </w:r>
    </w:p>
    <w:p w14:paraId="036279DC" w14:textId="77777777" w:rsidR="00163D62" w:rsidRDefault="00163D62" w:rsidP="00163D62">
      <w:pPr>
        <w:pStyle w:val="PL"/>
      </w:pPr>
      <w:r>
        <w:t xml:space="preserve">      type: integer</w:t>
      </w:r>
    </w:p>
    <w:p w14:paraId="73E9A50A" w14:textId="77777777" w:rsidR="00163D62" w:rsidRDefault="00163D62" w:rsidP="00163D62">
      <w:pPr>
        <w:pStyle w:val="PL"/>
      </w:pPr>
      <w:r>
        <w:t xml:space="preserve">      minimum: -20</w:t>
      </w:r>
    </w:p>
    <w:p w14:paraId="656D72B5" w14:textId="77777777" w:rsidR="00163D62" w:rsidRDefault="00163D62" w:rsidP="00163D62">
      <w:pPr>
        <w:pStyle w:val="PL"/>
      </w:pPr>
      <w:r>
        <w:t xml:space="preserve">      maximum: 20</w:t>
      </w:r>
    </w:p>
    <w:p w14:paraId="32D6702F" w14:textId="77777777" w:rsidR="00163D62" w:rsidRDefault="00163D62" w:rsidP="00163D62">
      <w:pPr>
        <w:pStyle w:val="PL"/>
      </w:pPr>
    </w:p>
    <w:p w14:paraId="679A7A29" w14:textId="77777777" w:rsidR="00163D62" w:rsidRDefault="00163D62" w:rsidP="00163D62">
      <w:pPr>
        <w:pStyle w:val="PL"/>
      </w:pPr>
      <w:r>
        <w:t xml:space="preserve">    MaximumDeviationHoTriggerLow:</w:t>
      </w:r>
    </w:p>
    <w:p w14:paraId="2C4D74DA" w14:textId="77777777" w:rsidR="00163D62" w:rsidRDefault="00163D62" w:rsidP="00163D62">
      <w:pPr>
        <w:pStyle w:val="PL"/>
      </w:pPr>
      <w:r>
        <w:t xml:space="preserve">      type: integer</w:t>
      </w:r>
    </w:p>
    <w:p w14:paraId="32888FA3" w14:textId="77777777" w:rsidR="00163D62" w:rsidRDefault="00163D62" w:rsidP="00163D62">
      <w:pPr>
        <w:pStyle w:val="PL"/>
      </w:pPr>
      <w:r>
        <w:t xml:space="preserve">      minimum: -20</w:t>
      </w:r>
    </w:p>
    <w:p w14:paraId="3BFB1BC9" w14:textId="77777777" w:rsidR="00163D62" w:rsidRDefault="00163D62" w:rsidP="00163D62">
      <w:pPr>
        <w:pStyle w:val="PL"/>
      </w:pPr>
      <w:r>
        <w:t xml:space="preserve">      maximum: 20</w:t>
      </w:r>
    </w:p>
    <w:p w14:paraId="2B65B102" w14:textId="77777777" w:rsidR="00163D62" w:rsidRDefault="00163D62" w:rsidP="00163D62">
      <w:pPr>
        <w:pStyle w:val="PL"/>
      </w:pPr>
    </w:p>
    <w:p w14:paraId="77445C09" w14:textId="77777777" w:rsidR="00163D62" w:rsidRDefault="00163D62" w:rsidP="00163D62">
      <w:pPr>
        <w:pStyle w:val="PL"/>
      </w:pPr>
      <w:r>
        <w:t xml:space="preserve">    MaximumDeviationHoTriggerHigh:</w:t>
      </w:r>
    </w:p>
    <w:p w14:paraId="148BBBF5" w14:textId="77777777" w:rsidR="00163D62" w:rsidRDefault="00163D62" w:rsidP="00163D62">
      <w:pPr>
        <w:pStyle w:val="PL"/>
      </w:pPr>
      <w:r>
        <w:t xml:space="preserve">      type: integer</w:t>
      </w:r>
    </w:p>
    <w:p w14:paraId="4FB6750D" w14:textId="77777777" w:rsidR="00163D62" w:rsidRDefault="00163D62" w:rsidP="00163D62">
      <w:pPr>
        <w:pStyle w:val="PL"/>
      </w:pPr>
      <w:r>
        <w:t xml:space="preserve">      minimum: -20</w:t>
      </w:r>
    </w:p>
    <w:p w14:paraId="25B565C4" w14:textId="77777777" w:rsidR="00163D62" w:rsidRDefault="00163D62" w:rsidP="00163D62">
      <w:pPr>
        <w:pStyle w:val="PL"/>
      </w:pPr>
      <w:r>
        <w:t xml:space="preserve">      maximum: 20</w:t>
      </w:r>
    </w:p>
    <w:p w14:paraId="3B0DD536" w14:textId="77777777" w:rsidR="00163D62" w:rsidRDefault="00163D62" w:rsidP="00163D62">
      <w:pPr>
        <w:pStyle w:val="PL"/>
      </w:pPr>
    </w:p>
    <w:p w14:paraId="1CB95D9F" w14:textId="77777777" w:rsidR="00163D62" w:rsidRDefault="00163D62" w:rsidP="00163D62">
      <w:pPr>
        <w:pStyle w:val="PL"/>
      </w:pPr>
      <w:r>
        <w:t xml:space="preserve">    MinimumTimeBetweenHoTriggerChange:</w:t>
      </w:r>
    </w:p>
    <w:p w14:paraId="0E4970E9" w14:textId="77777777" w:rsidR="00163D62" w:rsidRDefault="00163D62" w:rsidP="00163D62">
      <w:pPr>
        <w:pStyle w:val="PL"/>
      </w:pPr>
      <w:r>
        <w:t xml:space="preserve">      type: integer</w:t>
      </w:r>
    </w:p>
    <w:p w14:paraId="327D4D72" w14:textId="77777777" w:rsidR="00163D62" w:rsidRDefault="00163D62" w:rsidP="00163D62">
      <w:pPr>
        <w:pStyle w:val="PL"/>
      </w:pPr>
      <w:r>
        <w:t xml:space="preserve">      minimum: 0</w:t>
      </w:r>
    </w:p>
    <w:p w14:paraId="0C10EE1A" w14:textId="77777777" w:rsidR="00163D62" w:rsidRDefault="00163D62" w:rsidP="00163D62">
      <w:pPr>
        <w:pStyle w:val="PL"/>
      </w:pPr>
      <w:r>
        <w:t xml:space="preserve">      maximum: 604800</w:t>
      </w:r>
    </w:p>
    <w:p w14:paraId="008B0D34" w14:textId="77777777" w:rsidR="00163D62" w:rsidRDefault="00163D62" w:rsidP="00163D62">
      <w:pPr>
        <w:pStyle w:val="PL"/>
      </w:pPr>
    </w:p>
    <w:p w14:paraId="71862861" w14:textId="77777777" w:rsidR="00163D62" w:rsidRDefault="00163D62" w:rsidP="00163D62">
      <w:pPr>
        <w:pStyle w:val="PL"/>
      </w:pPr>
      <w:r>
        <w:t xml:space="preserve">    TstoreUEcntxt:</w:t>
      </w:r>
    </w:p>
    <w:p w14:paraId="42C7FCB0" w14:textId="77777777" w:rsidR="00163D62" w:rsidRDefault="00163D62" w:rsidP="00163D62">
      <w:pPr>
        <w:pStyle w:val="PL"/>
      </w:pPr>
      <w:r>
        <w:t xml:space="preserve">      type: integer</w:t>
      </w:r>
    </w:p>
    <w:p w14:paraId="0D35BD17" w14:textId="77777777" w:rsidR="00163D62" w:rsidRDefault="00163D62" w:rsidP="00163D62">
      <w:pPr>
        <w:pStyle w:val="PL"/>
      </w:pPr>
      <w:r>
        <w:t xml:space="preserve">      minimum: 0</w:t>
      </w:r>
    </w:p>
    <w:p w14:paraId="61A3C3F7" w14:textId="77777777" w:rsidR="00163D62" w:rsidRDefault="00163D62" w:rsidP="00163D62">
      <w:pPr>
        <w:pStyle w:val="PL"/>
      </w:pPr>
      <w:r>
        <w:t xml:space="preserve">      maximum: 1023</w:t>
      </w:r>
    </w:p>
    <w:p w14:paraId="62A1C5CD" w14:textId="77777777" w:rsidR="00163D62" w:rsidRDefault="00163D62" w:rsidP="00163D62">
      <w:pPr>
        <w:pStyle w:val="PL"/>
      </w:pPr>
    </w:p>
    <w:p w14:paraId="732E38F7" w14:textId="77777777" w:rsidR="00163D62" w:rsidRDefault="00163D62" w:rsidP="00163D62">
      <w:pPr>
        <w:pStyle w:val="PL"/>
      </w:pPr>
      <w:r>
        <w:t xml:space="preserve">    CellState:</w:t>
      </w:r>
    </w:p>
    <w:p w14:paraId="4F4C405C" w14:textId="77777777" w:rsidR="00163D62" w:rsidRDefault="00163D62" w:rsidP="00163D62">
      <w:pPr>
        <w:pStyle w:val="PL"/>
      </w:pPr>
      <w:r>
        <w:t xml:space="preserve">      type: string</w:t>
      </w:r>
    </w:p>
    <w:p w14:paraId="3B4DE12A" w14:textId="77777777" w:rsidR="00163D62" w:rsidRDefault="00163D62" w:rsidP="00163D62">
      <w:pPr>
        <w:pStyle w:val="PL"/>
      </w:pPr>
      <w:r>
        <w:t xml:space="preserve">      enum:</w:t>
      </w:r>
    </w:p>
    <w:p w14:paraId="35C3D6A2" w14:textId="77777777" w:rsidR="00163D62" w:rsidRDefault="00163D62" w:rsidP="00163D62">
      <w:pPr>
        <w:pStyle w:val="PL"/>
      </w:pPr>
      <w:r>
        <w:t xml:space="preserve">        - IDLE</w:t>
      </w:r>
    </w:p>
    <w:p w14:paraId="350DDE8B" w14:textId="77777777" w:rsidR="00163D62" w:rsidRDefault="00163D62" w:rsidP="00163D62">
      <w:pPr>
        <w:pStyle w:val="PL"/>
      </w:pPr>
      <w:r>
        <w:t xml:space="preserve">        - INACTIVE</w:t>
      </w:r>
    </w:p>
    <w:p w14:paraId="701F3E3B" w14:textId="77777777" w:rsidR="00163D62" w:rsidRDefault="00163D62" w:rsidP="00163D62">
      <w:pPr>
        <w:pStyle w:val="PL"/>
      </w:pPr>
      <w:r>
        <w:t xml:space="preserve">        - ACTIVE</w:t>
      </w:r>
    </w:p>
    <w:p w14:paraId="79A33F10" w14:textId="77777777" w:rsidR="00163D62" w:rsidRDefault="00163D62" w:rsidP="00163D62">
      <w:pPr>
        <w:pStyle w:val="PL"/>
      </w:pPr>
      <w:r>
        <w:t xml:space="preserve">      readOnly: true  </w:t>
      </w:r>
    </w:p>
    <w:p w14:paraId="06B73CBB" w14:textId="77777777" w:rsidR="00163D62" w:rsidRDefault="00163D62" w:rsidP="00163D62">
      <w:pPr>
        <w:pStyle w:val="PL"/>
      </w:pPr>
      <w:r>
        <w:t xml:space="preserve">    CyclicPrefix:</w:t>
      </w:r>
    </w:p>
    <w:p w14:paraId="3EA18569" w14:textId="77777777" w:rsidR="00163D62" w:rsidRDefault="00163D62" w:rsidP="00163D62">
      <w:pPr>
        <w:pStyle w:val="PL"/>
      </w:pPr>
      <w:r>
        <w:t xml:space="preserve">      type: string</w:t>
      </w:r>
    </w:p>
    <w:p w14:paraId="5587DED1" w14:textId="77777777" w:rsidR="00163D62" w:rsidRDefault="00163D62" w:rsidP="00163D62">
      <w:pPr>
        <w:pStyle w:val="PL"/>
      </w:pPr>
      <w:r>
        <w:t xml:space="preserve">      enum:</w:t>
      </w:r>
    </w:p>
    <w:p w14:paraId="587BD150" w14:textId="77777777" w:rsidR="00163D62" w:rsidRDefault="00163D62" w:rsidP="00163D62">
      <w:pPr>
        <w:pStyle w:val="PL"/>
      </w:pPr>
      <w:r>
        <w:t xml:space="preserve">        - NORMAL</w:t>
      </w:r>
    </w:p>
    <w:p w14:paraId="2119DEA7" w14:textId="77777777" w:rsidR="00163D62" w:rsidRDefault="00163D62" w:rsidP="00163D62">
      <w:pPr>
        <w:pStyle w:val="PL"/>
      </w:pPr>
      <w:r>
        <w:t xml:space="preserve">        - EXTENDED</w:t>
      </w:r>
    </w:p>
    <w:p w14:paraId="787F786B" w14:textId="77777777" w:rsidR="00163D62" w:rsidRDefault="00163D62" w:rsidP="00163D62">
      <w:pPr>
        <w:pStyle w:val="PL"/>
      </w:pPr>
      <w:r>
        <w:t xml:space="preserve">    TxDirection:</w:t>
      </w:r>
    </w:p>
    <w:p w14:paraId="4D3B9336" w14:textId="77777777" w:rsidR="00163D62" w:rsidRDefault="00163D62" w:rsidP="00163D62">
      <w:pPr>
        <w:pStyle w:val="PL"/>
      </w:pPr>
      <w:r>
        <w:t xml:space="preserve">      type: string</w:t>
      </w:r>
    </w:p>
    <w:p w14:paraId="018B5FA7" w14:textId="77777777" w:rsidR="00163D62" w:rsidRDefault="00163D62" w:rsidP="00163D62">
      <w:pPr>
        <w:pStyle w:val="PL"/>
      </w:pPr>
      <w:r>
        <w:t xml:space="preserve">      enum:</w:t>
      </w:r>
    </w:p>
    <w:p w14:paraId="5AE145C2" w14:textId="77777777" w:rsidR="00163D62" w:rsidRDefault="00163D62" w:rsidP="00163D62">
      <w:pPr>
        <w:pStyle w:val="PL"/>
      </w:pPr>
      <w:r>
        <w:t xml:space="preserve">        - DL</w:t>
      </w:r>
    </w:p>
    <w:p w14:paraId="0F3E173F" w14:textId="77777777" w:rsidR="00163D62" w:rsidRDefault="00163D62" w:rsidP="00163D62">
      <w:pPr>
        <w:pStyle w:val="PL"/>
      </w:pPr>
      <w:r>
        <w:t xml:space="preserve">        - UL</w:t>
      </w:r>
    </w:p>
    <w:p w14:paraId="5C0E7CD0" w14:textId="77777777" w:rsidR="00163D62" w:rsidRDefault="00163D62" w:rsidP="00163D62">
      <w:pPr>
        <w:pStyle w:val="PL"/>
      </w:pPr>
      <w:r>
        <w:t xml:space="preserve">        - DL_AND_UL</w:t>
      </w:r>
    </w:p>
    <w:p w14:paraId="32D728DB" w14:textId="77777777" w:rsidR="00163D62" w:rsidRDefault="00163D62" w:rsidP="00163D62">
      <w:pPr>
        <w:pStyle w:val="PL"/>
      </w:pPr>
      <w:r>
        <w:t xml:space="preserve">    BwpContext:</w:t>
      </w:r>
    </w:p>
    <w:p w14:paraId="0347259D" w14:textId="77777777" w:rsidR="00163D62" w:rsidRDefault="00163D62" w:rsidP="00163D62">
      <w:pPr>
        <w:pStyle w:val="PL"/>
      </w:pPr>
      <w:r>
        <w:t xml:space="preserve">      type: string</w:t>
      </w:r>
    </w:p>
    <w:p w14:paraId="5B7AB985" w14:textId="77777777" w:rsidR="00163D62" w:rsidRDefault="00163D62" w:rsidP="00163D62">
      <w:pPr>
        <w:pStyle w:val="PL"/>
      </w:pPr>
      <w:r>
        <w:t xml:space="preserve">      enum:</w:t>
      </w:r>
    </w:p>
    <w:p w14:paraId="0E2C1A15" w14:textId="77777777" w:rsidR="00163D62" w:rsidRDefault="00163D62" w:rsidP="00163D62">
      <w:pPr>
        <w:pStyle w:val="PL"/>
      </w:pPr>
      <w:r>
        <w:t xml:space="preserve">        - DL</w:t>
      </w:r>
    </w:p>
    <w:p w14:paraId="4CF15E49" w14:textId="77777777" w:rsidR="00163D62" w:rsidRDefault="00163D62" w:rsidP="00163D62">
      <w:pPr>
        <w:pStyle w:val="PL"/>
      </w:pPr>
      <w:r>
        <w:t xml:space="preserve">        - UL</w:t>
      </w:r>
    </w:p>
    <w:p w14:paraId="62BAFB5F" w14:textId="77777777" w:rsidR="00163D62" w:rsidRDefault="00163D62" w:rsidP="00163D62">
      <w:pPr>
        <w:pStyle w:val="PL"/>
      </w:pPr>
      <w:r>
        <w:t xml:space="preserve">        - SUL</w:t>
      </w:r>
    </w:p>
    <w:p w14:paraId="3A4A5815" w14:textId="77777777" w:rsidR="00163D62" w:rsidRDefault="00163D62" w:rsidP="00163D62">
      <w:pPr>
        <w:pStyle w:val="PL"/>
      </w:pPr>
      <w:r>
        <w:t xml:space="preserve">    IsInitialBwp:</w:t>
      </w:r>
    </w:p>
    <w:p w14:paraId="5121FF09" w14:textId="77777777" w:rsidR="00163D62" w:rsidRDefault="00163D62" w:rsidP="00163D62">
      <w:pPr>
        <w:pStyle w:val="PL"/>
      </w:pPr>
      <w:r>
        <w:t xml:space="preserve">      type: string</w:t>
      </w:r>
    </w:p>
    <w:p w14:paraId="2041DB35" w14:textId="77777777" w:rsidR="00163D62" w:rsidRDefault="00163D62" w:rsidP="00163D62">
      <w:pPr>
        <w:pStyle w:val="PL"/>
      </w:pPr>
      <w:r>
        <w:t xml:space="preserve">      enum:</w:t>
      </w:r>
    </w:p>
    <w:p w14:paraId="1983390D" w14:textId="77777777" w:rsidR="00163D62" w:rsidRDefault="00163D62" w:rsidP="00163D62">
      <w:pPr>
        <w:pStyle w:val="PL"/>
      </w:pPr>
      <w:r>
        <w:t xml:space="preserve">        - INITIAL</w:t>
      </w:r>
    </w:p>
    <w:p w14:paraId="5A30756C" w14:textId="77777777" w:rsidR="00163D62" w:rsidRDefault="00163D62" w:rsidP="00163D62">
      <w:pPr>
        <w:pStyle w:val="PL"/>
      </w:pPr>
      <w:r>
        <w:t xml:space="preserve">        - INITIAL_REDCAP</w:t>
      </w:r>
    </w:p>
    <w:p w14:paraId="101597F0" w14:textId="77777777" w:rsidR="00163D62" w:rsidRDefault="00163D62" w:rsidP="00163D62">
      <w:pPr>
        <w:pStyle w:val="PL"/>
      </w:pPr>
      <w:r>
        <w:t xml:space="preserve">        - OTHER</w:t>
      </w:r>
    </w:p>
    <w:p w14:paraId="277294A7" w14:textId="77777777" w:rsidR="00163D62" w:rsidRDefault="00163D62" w:rsidP="00163D62">
      <w:pPr>
        <w:pStyle w:val="PL"/>
      </w:pPr>
      <w:r>
        <w:t xml:space="preserve">    IsESCoveredBy:</w:t>
      </w:r>
    </w:p>
    <w:p w14:paraId="71BD8290" w14:textId="77777777" w:rsidR="00163D62" w:rsidRDefault="00163D62" w:rsidP="00163D62">
      <w:pPr>
        <w:pStyle w:val="PL"/>
      </w:pPr>
      <w:r>
        <w:t xml:space="preserve">      type: string</w:t>
      </w:r>
    </w:p>
    <w:p w14:paraId="0E46BB7D" w14:textId="77777777" w:rsidR="00163D62" w:rsidRDefault="00163D62" w:rsidP="00163D62">
      <w:pPr>
        <w:pStyle w:val="PL"/>
      </w:pPr>
      <w:r>
        <w:t xml:space="preserve">      enum:</w:t>
      </w:r>
    </w:p>
    <w:p w14:paraId="4A93508C" w14:textId="77777777" w:rsidR="00163D62" w:rsidRDefault="00163D62" w:rsidP="00163D62">
      <w:pPr>
        <w:pStyle w:val="PL"/>
      </w:pPr>
      <w:r>
        <w:t xml:space="preserve">        - NO</w:t>
      </w:r>
    </w:p>
    <w:p w14:paraId="1085F629" w14:textId="77777777" w:rsidR="00163D62" w:rsidRDefault="00163D62" w:rsidP="00163D62">
      <w:pPr>
        <w:pStyle w:val="PL"/>
      </w:pPr>
      <w:r>
        <w:t xml:space="preserve">        - PARTIAL</w:t>
      </w:r>
    </w:p>
    <w:p w14:paraId="7E413A90" w14:textId="77777777" w:rsidR="00163D62" w:rsidRDefault="00163D62" w:rsidP="00163D62">
      <w:pPr>
        <w:pStyle w:val="PL"/>
      </w:pPr>
      <w:r>
        <w:t xml:space="preserve">        - FULL</w:t>
      </w:r>
    </w:p>
    <w:p w14:paraId="2770A4F1" w14:textId="77777777" w:rsidR="00163D62" w:rsidRDefault="00163D62" w:rsidP="00163D62">
      <w:pPr>
        <w:pStyle w:val="PL"/>
      </w:pPr>
      <w:r>
        <w:t xml:space="preserve">    RRMPolicyMember:</w:t>
      </w:r>
    </w:p>
    <w:p w14:paraId="27748A7E" w14:textId="77777777" w:rsidR="00163D62" w:rsidRDefault="00163D62" w:rsidP="00163D62">
      <w:pPr>
        <w:pStyle w:val="PL"/>
      </w:pPr>
      <w:r>
        <w:t xml:space="preserve">      type: object</w:t>
      </w:r>
    </w:p>
    <w:p w14:paraId="3CF1CE8D" w14:textId="77777777" w:rsidR="00163D62" w:rsidRDefault="00163D62" w:rsidP="00163D62">
      <w:pPr>
        <w:pStyle w:val="PL"/>
      </w:pPr>
      <w:r>
        <w:t xml:space="preserve">      properties:</w:t>
      </w:r>
    </w:p>
    <w:p w14:paraId="238DDBB4" w14:textId="77777777" w:rsidR="00163D62" w:rsidRDefault="00163D62" w:rsidP="00163D62">
      <w:pPr>
        <w:pStyle w:val="PL"/>
      </w:pPr>
      <w:r>
        <w:t xml:space="preserve">        plmnId:</w:t>
      </w:r>
    </w:p>
    <w:p w14:paraId="14325220" w14:textId="77777777" w:rsidR="00163D62" w:rsidRDefault="00163D62" w:rsidP="00163D62">
      <w:pPr>
        <w:pStyle w:val="PL"/>
      </w:pPr>
      <w:r>
        <w:t xml:space="preserve">          $ref: 'TS28623_ComDefs.yaml#/components/schemas/PlmnId'</w:t>
      </w:r>
    </w:p>
    <w:p w14:paraId="69853EE9" w14:textId="77777777" w:rsidR="00163D62" w:rsidRDefault="00163D62" w:rsidP="00163D62">
      <w:pPr>
        <w:pStyle w:val="PL"/>
      </w:pPr>
      <w:r>
        <w:t xml:space="preserve">        snssai:</w:t>
      </w:r>
    </w:p>
    <w:p w14:paraId="37CB4DB5" w14:textId="77777777" w:rsidR="00163D62" w:rsidRDefault="00163D62" w:rsidP="00163D62">
      <w:pPr>
        <w:pStyle w:val="PL"/>
      </w:pPr>
      <w:r>
        <w:t xml:space="preserve">          $ref: '#/components/schemas/Snssai'</w:t>
      </w:r>
    </w:p>
    <w:p w14:paraId="0D70E329" w14:textId="77777777" w:rsidR="00163D62" w:rsidRDefault="00163D62" w:rsidP="00163D62">
      <w:pPr>
        <w:pStyle w:val="PL"/>
      </w:pPr>
      <w:r>
        <w:t xml:space="preserve">    RRMPolicyMemberList:</w:t>
      </w:r>
    </w:p>
    <w:p w14:paraId="3EC75D88" w14:textId="77777777" w:rsidR="00163D62" w:rsidRDefault="00163D62" w:rsidP="00163D62">
      <w:pPr>
        <w:pStyle w:val="PL"/>
      </w:pPr>
      <w:r>
        <w:t xml:space="preserve">      type: array</w:t>
      </w:r>
    </w:p>
    <w:p w14:paraId="015C08BF" w14:textId="77777777" w:rsidR="00163D62" w:rsidRDefault="00163D62" w:rsidP="00163D62">
      <w:pPr>
        <w:pStyle w:val="PL"/>
      </w:pPr>
      <w:r>
        <w:t xml:space="preserve">      uniqueItems: true</w:t>
      </w:r>
    </w:p>
    <w:p w14:paraId="42C82ECD" w14:textId="77777777" w:rsidR="00163D62" w:rsidRDefault="00163D62" w:rsidP="00163D62">
      <w:pPr>
        <w:pStyle w:val="PL"/>
      </w:pPr>
      <w:r>
        <w:t xml:space="preserve">      items:</w:t>
      </w:r>
    </w:p>
    <w:p w14:paraId="14B836C8" w14:textId="77777777" w:rsidR="00163D62" w:rsidRDefault="00163D62" w:rsidP="00163D62">
      <w:pPr>
        <w:pStyle w:val="PL"/>
      </w:pPr>
      <w:r>
        <w:t xml:space="preserve">        $ref: '#/components/schemas/RRMPolicyMember'</w:t>
      </w:r>
    </w:p>
    <w:p w14:paraId="7A1A6075" w14:textId="77777777" w:rsidR="00163D62" w:rsidRDefault="00163D62" w:rsidP="00163D62">
      <w:pPr>
        <w:pStyle w:val="PL"/>
      </w:pPr>
      <w:r>
        <w:t xml:space="preserve">      minItems: 1</w:t>
      </w:r>
    </w:p>
    <w:p w14:paraId="60F3657C" w14:textId="77777777" w:rsidR="00163D62" w:rsidRDefault="00163D62" w:rsidP="00163D62">
      <w:pPr>
        <w:pStyle w:val="PL"/>
      </w:pPr>
      <w:r>
        <w:t xml:space="preserve">    AddressWithVlan:</w:t>
      </w:r>
    </w:p>
    <w:p w14:paraId="74891EFC" w14:textId="77777777" w:rsidR="00163D62" w:rsidRDefault="00163D62" w:rsidP="00163D62">
      <w:pPr>
        <w:pStyle w:val="PL"/>
      </w:pPr>
      <w:r>
        <w:t xml:space="preserve">      type: object</w:t>
      </w:r>
    </w:p>
    <w:p w14:paraId="4B769AB0" w14:textId="77777777" w:rsidR="00163D62" w:rsidRDefault="00163D62" w:rsidP="00163D62">
      <w:pPr>
        <w:pStyle w:val="PL"/>
      </w:pPr>
      <w:r>
        <w:t xml:space="preserve">      properties:</w:t>
      </w:r>
    </w:p>
    <w:p w14:paraId="20193692" w14:textId="77777777" w:rsidR="00163D62" w:rsidRDefault="00163D62" w:rsidP="00163D62">
      <w:pPr>
        <w:pStyle w:val="PL"/>
      </w:pPr>
      <w:r>
        <w:t xml:space="preserve">        iPAddress:</w:t>
      </w:r>
    </w:p>
    <w:p w14:paraId="024F3059" w14:textId="77777777" w:rsidR="00163D62" w:rsidRDefault="00163D62" w:rsidP="00163D62">
      <w:pPr>
        <w:pStyle w:val="PL"/>
      </w:pPr>
      <w:r>
        <w:t xml:space="preserve">          $ref: 'TS28623_ComDefs.yaml#/components/schemas/IpAddr'</w:t>
      </w:r>
    </w:p>
    <w:p w14:paraId="32FE6760" w14:textId="77777777" w:rsidR="00163D62" w:rsidRDefault="00163D62" w:rsidP="00163D62">
      <w:pPr>
        <w:pStyle w:val="PL"/>
      </w:pPr>
      <w:r>
        <w:t xml:space="preserve">        vlanId:</w:t>
      </w:r>
    </w:p>
    <w:p w14:paraId="64D0ABB0" w14:textId="77777777" w:rsidR="00163D62" w:rsidRDefault="00163D62" w:rsidP="00163D62">
      <w:pPr>
        <w:pStyle w:val="PL"/>
      </w:pPr>
      <w:r>
        <w:t xml:space="preserve">          type: integer</w:t>
      </w:r>
    </w:p>
    <w:p w14:paraId="3457594D" w14:textId="77777777" w:rsidR="00163D62" w:rsidRDefault="00163D62" w:rsidP="00163D62">
      <w:pPr>
        <w:pStyle w:val="PL"/>
      </w:pPr>
      <w:r>
        <w:t xml:space="preserve">          minimum: 0</w:t>
      </w:r>
    </w:p>
    <w:p w14:paraId="1609BB10" w14:textId="77777777" w:rsidR="00163D62" w:rsidRDefault="00163D62" w:rsidP="00163D62">
      <w:pPr>
        <w:pStyle w:val="PL"/>
      </w:pPr>
      <w:r>
        <w:t xml:space="preserve">          maximum: 4096</w:t>
      </w:r>
    </w:p>
    <w:p w14:paraId="0E5A115C" w14:textId="77777777" w:rsidR="00163D62" w:rsidRDefault="00163D62" w:rsidP="00163D62">
      <w:pPr>
        <w:pStyle w:val="PL"/>
      </w:pPr>
      <w:r>
        <w:t xml:space="preserve">    LocalAddress:</w:t>
      </w:r>
    </w:p>
    <w:p w14:paraId="3058A0E8" w14:textId="77777777" w:rsidR="00163D62" w:rsidRDefault="00163D62" w:rsidP="00163D62">
      <w:pPr>
        <w:pStyle w:val="PL"/>
      </w:pPr>
      <w:r>
        <w:t xml:space="preserve">      type: object</w:t>
      </w:r>
    </w:p>
    <w:p w14:paraId="5321BDBF" w14:textId="77777777" w:rsidR="00163D62" w:rsidRDefault="00163D62" w:rsidP="00163D62">
      <w:pPr>
        <w:pStyle w:val="PL"/>
      </w:pPr>
      <w:r>
        <w:t xml:space="preserve">      properties:</w:t>
      </w:r>
    </w:p>
    <w:p w14:paraId="50791D94" w14:textId="77777777" w:rsidR="00163D62" w:rsidRDefault="00163D62" w:rsidP="00163D62">
      <w:pPr>
        <w:pStyle w:val="PL"/>
      </w:pPr>
      <w:r>
        <w:t xml:space="preserve">        addressWithVlan:</w:t>
      </w:r>
    </w:p>
    <w:p w14:paraId="5170A4C2" w14:textId="77777777" w:rsidR="00163D62" w:rsidRDefault="00163D62" w:rsidP="00163D62">
      <w:pPr>
        <w:pStyle w:val="PL"/>
      </w:pPr>
      <w:r>
        <w:t xml:space="preserve">          $ref: '#/components/schemas/AddressWithVlan'</w:t>
      </w:r>
    </w:p>
    <w:p w14:paraId="696D9931" w14:textId="77777777" w:rsidR="00163D62" w:rsidRDefault="00163D62" w:rsidP="00163D62">
      <w:pPr>
        <w:pStyle w:val="PL"/>
      </w:pPr>
      <w:r>
        <w:t xml:space="preserve">        port:</w:t>
      </w:r>
    </w:p>
    <w:p w14:paraId="2C9ACA2A" w14:textId="77777777" w:rsidR="00163D62" w:rsidRDefault="00163D62" w:rsidP="00163D62">
      <w:pPr>
        <w:pStyle w:val="PL"/>
      </w:pPr>
      <w:r>
        <w:t xml:space="preserve">          type: integer</w:t>
      </w:r>
    </w:p>
    <w:p w14:paraId="494A6D2C" w14:textId="77777777" w:rsidR="00163D62" w:rsidRDefault="00163D62" w:rsidP="00163D62">
      <w:pPr>
        <w:pStyle w:val="PL"/>
      </w:pPr>
      <w:r>
        <w:t xml:space="preserve">          minimum: 0</w:t>
      </w:r>
    </w:p>
    <w:p w14:paraId="474B0880" w14:textId="77777777" w:rsidR="00163D62" w:rsidRDefault="00163D62" w:rsidP="00163D62">
      <w:pPr>
        <w:pStyle w:val="PL"/>
      </w:pPr>
      <w:r>
        <w:t xml:space="preserve">          maximum: 65535</w:t>
      </w:r>
    </w:p>
    <w:p w14:paraId="2491F656" w14:textId="77777777" w:rsidR="00163D62" w:rsidRDefault="00163D62" w:rsidP="00163D62">
      <w:pPr>
        <w:pStyle w:val="PL"/>
      </w:pPr>
      <w:r>
        <w:t xml:space="preserve">    RemoteAddress:</w:t>
      </w:r>
    </w:p>
    <w:p w14:paraId="0EA400EF" w14:textId="77777777" w:rsidR="00163D62" w:rsidRDefault="00163D62" w:rsidP="00163D62">
      <w:pPr>
        <w:pStyle w:val="PL"/>
      </w:pPr>
      <w:r>
        <w:t xml:space="preserve">      $ref: 'TS28623_ComDefs.yaml#/components/schemas/IpAddr'</w:t>
      </w:r>
    </w:p>
    <w:p w14:paraId="44C4936F" w14:textId="77777777" w:rsidR="00163D62" w:rsidRDefault="00163D62" w:rsidP="00163D62">
      <w:pPr>
        <w:pStyle w:val="PL"/>
      </w:pPr>
      <w:r>
        <w:t xml:space="preserve">    QOffsetRange:</w:t>
      </w:r>
    </w:p>
    <w:p w14:paraId="4458F585" w14:textId="77777777" w:rsidR="00163D62" w:rsidRDefault="00163D62" w:rsidP="00163D62">
      <w:pPr>
        <w:pStyle w:val="PL"/>
      </w:pPr>
      <w:r>
        <w:t xml:space="preserve">      type: integer</w:t>
      </w:r>
    </w:p>
    <w:p w14:paraId="23CFD43F" w14:textId="77777777" w:rsidR="00163D62" w:rsidRDefault="00163D62" w:rsidP="00163D62">
      <w:pPr>
        <w:pStyle w:val="PL"/>
      </w:pPr>
      <w:r>
        <w:t xml:space="preserve">      default: 0</w:t>
      </w:r>
    </w:p>
    <w:p w14:paraId="770E420F" w14:textId="77777777" w:rsidR="00163D62" w:rsidRDefault="00163D62" w:rsidP="00163D62">
      <w:pPr>
        <w:pStyle w:val="PL"/>
      </w:pPr>
      <w:r>
        <w:t xml:space="preserve">      enum:</w:t>
      </w:r>
    </w:p>
    <w:p w14:paraId="79093D18" w14:textId="77777777" w:rsidR="00163D62" w:rsidRDefault="00163D62" w:rsidP="00163D62">
      <w:pPr>
        <w:pStyle w:val="PL"/>
      </w:pPr>
      <w:r>
        <w:t xml:space="preserve">        - -24</w:t>
      </w:r>
    </w:p>
    <w:p w14:paraId="7279C777" w14:textId="77777777" w:rsidR="00163D62" w:rsidRDefault="00163D62" w:rsidP="00163D62">
      <w:pPr>
        <w:pStyle w:val="PL"/>
      </w:pPr>
      <w:r>
        <w:t xml:space="preserve">        - -22</w:t>
      </w:r>
    </w:p>
    <w:p w14:paraId="44E602E9" w14:textId="77777777" w:rsidR="00163D62" w:rsidRDefault="00163D62" w:rsidP="00163D62">
      <w:pPr>
        <w:pStyle w:val="PL"/>
      </w:pPr>
      <w:r>
        <w:t xml:space="preserve">        - -20</w:t>
      </w:r>
    </w:p>
    <w:p w14:paraId="470A8706" w14:textId="77777777" w:rsidR="00163D62" w:rsidRDefault="00163D62" w:rsidP="00163D62">
      <w:pPr>
        <w:pStyle w:val="PL"/>
      </w:pPr>
      <w:r>
        <w:t xml:space="preserve">        - -18</w:t>
      </w:r>
    </w:p>
    <w:p w14:paraId="79EADDF9" w14:textId="77777777" w:rsidR="00163D62" w:rsidRDefault="00163D62" w:rsidP="00163D62">
      <w:pPr>
        <w:pStyle w:val="PL"/>
      </w:pPr>
      <w:r>
        <w:t xml:space="preserve">        - -16</w:t>
      </w:r>
    </w:p>
    <w:p w14:paraId="42528FC5" w14:textId="77777777" w:rsidR="00163D62" w:rsidRDefault="00163D62" w:rsidP="00163D62">
      <w:pPr>
        <w:pStyle w:val="PL"/>
      </w:pPr>
      <w:r>
        <w:t xml:space="preserve">        - -14</w:t>
      </w:r>
    </w:p>
    <w:p w14:paraId="74624B36" w14:textId="77777777" w:rsidR="00163D62" w:rsidRDefault="00163D62" w:rsidP="00163D62">
      <w:pPr>
        <w:pStyle w:val="PL"/>
      </w:pPr>
      <w:r>
        <w:t xml:space="preserve">        - -12</w:t>
      </w:r>
    </w:p>
    <w:p w14:paraId="79EC3DDD" w14:textId="77777777" w:rsidR="00163D62" w:rsidRDefault="00163D62" w:rsidP="00163D62">
      <w:pPr>
        <w:pStyle w:val="PL"/>
      </w:pPr>
      <w:r>
        <w:t xml:space="preserve">        - -10</w:t>
      </w:r>
    </w:p>
    <w:p w14:paraId="770E532C" w14:textId="77777777" w:rsidR="00163D62" w:rsidRDefault="00163D62" w:rsidP="00163D62">
      <w:pPr>
        <w:pStyle w:val="PL"/>
      </w:pPr>
      <w:r>
        <w:t xml:space="preserve">        - -8</w:t>
      </w:r>
    </w:p>
    <w:p w14:paraId="7B99C3FB" w14:textId="77777777" w:rsidR="00163D62" w:rsidRDefault="00163D62" w:rsidP="00163D62">
      <w:pPr>
        <w:pStyle w:val="PL"/>
      </w:pPr>
      <w:r>
        <w:t xml:space="preserve">        - -6</w:t>
      </w:r>
    </w:p>
    <w:p w14:paraId="55005DE8" w14:textId="77777777" w:rsidR="00163D62" w:rsidRDefault="00163D62" w:rsidP="00163D62">
      <w:pPr>
        <w:pStyle w:val="PL"/>
      </w:pPr>
      <w:r>
        <w:t xml:space="preserve">        - -5</w:t>
      </w:r>
    </w:p>
    <w:p w14:paraId="0A1F7283" w14:textId="77777777" w:rsidR="00163D62" w:rsidRDefault="00163D62" w:rsidP="00163D62">
      <w:pPr>
        <w:pStyle w:val="PL"/>
      </w:pPr>
      <w:r>
        <w:t xml:space="preserve">        - -4</w:t>
      </w:r>
    </w:p>
    <w:p w14:paraId="7378CE46" w14:textId="77777777" w:rsidR="00163D62" w:rsidRDefault="00163D62" w:rsidP="00163D62">
      <w:pPr>
        <w:pStyle w:val="PL"/>
      </w:pPr>
      <w:r>
        <w:t xml:space="preserve">        - -3</w:t>
      </w:r>
    </w:p>
    <w:p w14:paraId="7C8E4697" w14:textId="77777777" w:rsidR="00163D62" w:rsidRDefault="00163D62" w:rsidP="00163D62">
      <w:pPr>
        <w:pStyle w:val="PL"/>
      </w:pPr>
      <w:r>
        <w:t xml:space="preserve">        - -2</w:t>
      </w:r>
    </w:p>
    <w:p w14:paraId="79371619" w14:textId="77777777" w:rsidR="00163D62" w:rsidRDefault="00163D62" w:rsidP="00163D62">
      <w:pPr>
        <w:pStyle w:val="PL"/>
      </w:pPr>
      <w:r>
        <w:t xml:space="preserve">        - -1</w:t>
      </w:r>
    </w:p>
    <w:p w14:paraId="5157B80A" w14:textId="77777777" w:rsidR="00163D62" w:rsidRDefault="00163D62" w:rsidP="00163D62">
      <w:pPr>
        <w:pStyle w:val="PL"/>
      </w:pPr>
      <w:r>
        <w:t xml:space="preserve">        - 0</w:t>
      </w:r>
    </w:p>
    <w:p w14:paraId="2D3C3452" w14:textId="77777777" w:rsidR="00163D62" w:rsidRDefault="00163D62" w:rsidP="00163D62">
      <w:pPr>
        <w:pStyle w:val="PL"/>
      </w:pPr>
      <w:r>
        <w:t xml:space="preserve">        - 24</w:t>
      </w:r>
    </w:p>
    <w:p w14:paraId="79AFFBB6" w14:textId="77777777" w:rsidR="00163D62" w:rsidRDefault="00163D62" w:rsidP="00163D62">
      <w:pPr>
        <w:pStyle w:val="PL"/>
      </w:pPr>
      <w:r>
        <w:t xml:space="preserve">        - 22</w:t>
      </w:r>
    </w:p>
    <w:p w14:paraId="6F5871B8" w14:textId="77777777" w:rsidR="00163D62" w:rsidRDefault="00163D62" w:rsidP="00163D62">
      <w:pPr>
        <w:pStyle w:val="PL"/>
      </w:pPr>
      <w:r>
        <w:t xml:space="preserve">        - 20</w:t>
      </w:r>
    </w:p>
    <w:p w14:paraId="2F0FA2BF" w14:textId="77777777" w:rsidR="00163D62" w:rsidRDefault="00163D62" w:rsidP="00163D62">
      <w:pPr>
        <w:pStyle w:val="PL"/>
      </w:pPr>
      <w:r>
        <w:t xml:space="preserve">        - 18</w:t>
      </w:r>
    </w:p>
    <w:p w14:paraId="05E33974" w14:textId="77777777" w:rsidR="00163D62" w:rsidRDefault="00163D62" w:rsidP="00163D62">
      <w:pPr>
        <w:pStyle w:val="PL"/>
      </w:pPr>
      <w:r>
        <w:t xml:space="preserve">        - 16</w:t>
      </w:r>
    </w:p>
    <w:p w14:paraId="791FD63A" w14:textId="77777777" w:rsidR="00163D62" w:rsidRDefault="00163D62" w:rsidP="00163D62">
      <w:pPr>
        <w:pStyle w:val="PL"/>
      </w:pPr>
      <w:r>
        <w:t xml:space="preserve">        - 14</w:t>
      </w:r>
    </w:p>
    <w:p w14:paraId="556A6D06" w14:textId="77777777" w:rsidR="00163D62" w:rsidRDefault="00163D62" w:rsidP="00163D62">
      <w:pPr>
        <w:pStyle w:val="PL"/>
      </w:pPr>
      <w:r>
        <w:t xml:space="preserve">        - 12</w:t>
      </w:r>
    </w:p>
    <w:p w14:paraId="6EE5660E" w14:textId="77777777" w:rsidR="00163D62" w:rsidRDefault="00163D62" w:rsidP="00163D62">
      <w:pPr>
        <w:pStyle w:val="PL"/>
      </w:pPr>
      <w:r>
        <w:t xml:space="preserve">        - 10</w:t>
      </w:r>
    </w:p>
    <w:p w14:paraId="71890FFC" w14:textId="77777777" w:rsidR="00163D62" w:rsidRDefault="00163D62" w:rsidP="00163D62">
      <w:pPr>
        <w:pStyle w:val="PL"/>
      </w:pPr>
      <w:r>
        <w:t xml:space="preserve">        - 8</w:t>
      </w:r>
    </w:p>
    <w:p w14:paraId="32371BC7" w14:textId="77777777" w:rsidR="00163D62" w:rsidRDefault="00163D62" w:rsidP="00163D62">
      <w:pPr>
        <w:pStyle w:val="PL"/>
      </w:pPr>
      <w:r>
        <w:t xml:space="preserve">        - 6</w:t>
      </w:r>
    </w:p>
    <w:p w14:paraId="0731640F" w14:textId="77777777" w:rsidR="00163D62" w:rsidRDefault="00163D62" w:rsidP="00163D62">
      <w:pPr>
        <w:pStyle w:val="PL"/>
      </w:pPr>
      <w:r>
        <w:t xml:space="preserve">        - 5</w:t>
      </w:r>
    </w:p>
    <w:p w14:paraId="0CD840DC" w14:textId="77777777" w:rsidR="00163D62" w:rsidRDefault="00163D62" w:rsidP="00163D62">
      <w:pPr>
        <w:pStyle w:val="PL"/>
      </w:pPr>
      <w:r>
        <w:t xml:space="preserve">        - 4</w:t>
      </w:r>
    </w:p>
    <w:p w14:paraId="5F3CEE3E" w14:textId="77777777" w:rsidR="00163D62" w:rsidRDefault="00163D62" w:rsidP="00163D62">
      <w:pPr>
        <w:pStyle w:val="PL"/>
      </w:pPr>
      <w:r>
        <w:t xml:space="preserve">        - 3</w:t>
      </w:r>
    </w:p>
    <w:p w14:paraId="3F8CB4D0" w14:textId="77777777" w:rsidR="00163D62" w:rsidRDefault="00163D62" w:rsidP="00163D62">
      <w:pPr>
        <w:pStyle w:val="PL"/>
      </w:pPr>
      <w:r>
        <w:t xml:space="preserve">        - 2</w:t>
      </w:r>
    </w:p>
    <w:p w14:paraId="140165CF" w14:textId="77777777" w:rsidR="00163D62" w:rsidRDefault="00163D62" w:rsidP="00163D62">
      <w:pPr>
        <w:pStyle w:val="PL"/>
      </w:pPr>
      <w:r>
        <w:t xml:space="preserve">        - 1</w:t>
      </w:r>
    </w:p>
    <w:p w14:paraId="14AB6C4D" w14:textId="77777777" w:rsidR="00163D62" w:rsidRDefault="00163D62" w:rsidP="00163D62">
      <w:pPr>
        <w:pStyle w:val="PL"/>
      </w:pPr>
      <w:r>
        <w:t xml:space="preserve">    QOffsetFreq:</w:t>
      </w:r>
    </w:p>
    <w:p w14:paraId="0F667EFF" w14:textId="77777777" w:rsidR="00163D62" w:rsidRDefault="00163D62" w:rsidP="00163D62">
      <w:pPr>
        <w:pStyle w:val="PL"/>
      </w:pPr>
      <w:r>
        <w:t xml:space="preserve">      type: number</w:t>
      </w:r>
    </w:p>
    <w:p w14:paraId="6A22B8E0" w14:textId="77777777" w:rsidR="00163D62" w:rsidRDefault="00163D62" w:rsidP="00163D62">
      <w:pPr>
        <w:pStyle w:val="PL"/>
      </w:pPr>
      <w:r>
        <w:t xml:space="preserve">      default: 0      </w:t>
      </w:r>
    </w:p>
    <w:p w14:paraId="511B6B13" w14:textId="77777777" w:rsidR="00163D62" w:rsidRDefault="00163D62" w:rsidP="00163D62">
      <w:pPr>
        <w:pStyle w:val="PL"/>
      </w:pPr>
      <w:r>
        <w:t xml:space="preserve">    TReselectionNRSf:</w:t>
      </w:r>
    </w:p>
    <w:p w14:paraId="23E7A1DA" w14:textId="77777777" w:rsidR="00163D62" w:rsidRDefault="00163D62" w:rsidP="00163D62">
      <w:pPr>
        <w:pStyle w:val="PL"/>
      </w:pPr>
      <w:r>
        <w:t xml:space="preserve">      type: integer</w:t>
      </w:r>
    </w:p>
    <w:p w14:paraId="0838FBE5" w14:textId="77777777" w:rsidR="00163D62" w:rsidRDefault="00163D62" w:rsidP="00163D62">
      <w:pPr>
        <w:pStyle w:val="PL"/>
      </w:pPr>
      <w:r>
        <w:t xml:space="preserve">      enum:</w:t>
      </w:r>
    </w:p>
    <w:p w14:paraId="0D242F8D" w14:textId="77777777" w:rsidR="00163D62" w:rsidRDefault="00163D62" w:rsidP="00163D62">
      <w:pPr>
        <w:pStyle w:val="PL"/>
      </w:pPr>
      <w:r>
        <w:t xml:space="preserve">        - 25</w:t>
      </w:r>
    </w:p>
    <w:p w14:paraId="4040DFE8" w14:textId="77777777" w:rsidR="00163D62" w:rsidRDefault="00163D62" w:rsidP="00163D62">
      <w:pPr>
        <w:pStyle w:val="PL"/>
      </w:pPr>
      <w:r>
        <w:t xml:space="preserve">        - 50</w:t>
      </w:r>
    </w:p>
    <w:p w14:paraId="13DA9D27" w14:textId="77777777" w:rsidR="00163D62" w:rsidRDefault="00163D62" w:rsidP="00163D62">
      <w:pPr>
        <w:pStyle w:val="PL"/>
      </w:pPr>
      <w:r>
        <w:t xml:space="preserve">        - 75</w:t>
      </w:r>
    </w:p>
    <w:p w14:paraId="44CB9ACA" w14:textId="77777777" w:rsidR="00163D62" w:rsidRDefault="00163D62" w:rsidP="00163D62">
      <w:pPr>
        <w:pStyle w:val="PL"/>
      </w:pPr>
      <w:r>
        <w:t xml:space="preserve">        - 100</w:t>
      </w:r>
    </w:p>
    <w:p w14:paraId="51FE0502" w14:textId="77777777" w:rsidR="00163D62" w:rsidRDefault="00163D62" w:rsidP="00163D62">
      <w:pPr>
        <w:pStyle w:val="PL"/>
      </w:pPr>
      <w:r>
        <w:t xml:space="preserve">    SsbPeriodicity:</w:t>
      </w:r>
    </w:p>
    <w:p w14:paraId="1912FE76" w14:textId="77777777" w:rsidR="00163D62" w:rsidRDefault="00163D62" w:rsidP="00163D62">
      <w:pPr>
        <w:pStyle w:val="PL"/>
      </w:pPr>
      <w:r>
        <w:t xml:space="preserve">      type: integer</w:t>
      </w:r>
    </w:p>
    <w:p w14:paraId="08B8BB74" w14:textId="77777777" w:rsidR="00163D62" w:rsidRDefault="00163D62" w:rsidP="00163D62">
      <w:pPr>
        <w:pStyle w:val="PL"/>
      </w:pPr>
      <w:r>
        <w:t xml:space="preserve">      enum:</w:t>
      </w:r>
    </w:p>
    <w:p w14:paraId="31FC08AA" w14:textId="77777777" w:rsidR="00163D62" w:rsidRDefault="00163D62" w:rsidP="00163D62">
      <w:pPr>
        <w:pStyle w:val="PL"/>
      </w:pPr>
      <w:r>
        <w:t xml:space="preserve">        - 5</w:t>
      </w:r>
    </w:p>
    <w:p w14:paraId="2CE52C17" w14:textId="77777777" w:rsidR="00163D62" w:rsidRDefault="00163D62" w:rsidP="00163D62">
      <w:pPr>
        <w:pStyle w:val="PL"/>
      </w:pPr>
      <w:r>
        <w:t xml:space="preserve">        - 10</w:t>
      </w:r>
    </w:p>
    <w:p w14:paraId="6ED92906" w14:textId="77777777" w:rsidR="00163D62" w:rsidRDefault="00163D62" w:rsidP="00163D62">
      <w:pPr>
        <w:pStyle w:val="PL"/>
      </w:pPr>
      <w:r>
        <w:t xml:space="preserve">        - 20</w:t>
      </w:r>
    </w:p>
    <w:p w14:paraId="1C07ADA3" w14:textId="77777777" w:rsidR="00163D62" w:rsidRDefault="00163D62" w:rsidP="00163D62">
      <w:pPr>
        <w:pStyle w:val="PL"/>
      </w:pPr>
      <w:r>
        <w:t xml:space="preserve">        - 40</w:t>
      </w:r>
    </w:p>
    <w:p w14:paraId="6D9D13C3" w14:textId="77777777" w:rsidR="00163D62" w:rsidRDefault="00163D62" w:rsidP="00163D62">
      <w:pPr>
        <w:pStyle w:val="PL"/>
      </w:pPr>
      <w:r>
        <w:t xml:space="preserve">        - 80</w:t>
      </w:r>
    </w:p>
    <w:p w14:paraId="3E0C1FF8" w14:textId="77777777" w:rsidR="00163D62" w:rsidRDefault="00163D62" w:rsidP="00163D62">
      <w:pPr>
        <w:pStyle w:val="PL"/>
      </w:pPr>
      <w:r>
        <w:t xml:space="preserve">        - 160</w:t>
      </w:r>
    </w:p>
    <w:p w14:paraId="723337F2" w14:textId="77777777" w:rsidR="00163D62" w:rsidRDefault="00163D62" w:rsidP="00163D62">
      <w:pPr>
        <w:pStyle w:val="PL"/>
      </w:pPr>
      <w:r>
        <w:t xml:space="preserve">    SsbDuration:</w:t>
      </w:r>
    </w:p>
    <w:p w14:paraId="31F62A5D" w14:textId="77777777" w:rsidR="00163D62" w:rsidRDefault="00163D62" w:rsidP="00163D62">
      <w:pPr>
        <w:pStyle w:val="PL"/>
      </w:pPr>
      <w:r>
        <w:t xml:space="preserve">      type: integer</w:t>
      </w:r>
    </w:p>
    <w:p w14:paraId="4BC3F78B" w14:textId="77777777" w:rsidR="00163D62" w:rsidRDefault="00163D62" w:rsidP="00163D62">
      <w:pPr>
        <w:pStyle w:val="PL"/>
      </w:pPr>
      <w:r>
        <w:t xml:space="preserve">      enum:</w:t>
      </w:r>
    </w:p>
    <w:p w14:paraId="37FC6D75" w14:textId="77777777" w:rsidR="00163D62" w:rsidRDefault="00163D62" w:rsidP="00163D62">
      <w:pPr>
        <w:pStyle w:val="PL"/>
      </w:pPr>
      <w:r>
        <w:t xml:space="preserve">        - 1</w:t>
      </w:r>
    </w:p>
    <w:p w14:paraId="69FFF2CD" w14:textId="77777777" w:rsidR="00163D62" w:rsidRDefault="00163D62" w:rsidP="00163D62">
      <w:pPr>
        <w:pStyle w:val="PL"/>
      </w:pPr>
      <w:r>
        <w:t xml:space="preserve">        - 2</w:t>
      </w:r>
    </w:p>
    <w:p w14:paraId="1B127F63" w14:textId="77777777" w:rsidR="00163D62" w:rsidRDefault="00163D62" w:rsidP="00163D62">
      <w:pPr>
        <w:pStyle w:val="PL"/>
      </w:pPr>
      <w:r>
        <w:t xml:space="preserve">        - 3</w:t>
      </w:r>
    </w:p>
    <w:p w14:paraId="2FADB56F" w14:textId="77777777" w:rsidR="00163D62" w:rsidRDefault="00163D62" w:rsidP="00163D62">
      <w:pPr>
        <w:pStyle w:val="PL"/>
      </w:pPr>
      <w:r>
        <w:t xml:space="preserve">        - 4</w:t>
      </w:r>
    </w:p>
    <w:p w14:paraId="36162D34" w14:textId="77777777" w:rsidR="00163D62" w:rsidRDefault="00163D62" w:rsidP="00163D62">
      <w:pPr>
        <w:pStyle w:val="PL"/>
      </w:pPr>
      <w:r>
        <w:t xml:space="preserve">        - 5</w:t>
      </w:r>
    </w:p>
    <w:p w14:paraId="0BD1017B" w14:textId="77777777" w:rsidR="00163D62" w:rsidRDefault="00163D62" w:rsidP="00163D62">
      <w:pPr>
        <w:pStyle w:val="PL"/>
      </w:pPr>
      <w:r>
        <w:t xml:space="preserve">    SsbSubCarrierSpacing:</w:t>
      </w:r>
    </w:p>
    <w:p w14:paraId="6C327A23" w14:textId="77777777" w:rsidR="00163D62" w:rsidRDefault="00163D62" w:rsidP="00163D62">
      <w:pPr>
        <w:pStyle w:val="PL"/>
      </w:pPr>
      <w:r>
        <w:t xml:space="preserve">      type: integer</w:t>
      </w:r>
    </w:p>
    <w:p w14:paraId="6784823B" w14:textId="77777777" w:rsidR="00163D62" w:rsidRDefault="00163D62" w:rsidP="00163D62">
      <w:pPr>
        <w:pStyle w:val="PL"/>
      </w:pPr>
      <w:r>
        <w:t xml:space="preserve">      enum:</w:t>
      </w:r>
    </w:p>
    <w:p w14:paraId="6184F277" w14:textId="77777777" w:rsidR="00163D62" w:rsidRDefault="00163D62" w:rsidP="00163D62">
      <w:pPr>
        <w:pStyle w:val="PL"/>
      </w:pPr>
      <w:r>
        <w:t xml:space="preserve">        - 15</w:t>
      </w:r>
    </w:p>
    <w:p w14:paraId="4456A1B0" w14:textId="77777777" w:rsidR="00163D62" w:rsidRDefault="00163D62" w:rsidP="00163D62">
      <w:pPr>
        <w:pStyle w:val="PL"/>
      </w:pPr>
      <w:r>
        <w:t xml:space="preserve">        - 30</w:t>
      </w:r>
    </w:p>
    <w:p w14:paraId="4A85AA57" w14:textId="77777777" w:rsidR="00163D62" w:rsidRDefault="00163D62" w:rsidP="00163D62">
      <w:pPr>
        <w:pStyle w:val="PL"/>
      </w:pPr>
      <w:r>
        <w:t xml:space="preserve">        - 120</w:t>
      </w:r>
    </w:p>
    <w:p w14:paraId="04E49770" w14:textId="77777777" w:rsidR="00163D62" w:rsidRDefault="00163D62" w:rsidP="00163D62">
      <w:pPr>
        <w:pStyle w:val="PL"/>
      </w:pPr>
      <w:r>
        <w:t xml:space="preserve">        - 240</w:t>
      </w:r>
    </w:p>
    <w:p w14:paraId="50925045" w14:textId="77777777" w:rsidR="00163D62" w:rsidRDefault="00163D62" w:rsidP="00163D62">
      <w:pPr>
        <w:pStyle w:val="PL"/>
      </w:pPr>
      <w:r>
        <w:t xml:space="preserve">    CoverageShape:</w:t>
      </w:r>
    </w:p>
    <w:p w14:paraId="181E43D5" w14:textId="77777777" w:rsidR="00163D62" w:rsidRDefault="00163D62" w:rsidP="00163D62">
      <w:pPr>
        <w:pStyle w:val="PL"/>
      </w:pPr>
      <w:r>
        <w:t xml:space="preserve">      type: integer</w:t>
      </w:r>
    </w:p>
    <w:p w14:paraId="5C1CF0E8" w14:textId="77777777" w:rsidR="00163D62" w:rsidRDefault="00163D62" w:rsidP="00163D62">
      <w:pPr>
        <w:pStyle w:val="PL"/>
      </w:pPr>
      <w:r>
        <w:t xml:space="preserve">      maximum: 65535</w:t>
      </w:r>
    </w:p>
    <w:p w14:paraId="5D52ECC4" w14:textId="77777777" w:rsidR="00163D62" w:rsidRDefault="00163D62" w:rsidP="00163D62">
      <w:pPr>
        <w:pStyle w:val="PL"/>
      </w:pPr>
      <w:r>
        <w:t xml:space="preserve">    DigitalTilt:</w:t>
      </w:r>
    </w:p>
    <w:p w14:paraId="5151F80A" w14:textId="77777777" w:rsidR="00163D62" w:rsidRDefault="00163D62" w:rsidP="00163D62">
      <w:pPr>
        <w:pStyle w:val="PL"/>
      </w:pPr>
      <w:r>
        <w:t xml:space="preserve">      type: integer</w:t>
      </w:r>
    </w:p>
    <w:p w14:paraId="50A5737F" w14:textId="77777777" w:rsidR="00163D62" w:rsidRDefault="00163D62" w:rsidP="00163D62">
      <w:pPr>
        <w:pStyle w:val="PL"/>
      </w:pPr>
      <w:r>
        <w:t xml:space="preserve">      minimum: -900</w:t>
      </w:r>
    </w:p>
    <w:p w14:paraId="764C9D22" w14:textId="77777777" w:rsidR="00163D62" w:rsidRDefault="00163D62" w:rsidP="00163D62">
      <w:pPr>
        <w:pStyle w:val="PL"/>
      </w:pPr>
      <w:r>
        <w:t xml:space="preserve">      maximum: 900</w:t>
      </w:r>
    </w:p>
    <w:p w14:paraId="743524EC" w14:textId="77777777" w:rsidR="00163D62" w:rsidRDefault="00163D62" w:rsidP="00163D62">
      <w:pPr>
        <w:pStyle w:val="PL"/>
      </w:pPr>
      <w:r>
        <w:t xml:space="preserve">    DigitalAzimuth:</w:t>
      </w:r>
    </w:p>
    <w:p w14:paraId="35D67070" w14:textId="77777777" w:rsidR="00163D62" w:rsidRDefault="00163D62" w:rsidP="00163D62">
      <w:pPr>
        <w:pStyle w:val="PL"/>
      </w:pPr>
      <w:r>
        <w:t xml:space="preserve">      type: integer</w:t>
      </w:r>
    </w:p>
    <w:p w14:paraId="7EA45884" w14:textId="77777777" w:rsidR="00163D62" w:rsidRDefault="00163D62" w:rsidP="00163D62">
      <w:pPr>
        <w:pStyle w:val="PL"/>
      </w:pPr>
      <w:r>
        <w:t xml:space="preserve">      minimum: -1800</w:t>
      </w:r>
    </w:p>
    <w:p w14:paraId="01E4CC5F" w14:textId="77777777" w:rsidR="00163D62" w:rsidRDefault="00163D62" w:rsidP="00163D62">
      <w:pPr>
        <w:pStyle w:val="PL"/>
      </w:pPr>
      <w:r>
        <w:t xml:space="preserve">      maximum: 1800</w:t>
      </w:r>
    </w:p>
    <w:p w14:paraId="41811B46" w14:textId="77777777" w:rsidR="00163D62" w:rsidRDefault="00163D62" w:rsidP="00163D62">
      <w:pPr>
        <w:pStyle w:val="PL"/>
      </w:pPr>
      <w:r>
        <w:t xml:space="preserve">    RSSetId:</w:t>
      </w:r>
    </w:p>
    <w:p w14:paraId="11002034" w14:textId="77777777" w:rsidR="00163D62" w:rsidRDefault="00163D62" w:rsidP="00163D62">
      <w:pPr>
        <w:pStyle w:val="PL"/>
      </w:pPr>
      <w:r>
        <w:t xml:space="preserve">      type: integer</w:t>
      </w:r>
    </w:p>
    <w:p w14:paraId="4CE03837" w14:textId="77777777" w:rsidR="00163D62" w:rsidRDefault="00163D62" w:rsidP="00163D62">
      <w:pPr>
        <w:pStyle w:val="PL"/>
      </w:pPr>
      <w:r>
        <w:t xml:space="preserve">      maximum: 4194303</w:t>
      </w:r>
    </w:p>
    <w:p w14:paraId="50D98134" w14:textId="77777777" w:rsidR="00163D62" w:rsidRDefault="00163D62" w:rsidP="00163D62">
      <w:pPr>
        <w:pStyle w:val="PL"/>
      </w:pPr>
      <w:r>
        <w:t xml:space="preserve">    </w:t>
      </w:r>
    </w:p>
    <w:p w14:paraId="433E7EF5" w14:textId="77777777" w:rsidR="00163D62" w:rsidRDefault="00163D62" w:rsidP="00163D62">
      <w:pPr>
        <w:pStyle w:val="PL"/>
      </w:pPr>
      <w:r>
        <w:t xml:space="preserve">    RSSetType:</w:t>
      </w:r>
    </w:p>
    <w:p w14:paraId="4F995964" w14:textId="77777777" w:rsidR="00163D62" w:rsidRDefault="00163D62" w:rsidP="00163D62">
      <w:pPr>
        <w:pStyle w:val="PL"/>
      </w:pPr>
      <w:r>
        <w:t xml:space="preserve">      type: string</w:t>
      </w:r>
    </w:p>
    <w:p w14:paraId="490729BE" w14:textId="77777777" w:rsidR="00163D62" w:rsidRDefault="00163D62" w:rsidP="00163D62">
      <w:pPr>
        <w:pStyle w:val="PL"/>
      </w:pPr>
      <w:r>
        <w:t xml:space="preserve">      enum:</w:t>
      </w:r>
    </w:p>
    <w:p w14:paraId="32D944C0" w14:textId="77777777" w:rsidR="00163D62" w:rsidRDefault="00163D62" w:rsidP="00163D62">
      <w:pPr>
        <w:pStyle w:val="PL"/>
      </w:pPr>
      <w:r>
        <w:t xml:space="preserve">        - RS1</w:t>
      </w:r>
    </w:p>
    <w:p w14:paraId="542F54B6" w14:textId="77777777" w:rsidR="00163D62" w:rsidRDefault="00163D62" w:rsidP="00163D62">
      <w:pPr>
        <w:pStyle w:val="PL"/>
      </w:pPr>
      <w:r>
        <w:t xml:space="preserve">        - RS2</w:t>
      </w:r>
    </w:p>
    <w:p w14:paraId="36D1B797" w14:textId="77777777" w:rsidR="00163D62" w:rsidRDefault="00163D62" w:rsidP="00163D62">
      <w:pPr>
        <w:pStyle w:val="PL"/>
      </w:pPr>
    </w:p>
    <w:p w14:paraId="267CDDCB" w14:textId="77777777" w:rsidR="00163D62" w:rsidRDefault="00163D62" w:rsidP="00163D62">
      <w:pPr>
        <w:pStyle w:val="PL"/>
      </w:pPr>
      <w:r>
        <w:t xml:space="preserve">    FrequencyDomainPara:</w:t>
      </w:r>
    </w:p>
    <w:p w14:paraId="1F558898" w14:textId="77777777" w:rsidR="00163D62" w:rsidRDefault="00163D62" w:rsidP="00163D62">
      <w:pPr>
        <w:pStyle w:val="PL"/>
      </w:pPr>
      <w:r>
        <w:t xml:space="preserve">      type: object</w:t>
      </w:r>
    </w:p>
    <w:p w14:paraId="2F65EC83" w14:textId="77777777" w:rsidR="00163D62" w:rsidRDefault="00163D62" w:rsidP="00163D62">
      <w:pPr>
        <w:pStyle w:val="PL"/>
      </w:pPr>
      <w:r>
        <w:t xml:space="preserve">      properties:</w:t>
      </w:r>
    </w:p>
    <w:p w14:paraId="742F2764" w14:textId="77777777" w:rsidR="00163D62" w:rsidRDefault="00163D62" w:rsidP="00163D62">
      <w:pPr>
        <w:pStyle w:val="PL"/>
      </w:pPr>
      <w:r>
        <w:t xml:space="preserve">        rimRSSubcarrierSpacing:</w:t>
      </w:r>
    </w:p>
    <w:p w14:paraId="5007244F" w14:textId="77777777" w:rsidR="00163D62" w:rsidRDefault="00163D62" w:rsidP="00163D62">
      <w:pPr>
        <w:pStyle w:val="PL"/>
      </w:pPr>
      <w:r>
        <w:t xml:space="preserve">          type: integer</w:t>
      </w:r>
    </w:p>
    <w:p w14:paraId="3D08C3A4" w14:textId="77777777" w:rsidR="00163D62" w:rsidRDefault="00163D62" w:rsidP="00163D62">
      <w:pPr>
        <w:pStyle w:val="PL"/>
      </w:pPr>
      <w:r>
        <w:t xml:space="preserve">        rIMRSBandwidth:</w:t>
      </w:r>
    </w:p>
    <w:p w14:paraId="1446355C" w14:textId="77777777" w:rsidR="00163D62" w:rsidRDefault="00163D62" w:rsidP="00163D62">
      <w:pPr>
        <w:pStyle w:val="PL"/>
      </w:pPr>
      <w:r>
        <w:t xml:space="preserve">         type: integer</w:t>
      </w:r>
    </w:p>
    <w:p w14:paraId="6479C889" w14:textId="77777777" w:rsidR="00163D62" w:rsidRDefault="00163D62" w:rsidP="00163D62">
      <w:pPr>
        <w:pStyle w:val="PL"/>
      </w:pPr>
      <w:r>
        <w:t xml:space="preserve">        nrofGlobalRIMRSFrequencyCandidates:</w:t>
      </w:r>
    </w:p>
    <w:p w14:paraId="2F0F1FDD" w14:textId="77777777" w:rsidR="00163D62" w:rsidRDefault="00163D62" w:rsidP="00163D62">
      <w:pPr>
        <w:pStyle w:val="PL"/>
      </w:pPr>
      <w:r>
        <w:t xml:space="preserve">          type: integer</w:t>
      </w:r>
    </w:p>
    <w:p w14:paraId="724630EE" w14:textId="77777777" w:rsidR="00163D62" w:rsidRDefault="00163D62" w:rsidP="00163D62">
      <w:pPr>
        <w:pStyle w:val="PL"/>
      </w:pPr>
      <w:r>
        <w:t xml:space="preserve">        rimRSCommonCarrierReferencePoint:</w:t>
      </w:r>
    </w:p>
    <w:p w14:paraId="09D01DE4" w14:textId="77777777" w:rsidR="00163D62" w:rsidRDefault="00163D62" w:rsidP="00163D62">
      <w:pPr>
        <w:pStyle w:val="PL"/>
      </w:pPr>
      <w:r>
        <w:t xml:space="preserve">         type: integer</w:t>
      </w:r>
    </w:p>
    <w:p w14:paraId="10175806" w14:textId="77777777" w:rsidR="00163D62" w:rsidRDefault="00163D62" w:rsidP="00163D62">
      <w:pPr>
        <w:pStyle w:val="PL"/>
      </w:pPr>
      <w:r>
        <w:t xml:space="preserve">         minimum: 0</w:t>
      </w:r>
    </w:p>
    <w:p w14:paraId="6A988763" w14:textId="77777777" w:rsidR="00163D62" w:rsidRDefault="00163D62" w:rsidP="00163D62">
      <w:pPr>
        <w:pStyle w:val="PL"/>
      </w:pPr>
      <w:r>
        <w:t xml:space="preserve">         maximum: 3279165</w:t>
      </w:r>
    </w:p>
    <w:p w14:paraId="788EDD6B" w14:textId="77777777" w:rsidR="00163D62" w:rsidRDefault="00163D62" w:rsidP="00163D62">
      <w:pPr>
        <w:pStyle w:val="PL"/>
      </w:pPr>
    </w:p>
    <w:p w14:paraId="1BD146C3" w14:textId="77777777" w:rsidR="00163D62" w:rsidRDefault="00163D62" w:rsidP="00163D62">
      <w:pPr>
        <w:pStyle w:val="PL"/>
      </w:pPr>
      <w:r>
        <w:t xml:space="preserve">        rimRSStartingFrequencyOffsetIdList:</w:t>
      </w:r>
    </w:p>
    <w:p w14:paraId="4694681A" w14:textId="77777777" w:rsidR="00163D62" w:rsidRDefault="00163D62" w:rsidP="00163D62">
      <w:pPr>
        <w:pStyle w:val="PL"/>
      </w:pPr>
      <w:r>
        <w:t xml:space="preserve">          type: array</w:t>
      </w:r>
    </w:p>
    <w:p w14:paraId="466A8F4D" w14:textId="77777777" w:rsidR="00163D62" w:rsidRDefault="00163D62" w:rsidP="00163D62">
      <w:pPr>
        <w:pStyle w:val="PL"/>
      </w:pPr>
      <w:r>
        <w:t xml:space="preserve">          uniqueItems: true</w:t>
      </w:r>
    </w:p>
    <w:p w14:paraId="01085F5C" w14:textId="77777777" w:rsidR="00163D62" w:rsidRDefault="00163D62" w:rsidP="00163D62">
      <w:pPr>
        <w:pStyle w:val="PL"/>
      </w:pPr>
      <w:r>
        <w:t xml:space="preserve">          items:</w:t>
      </w:r>
    </w:p>
    <w:p w14:paraId="393EEC7E" w14:textId="77777777" w:rsidR="00163D62" w:rsidRDefault="00163D62" w:rsidP="00163D62">
      <w:pPr>
        <w:pStyle w:val="PL"/>
      </w:pPr>
      <w:r>
        <w:t xml:space="preserve">            type: integer</w:t>
      </w:r>
    </w:p>
    <w:p w14:paraId="3E036DB9" w14:textId="77777777" w:rsidR="00163D62" w:rsidRDefault="00163D62" w:rsidP="00163D62">
      <w:pPr>
        <w:pStyle w:val="PL"/>
      </w:pPr>
      <w:r>
        <w:t xml:space="preserve">            minimum: 0</w:t>
      </w:r>
    </w:p>
    <w:p w14:paraId="2495303E" w14:textId="77777777" w:rsidR="00163D62" w:rsidRDefault="00163D62" w:rsidP="00163D62">
      <w:pPr>
        <w:pStyle w:val="PL"/>
      </w:pPr>
      <w:r>
        <w:t xml:space="preserve">            maximum: 550</w:t>
      </w:r>
    </w:p>
    <w:p w14:paraId="0A6892CB" w14:textId="77777777" w:rsidR="00163D62" w:rsidRDefault="00163D62" w:rsidP="00163D62">
      <w:pPr>
        <w:pStyle w:val="PL"/>
      </w:pPr>
      <w:r>
        <w:t xml:space="preserve">          minItems: 1</w:t>
      </w:r>
    </w:p>
    <w:p w14:paraId="68D4282C" w14:textId="77777777" w:rsidR="00163D62" w:rsidRDefault="00163D62" w:rsidP="00163D62">
      <w:pPr>
        <w:pStyle w:val="PL"/>
      </w:pPr>
      <w:r>
        <w:t xml:space="preserve">          maxItems: 4</w:t>
      </w:r>
    </w:p>
    <w:p w14:paraId="2E160331" w14:textId="77777777" w:rsidR="00163D62" w:rsidRDefault="00163D62" w:rsidP="00163D62">
      <w:pPr>
        <w:pStyle w:val="PL"/>
      </w:pPr>
      <w:r>
        <w:t xml:space="preserve">          description: &gt; </w:t>
      </w:r>
    </w:p>
    <w:p w14:paraId="1D853529" w14:textId="77777777" w:rsidR="00163D62" w:rsidRDefault="00163D62" w:rsidP="00163D62">
      <w:pPr>
        <w:pStyle w:val="PL"/>
      </w:pPr>
      <w:r>
        <w:t xml:space="preserve">            It is a list of configured frequency offsets in units of resource blocks. </w:t>
      </w:r>
    </w:p>
    <w:p w14:paraId="1A552EE1" w14:textId="77777777" w:rsidR="00163D62" w:rsidRDefault="00163D62" w:rsidP="00163D62">
      <w:pPr>
        <w:pStyle w:val="PL"/>
      </w:pPr>
      <w:r>
        <w:t xml:space="preserve">            Only 1,2 or 4 number of elements allowed in the array.</w:t>
      </w:r>
    </w:p>
    <w:p w14:paraId="50F41E11" w14:textId="77777777" w:rsidR="00163D62" w:rsidRDefault="00163D62" w:rsidP="00163D62">
      <w:pPr>
        <w:pStyle w:val="PL"/>
      </w:pPr>
      <w:r>
        <w:t xml:space="preserve">    SequenceDomainPara:</w:t>
      </w:r>
    </w:p>
    <w:p w14:paraId="40325216" w14:textId="77777777" w:rsidR="00163D62" w:rsidRDefault="00163D62" w:rsidP="00163D62">
      <w:pPr>
        <w:pStyle w:val="PL"/>
      </w:pPr>
      <w:r>
        <w:t xml:space="preserve">      type: object</w:t>
      </w:r>
    </w:p>
    <w:p w14:paraId="6583DCA6" w14:textId="77777777" w:rsidR="00163D62" w:rsidRDefault="00163D62" w:rsidP="00163D62">
      <w:pPr>
        <w:pStyle w:val="PL"/>
      </w:pPr>
      <w:r>
        <w:t xml:space="preserve">      properties:</w:t>
      </w:r>
    </w:p>
    <w:p w14:paraId="0EB4B129" w14:textId="77777777" w:rsidR="00163D62" w:rsidRDefault="00163D62" w:rsidP="00163D62">
      <w:pPr>
        <w:pStyle w:val="PL"/>
      </w:pPr>
      <w:r>
        <w:t xml:space="preserve">        nrofRIMRSSequenceCandidatesofRS1:</w:t>
      </w:r>
    </w:p>
    <w:p w14:paraId="44FD381A" w14:textId="77777777" w:rsidR="00163D62" w:rsidRDefault="00163D62" w:rsidP="00163D62">
      <w:pPr>
        <w:pStyle w:val="PL"/>
      </w:pPr>
      <w:r>
        <w:t xml:space="preserve">         type: integer</w:t>
      </w:r>
    </w:p>
    <w:p w14:paraId="415E1EDA" w14:textId="77777777" w:rsidR="00163D62" w:rsidRDefault="00163D62" w:rsidP="00163D62">
      <w:pPr>
        <w:pStyle w:val="PL"/>
      </w:pPr>
      <w:r>
        <w:t xml:space="preserve">        rimRSScrambleIdListofRS1:</w:t>
      </w:r>
    </w:p>
    <w:p w14:paraId="52D27021" w14:textId="77777777" w:rsidR="00163D62" w:rsidRDefault="00163D62" w:rsidP="00163D62">
      <w:pPr>
        <w:pStyle w:val="PL"/>
      </w:pPr>
      <w:r>
        <w:t xml:space="preserve">          type: array</w:t>
      </w:r>
    </w:p>
    <w:p w14:paraId="6E248125" w14:textId="77777777" w:rsidR="00163D62" w:rsidRDefault="00163D62" w:rsidP="00163D62">
      <w:pPr>
        <w:pStyle w:val="PL"/>
      </w:pPr>
      <w:r>
        <w:t xml:space="preserve">          uniqueItems: true</w:t>
      </w:r>
    </w:p>
    <w:p w14:paraId="097B5C82" w14:textId="77777777" w:rsidR="00163D62" w:rsidRDefault="00163D62" w:rsidP="00163D62">
      <w:pPr>
        <w:pStyle w:val="PL"/>
      </w:pPr>
      <w:r>
        <w:t xml:space="preserve">          items:</w:t>
      </w:r>
    </w:p>
    <w:p w14:paraId="5C98A8A3" w14:textId="77777777" w:rsidR="00163D62" w:rsidRDefault="00163D62" w:rsidP="00163D62">
      <w:pPr>
        <w:pStyle w:val="PL"/>
      </w:pPr>
      <w:r>
        <w:t xml:space="preserve">            type: integer</w:t>
      </w:r>
    </w:p>
    <w:p w14:paraId="678A6501" w14:textId="77777777" w:rsidR="00163D62" w:rsidRDefault="00163D62" w:rsidP="00163D62">
      <w:pPr>
        <w:pStyle w:val="PL"/>
      </w:pPr>
      <w:r>
        <w:t xml:space="preserve">            minimum: 0</w:t>
      </w:r>
    </w:p>
    <w:p w14:paraId="4351D7DE" w14:textId="77777777" w:rsidR="00163D62" w:rsidRDefault="00163D62" w:rsidP="00163D62">
      <w:pPr>
        <w:pStyle w:val="PL"/>
      </w:pPr>
      <w:r>
        <w:t xml:space="preserve">            maximum: 1023</w:t>
      </w:r>
    </w:p>
    <w:p w14:paraId="35D326D5" w14:textId="77777777" w:rsidR="00163D62" w:rsidRDefault="00163D62" w:rsidP="00163D62">
      <w:pPr>
        <w:pStyle w:val="PL"/>
      </w:pPr>
      <w:r>
        <w:t xml:space="preserve">          minItems: 1</w:t>
      </w:r>
    </w:p>
    <w:p w14:paraId="0085824A" w14:textId="77777777" w:rsidR="00163D62" w:rsidRDefault="00163D62" w:rsidP="00163D62">
      <w:pPr>
        <w:pStyle w:val="PL"/>
      </w:pPr>
      <w:r>
        <w:t xml:space="preserve">          maxItems: 8</w:t>
      </w:r>
    </w:p>
    <w:p w14:paraId="1CE3FA3F" w14:textId="77777777" w:rsidR="00163D62" w:rsidRDefault="00163D62" w:rsidP="00163D62">
      <w:pPr>
        <w:pStyle w:val="PL"/>
      </w:pPr>
      <w:r>
        <w:t xml:space="preserve">        nrofRIMRSSequenceCandidatesofRS2:</w:t>
      </w:r>
    </w:p>
    <w:p w14:paraId="7104008D" w14:textId="77777777" w:rsidR="00163D62" w:rsidRDefault="00163D62" w:rsidP="00163D62">
      <w:pPr>
        <w:pStyle w:val="PL"/>
      </w:pPr>
      <w:r>
        <w:t xml:space="preserve">         type: integer</w:t>
      </w:r>
    </w:p>
    <w:p w14:paraId="4196195F" w14:textId="77777777" w:rsidR="00163D62" w:rsidRDefault="00163D62" w:rsidP="00163D62">
      <w:pPr>
        <w:pStyle w:val="PL"/>
      </w:pPr>
      <w:r>
        <w:t xml:space="preserve">        rimRSScrambleIdListofRS2:</w:t>
      </w:r>
    </w:p>
    <w:p w14:paraId="36582236" w14:textId="77777777" w:rsidR="00163D62" w:rsidRDefault="00163D62" w:rsidP="00163D62">
      <w:pPr>
        <w:pStyle w:val="PL"/>
      </w:pPr>
      <w:r>
        <w:t xml:space="preserve">          type: array</w:t>
      </w:r>
    </w:p>
    <w:p w14:paraId="6E253D24" w14:textId="77777777" w:rsidR="00163D62" w:rsidRDefault="00163D62" w:rsidP="00163D62">
      <w:pPr>
        <w:pStyle w:val="PL"/>
      </w:pPr>
      <w:r>
        <w:t xml:space="preserve">          uniqueItems: true</w:t>
      </w:r>
    </w:p>
    <w:p w14:paraId="25A791E1" w14:textId="77777777" w:rsidR="00163D62" w:rsidRDefault="00163D62" w:rsidP="00163D62">
      <w:pPr>
        <w:pStyle w:val="PL"/>
      </w:pPr>
      <w:r>
        <w:t xml:space="preserve">          items:</w:t>
      </w:r>
    </w:p>
    <w:p w14:paraId="28942BB2" w14:textId="77777777" w:rsidR="00163D62" w:rsidRDefault="00163D62" w:rsidP="00163D62">
      <w:pPr>
        <w:pStyle w:val="PL"/>
      </w:pPr>
      <w:r>
        <w:t xml:space="preserve">            type: integer</w:t>
      </w:r>
    </w:p>
    <w:p w14:paraId="575D2607" w14:textId="77777777" w:rsidR="00163D62" w:rsidRDefault="00163D62" w:rsidP="00163D62">
      <w:pPr>
        <w:pStyle w:val="PL"/>
      </w:pPr>
      <w:r>
        <w:t xml:space="preserve">            minimum: 0</w:t>
      </w:r>
    </w:p>
    <w:p w14:paraId="2B88B6A2" w14:textId="77777777" w:rsidR="00163D62" w:rsidRDefault="00163D62" w:rsidP="00163D62">
      <w:pPr>
        <w:pStyle w:val="PL"/>
      </w:pPr>
      <w:r>
        <w:t xml:space="preserve">            maximum: 1023</w:t>
      </w:r>
    </w:p>
    <w:p w14:paraId="36D32165" w14:textId="77777777" w:rsidR="00163D62" w:rsidRDefault="00163D62" w:rsidP="00163D62">
      <w:pPr>
        <w:pStyle w:val="PL"/>
      </w:pPr>
      <w:r>
        <w:t xml:space="preserve">          minItems: 1</w:t>
      </w:r>
    </w:p>
    <w:p w14:paraId="5CB4F08A" w14:textId="77777777" w:rsidR="00163D62" w:rsidRDefault="00163D62" w:rsidP="00163D62">
      <w:pPr>
        <w:pStyle w:val="PL"/>
      </w:pPr>
      <w:r>
        <w:t xml:space="preserve">          maxItems: 8</w:t>
      </w:r>
    </w:p>
    <w:p w14:paraId="247CB799" w14:textId="77777777" w:rsidR="00163D62" w:rsidRDefault="00163D62" w:rsidP="00163D62">
      <w:pPr>
        <w:pStyle w:val="PL"/>
      </w:pPr>
      <w:r>
        <w:t xml:space="preserve">        enableEnoughNotEnoughIndication:</w:t>
      </w:r>
    </w:p>
    <w:p w14:paraId="5F9C3DC6" w14:textId="77777777" w:rsidR="00163D62" w:rsidRDefault="00163D62" w:rsidP="00163D62">
      <w:pPr>
        <w:pStyle w:val="PL"/>
      </w:pPr>
      <w:r>
        <w:t xml:space="preserve">          type: string</w:t>
      </w:r>
    </w:p>
    <w:p w14:paraId="07FAC2EE" w14:textId="77777777" w:rsidR="00163D62" w:rsidRDefault="00163D62" w:rsidP="00163D62">
      <w:pPr>
        <w:pStyle w:val="PL"/>
      </w:pPr>
      <w:r>
        <w:t xml:space="preserve">          enum:</w:t>
      </w:r>
    </w:p>
    <w:p w14:paraId="3A14CA73" w14:textId="77777777" w:rsidR="00163D62" w:rsidRDefault="00163D62" w:rsidP="00163D62">
      <w:pPr>
        <w:pStyle w:val="PL"/>
      </w:pPr>
      <w:r>
        <w:t xml:space="preserve">            - ENABLE</w:t>
      </w:r>
    </w:p>
    <w:p w14:paraId="4AA77B23" w14:textId="77777777" w:rsidR="00163D62" w:rsidRDefault="00163D62" w:rsidP="00163D62">
      <w:pPr>
        <w:pStyle w:val="PL"/>
      </w:pPr>
      <w:r>
        <w:t xml:space="preserve">            - DISABLE</w:t>
      </w:r>
    </w:p>
    <w:p w14:paraId="162BD3FF" w14:textId="77777777" w:rsidR="00163D62" w:rsidRDefault="00163D62" w:rsidP="00163D62">
      <w:pPr>
        <w:pStyle w:val="PL"/>
      </w:pPr>
      <w:r>
        <w:t xml:space="preserve">          default: DISABLE                        </w:t>
      </w:r>
    </w:p>
    <w:p w14:paraId="2A708ECB" w14:textId="77777777" w:rsidR="00163D62" w:rsidRDefault="00163D62" w:rsidP="00163D62">
      <w:pPr>
        <w:pStyle w:val="PL"/>
      </w:pPr>
      <w:r>
        <w:t xml:space="preserve">        rIMRSScrambleTimerMultiplier:</w:t>
      </w:r>
    </w:p>
    <w:p w14:paraId="3B22BB37" w14:textId="77777777" w:rsidR="00163D62" w:rsidRDefault="00163D62" w:rsidP="00163D62">
      <w:pPr>
        <w:pStyle w:val="PL"/>
      </w:pPr>
      <w:r>
        <w:t xml:space="preserve">          type: integer</w:t>
      </w:r>
    </w:p>
    <w:p w14:paraId="3E751309" w14:textId="77777777" w:rsidR="00163D62" w:rsidRDefault="00163D62" w:rsidP="00163D62">
      <w:pPr>
        <w:pStyle w:val="PL"/>
      </w:pPr>
      <w:r>
        <w:t xml:space="preserve">        rIMRSScrambleTimerOffset:</w:t>
      </w:r>
    </w:p>
    <w:p w14:paraId="2C6802E2" w14:textId="77777777" w:rsidR="00163D62" w:rsidRDefault="00163D62" w:rsidP="00163D62">
      <w:pPr>
        <w:pStyle w:val="PL"/>
      </w:pPr>
      <w:r>
        <w:t xml:space="preserve">          type: integer</w:t>
      </w:r>
    </w:p>
    <w:p w14:paraId="2D435DF0" w14:textId="77777777" w:rsidR="00163D62" w:rsidRDefault="00163D62" w:rsidP="00163D62">
      <w:pPr>
        <w:pStyle w:val="PL"/>
      </w:pPr>
    </w:p>
    <w:p w14:paraId="0C777EC2" w14:textId="77777777" w:rsidR="00163D62" w:rsidRDefault="00163D62" w:rsidP="00163D62">
      <w:pPr>
        <w:pStyle w:val="PL"/>
      </w:pPr>
      <w:r>
        <w:t xml:space="preserve">    TimeDomainPara:</w:t>
      </w:r>
    </w:p>
    <w:p w14:paraId="5F467F4A" w14:textId="77777777" w:rsidR="00163D62" w:rsidRDefault="00163D62" w:rsidP="00163D62">
      <w:pPr>
        <w:pStyle w:val="PL"/>
      </w:pPr>
      <w:r>
        <w:t xml:space="preserve">      type: object</w:t>
      </w:r>
    </w:p>
    <w:p w14:paraId="2E8E172C" w14:textId="77777777" w:rsidR="00163D62" w:rsidRDefault="00163D62" w:rsidP="00163D62">
      <w:pPr>
        <w:pStyle w:val="PL"/>
      </w:pPr>
      <w:r>
        <w:t xml:space="preserve">      properties:</w:t>
      </w:r>
    </w:p>
    <w:p w14:paraId="1C1BABEF" w14:textId="77777777" w:rsidR="00163D62" w:rsidRDefault="00163D62" w:rsidP="00163D62">
      <w:pPr>
        <w:pStyle w:val="PL"/>
      </w:pPr>
      <w:r>
        <w:t xml:space="preserve">        dlULSwitchingPeriod1:</w:t>
      </w:r>
    </w:p>
    <w:p w14:paraId="6C9FA519" w14:textId="77777777" w:rsidR="00163D62" w:rsidRDefault="00163D62" w:rsidP="00163D62">
      <w:pPr>
        <w:pStyle w:val="PL"/>
      </w:pPr>
      <w:r>
        <w:t xml:space="preserve">          type: string</w:t>
      </w:r>
    </w:p>
    <w:p w14:paraId="438D8F8A" w14:textId="77777777" w:rsidR="00163D62" w:rsidRDefault="00163D62" w:rsidP="00163D62">
      <w:pPr>
        <w:pStyle w:val="PL"/>
      </w:pPr>
      <w:r>
        <w:t xml:space="preserve">          enum:</w:t>
      </w:r>
    </w:p>
    <w:p w14:paraId="28C88ADC" w14:textId="77777777" w:rsidR="00163D62" w:rsidRDefault="00163D62" w:rsidP="00163D62">
      <w:pPr>
        <w:pStyle w:val="PL"/>
      </w:pPr>
      <w:r>
        <w:t xml:space="preserve">           - MS0P5</w:t>
      </w:r>
    </w:p>
    <w:p w14:paraId="3083D8B7" w14:textId="77777777" w:rsidR="00163D62" w:rsidRDefault="00163D62" w:rsidP="00163D62">
      <w:pPr>
        <w:pStyle w:val="PL"/>
      </w:pPr>
      <w:r>
        <w:t xml:space="preserve">           - MS0P625</w:t>
      </w:r>
    </w:p>
    <w:p w14:paraId="4D1DA033" w14:textId="77777777" w:rsidR="00163D62" w:rsidRDefault="00163D62" w:rsidP="00163D62">
      <w:pPr>
        <w:pStyle w:val="PL"/>
      </w:pPr>
      <w:r>
        <w:t xml:space="preserve">           - MS1</w:t>
      </w:r>
    </w:p>
    <w:p w14:paraId="04979574" w14:textId="77777777" w:rsidR="00163D62" w:rsidRDefault="00163D62" w:rsidP="00163D62">
      <w:pPr>
        <w:pStyle w:val="PL"/>
      </w:pPr>
      <w:r>
        <w:t xml:space="preserve">           - MS1P25</w:t>
      </w:r>
    </w:p>
    <w:p w14:paraId="464D3D36" w14:textId="77777777" w:rsidR="00163D62" w:rsidRDefault="00163D62" w:rsidP="00163D62">
      <w:pPr>
        <w:pStyle w:val="PL"/>
      </w:pPr>
      <w:r>
        <w:t xml:space="preserve">           - MS2</w:t>
      </w:r>
    </w:p>
    <w:p w14:paraId="1C3211B1" w14:textId="77777777" w:rsidR="00163D62" w:rsidRDefault="00163D62" w:rsidP="00163D62">
      <w:pPr>
        <w:pStyle w:val="PL"/>
      </w:pPr>
      <w:r>
        <w:t xml:space="preserve">           - MS2P5</w:t>
      </w:r>
    </w:p>
    <w:p w14:paraId="47DD7B4F" w14:textId="77777777" w:rsidR="00163D62" w:rsidRDefault="00163D62" w:rsidP="00163D62">
      <w:pPr>
        <w:pStyle w:val="PL"/>
      </w:pPr>
      <w:r>
        <w:t xml:space="preserve">           - MS3</w:t>
      </w:r>
    </w:p>
    <w:p w14:paraId="16D04E88" w14:textId="77777777" w:rsidR="00163D62" w:rsidRDefault="00163D62" w:rsidP="00163D62">
      <w:pPr>
        <w:pStyle w:val="PL"/>
      </w:pPr>
      <w:r>
        <w:t xml:space="preserve">           - MS4</w:t>
      </w:r>
    </w:p>
    <w:p w14:paraId="50618029" w14:textId="77777777" w:rsidR="00163D62" w:rsidRDefault="00163D62" w:rsidP="00163D62">
      <w:pPr>
        <w:pStyle w:val="PL"/>
      </w:pPr>
      <w:r>
        <w:t xml:space="preserve">           - MS5</w:t>
      </w:r>
    </w:p>
    <w:p w14:paraId="477E8D0B" w14:textId="77777777" w:rsidR="00163D62" w:rsidRDefault="00163D62" w:rsidP="00163D62">
      <w:pPr>
        <w:pStyle w:val="PL"/>
      </w:pPr>
      <w:r>
        <w:t xml:space="preserve">           - MS10</w:t>
      </w:r>
    </w:p>
    <w:p w14:paraId="5CF5CB44" w14:textId="77777777" w:rsidR="00163D62" w:rsidRDefault="00163D62" w:rsidP="00163D62">
      <w:pPr>
        <w:pStyle w:val="PL"/>
      </w:pPr>
      <w:r>
        <w:t xml:space="preserve">           - MS20</w:t>
      </w:r>
    </w:p>
    <w:p w14:paraId="5C83DB99" w14:textId="77777777" w:rsidR="00163D62" w:rsidRDefault="00163D62" w:rsidP="00163D62">
      <w:pPr>
        <w:pStyle w:val="PL"/>
      </w:pPr>
      <w:r>
        <w:t xml:space="preserve">        symbolOffsetOfReferencePoint1:</w:t>
      </w:r>
    </w:p>
    <w:p w14:paraId="498C6C00" w14:textId="77777777" w:rsidR="00163D62" w:rsidRDefault="00163D62" w:rsidP="00163D62">
      <w:pPr>
        <w:pStyle w:val="PL"/>
      </w:pPr>
      <w:r>
        <w:t xml:space="preserve">           type: integer</w:t>
      </w:r>
    </w:p>
    <w:p w14:paraId="2B1819A9" w14:textId="77777777" w:rsidR="00163D62" w:rsidRDefault="00163D62" w:rsidP="00163D62">
      <w:pPr>
        <w:pStyle w:val="PL"/>
      </w:pPr>
      <w:r>
        <w:t xml:space="preserve">        dlULSwitchingPeriod2:</w:t>
      </w:r>
    </w:p>
    <w:p w14:paraId="569D442E" w14:textId="77777777" w:rsidR="00163D62" w:rsidRDefault="00163D62" w:rsidP="00163D62">
      <w:pPr>
        <w:pStyle w:val="PL"/>
      </w:pPr>
      <w:r>
        <w:t xml:space="preserve">          type: string</w:t>
      </w:r>
    </w:p>
    <w:p w14:paraId="6A4D861B" w14:textId="77777777" w:rsidR="00163D62" w:rsidRDefault="00163D62" w:rsidP="00163D62">
      <w:pPr>
        <w:pStyle w:val="PL"/>
      </w:pPr>
      <w:r>
        <w:t xml:space="preserve">          enum:</w:t>
      </w:r>
    </w:p>
    <w:p w14:paraId="3B1E9B24" w14:textId="77777777" w:rsidR="00163D62" w:rsidRDefault="00163D62" w:rsidP="00163D62">
      <w:pPr>
        <w:pStyle w:val="PL"/>
      </w:pPr>
      <w:r>
        <w:t xml:space="preserve">           - MS0P5</w:t>
      </w:r>
    </w:p>
    <w:p w14:paraId="20328C0C" w14:textId="77777777" w:rsidR="00163D62" w:rsidRDefault="00163D62" w:rsidP="00163D62">
      <w:pPr>
        <w:pStyle w:val="PL"/>
      </w:pPr>
      <w:r>
        <w:t xml:space="preserve">           - MS0P625</w:t>
      </w:r>
    </w:p>
    <w:p w14:paraId="4E336547" w14:textId="77777777" w:rsidR="00163D62" w:rsidRDefault="00163D62" w:rsidP="00163D62">
      <w:pPr>
        <w:pStyle w:val="PL"/>
      </w:pPr>
      <w:r>
        <w:t xml:space="preserve">           - MS1</w:t>
      </w:r>
    </w:p>
    <w:p w14:paraId="24C1221F" w14:textId="77777777" w:rsidR="00163D62" w:rsidRDefault="00163D62" w:rsidP="00163D62">
      <w:pPr>
        <w:pStyle w:val="PL"/>
      </w:pPr>
      <w:r>
        <w:t xml:space="preserve">           - MS1P25</w:t>
      </w:r>
    </w:p>
    <w:p w14:paraId="2046C420" w14:textId="77777777" w:rsidR="00163D62" w:rsidRDefault="00163D62" w:rsidP="00163D62">
      <w:pPr>
        <w:pStyle w:val="PL"/>
      </w:pPr>
      <w:r>
        <w:t xml:space="preserve">           - MS2</w:t>
      </w:r>
    </w:p>
    <w:p w14:paraId="55DEB054" w14:textId="77777777" w:rsidR="00163D62" w:rsidRDefault="00163D62" w:rsidP="00163D62">
      <w:pPr>
        <w:pStyle w:val="PL"/>
      </w:pPr>
      <w:r>
        <w:t xml:space="preserve">           - MS2P5</w:t>
      </w:r>
    </w:p>
    <w:p w14:paraId="5B1F62E7" w14:textId="77777777" w:rsidR="00163D62" w:rsidRDefault="00163D62" w:rsidP="00163D62">
      <w:pPr>
        <w:pStyle w:val="PL"/>
      </w:pPr>
      <w:r>
        <w:t xml:space="preserve">           - MS3</w:t>
      </w:r>
    </w:p>
    <w:p w14:paraId="5E221055" w14:textId="77777777" w:rsidR="00163D62" w:rsidRDefault="00163D62" w:rsidP="00163D62">
      <w:pPr>
        <w:pStyle w:val="PL"/>
      </w:pPr>
      <w:r>
        <w:t xml:space="preserve">           - MS4</w:t>
      </w:r>
    </w:p>
    <w:p w14:paraId="5BD9739B" w14:textId="77777777" w:rsidR="00163D62" w:rsidRDefault="00163D62" w:rsidP="00163D62">
      <w:pPr>
        <w:pStyle w:val="PL"/>
      </w:pPr>
      <w:r>
        <w:t xml:space="preserve">           - MS5</w:t>
      </w:r>
    </w:p>
    <w:p w14:paraId="4034DC46" w14:textId="77777777" w:rsidR="00163D62" w:rsidRDefault="00163D62" w:rsidP="00163D62">
      <w:pPr>
        <w:pStyle w:val="PL"/>
      </w:pPr>
      <w:r>
        <w:t xml:space="preserve">           - MS10</w:t>
      </w:r>
    </w:p>
    <w:p w14:paraId="46F33089" w14:textId="77777777" w:rsidR="00163D62" w:rsidRDefault="00163D62" w:rsidP="00163D62">
      <w:pPr>
        <w:pStyle w:val="PL"/>
      </w:pPr>
      <w:r>
        <w:t xml:space="preserve">           - MS20</w:t>
      </w:r>
    </w:p>
    <w:p w14:paraId="7A99E011" w14:textId="77777777" w:rsidR="00163D62" w:rsidRDefault="00163D62" w:rsidP="00163D62">
      <w:pPr>
        <w:pStyle w:val="PL"/>
      </w:pPr>
      <w:r>
        <w:t xml:space="preserve">        symbolOffsetOfReferencePoint2:</w:t>
      </w:r>
    </w:p>
    <w:p w14:paraId="7C35E661" w14:textId="77777777" w:rsidR="00163D62" w:rsidRDefault="00163D62" w:rsidP="00163D62">
      <w:pPr>
        <w:pStyle w:val="PL"/>
      </w:pPr>
      <w:r>
        <w:t xml:space="preserve">          type: integer</w:t>
      </w:r>
    </w:p>
    <w:p w14:paraId="3AD42155" w14:textId="77777777" w:rsidR="00163D62" w:rsidRDefault="00163D62" w:rsidP="00163D62">
      <w:pPr>
        <w:pStyle w:val="PL"/>
      </w:pPr>
      <w:r>
        <w:t xml:space="preserve">        totalnrofSetIdofRS1:</w:t>
      </w:r>
    </w:p>
    <w:p w14:paraId="770F8AB9" w14:textId="77777777" w:rsidR="00163D62" w:rsidRDefault="00163D62" w:rsidP="00163D62">
      <w:pPr>
        <w:pStyle w:val="PL"/>
      </w:pPr>
      <w:r>
        <w:t xml:space="preserve">          type: integer</w:t>
      </w:r>
    </w:p>
    <w:p w14:paraId="2A49DB09" w14:textId="77777777" w:rsidR="00163D62" w:rsidRDefault="00163D62" w:rsidP="00163D62">
      <w:pPr>
        <w:pStyle w:val="PL"/>
      </w:pPr>
      <w:r>
        <w:t xml:space="preserve">        totalnrofSetIdofRS2:</w:t>
      </w:r>
    </w:p>
    <w:p w14:paraId="6E64BD9C" w14:textId="77777777" w:rsidR="00163D62" w:rsidRDefault="00163D62" w:rsidP="00163D62">
      <w:pPr>
        <w:pStyle w:val="PL"/>
      </w:pPr>
      <w:r>
        <w:t xml:space="preserve">          type: integer</w:t>
      </w:r>
    </w:p>
    <w:p w14:paraId="29CB059B" w14:textId="77777777" w:rsidR="00163D62" w:rsidRDefault="00163D62" w:rsidP="00163D62">
      <w:pPr>
        <w:pStyle w:val="PL"/>
      </w:pPr>
      <w:r>
        <w:t xml:space="preserve">        nrofConsecutiveRIMRS1:</w:t>
      </w:r>
    </w:p>
    <w:p w14:paraId="6CA2CF91" w14:textId="77777777" w:rsidR="00163D62" w:rsidRDefault="00163D62" w:rsidP="00163D62">
      <w:pPr>
        <w:pStyle w:val="PL"/>
      </w:pPr>
      <w:r>
        <w:t xml:space="preserve">          type: integer</w:t>
      </w:r>
    </w:p>
    <w:p w14:paraId="3D01D9B9" w14:textId="77777777" w:rsidR="00163D62" w:rsidRDefault="00163D62" w:rsidP="00163D62">
      <w:pPr>
        <w:pStyle w:val="PL"/>
      </w:pPr>
      <w:r>
        <w:t xml:space="preserve">        nrofConsecutiveRIMRS2:</w:t>
      </w:r>
    </w:p>
    <w:p w14:paraId="0B0A655A" w14:textId="77777777" w:rsidR="00163D62" w:rsidRDefault="00163D62" w:rsidP="00163D62">
      <w:pPr>
        <w:pStyle w:val="PL"/>
      </w:pPr>
      <w:r>
        <w:t xml:space="preserve">          type: integer</w:t>
      </w:r>
    </w:p>
    <w:p w14:paraId="28DEEAB0" w14:textId="77777777" w:rsidR="00163D62" w:rsidRDefault="00163D62" w:rsidP="00163D62">
      <w:pPr>
        <w:pStyle w:val="PL"/>
      </w:pPr>
      <w:r>
        <w:t xml:space="preserve">        consecutiveRIMRS1List:</w:t>
      </w:r>
    </w:p>
    <w:p w14:paraId="0ADE363C" w14:textId="77777777" w:rsidR="00163D62" w:rsidRDefault="00163D62" w:rsidP="00163D62">
      <w:pPr>
        <w:pStyle w:val="PL"/>
      </w:pPr>
      <w:r>
        <w:t xml:space="preserve">          type: array</w:t>
      </w:r>
    </w:p>
    <w:p w14:paraId="09D35C8A" w14:textId="77777777" w:rsidR="00163D62" w:rsidRDefault="00163D62" w:rsidP="00163D62">
      <w:pPr>
        <w:pStyle w:val="PL"/>
      </w:pPr>
      <w:r>
        <w:t xml:space="preserve">          uniqueItems: true</w:t>
      </w:r>
    </w:p>
    <w:p w14:paraId="0C91CB37" w14:textId="77777777" w:rsidR="00163D62" w:rsidRDefault="00163D62" w:rsidP="00163D62">
      <w:pPr>
        <w:pStyle w:val="PL"/>
      </w:pPr>
      <w:r>
        <w:t xml:space="preserve">          items:</w:t>
      </w:r>
    </w:p>
    <w:p w14:paraId="502DAF7B" w14:textId="77777777" w:rsidR="00163D62" w:rsidRDefault="00163D62" w:rsidP="00163D62">
      <w:pPr>
        <w:pStyle w:val="PL"/>
      </w:pPr>
      <w:r>
        <w:t xml:space="preserve">            type: integer</w:t>
      </w:r>
    </w:p>
    <w:p w14:paraId="03B1EBDC" w14:textId="77777777" w:rsidR="00163D62" w:rsidRDefault="00163D62" w:rsidP="00163D62">
      <w:pPr>
        <w:pStyle w:val="PL"/>
      </w:pPr>
      <w:r>
        <w:t xml:space="preserve">        consecutiveRIMRS2List:</w:t>
      </w:r>
    </w:p>
    <w:p w14:paraId="5BB21928" w14:textId="77777777" w:rsidR="00163D62" w:rsidRDefault="00163D62" w:rsidP="00163D62">
      <w:pPr>
        <w:pStyle w:val="PL"/>
      </w:pPr>
      <w:r>
        <w:t xml:space="preserve">          type: array</w:t>
      </w:r>
    </w:p>
    <w:p w14:paraId="5A7C033F" w14:textId="77777777" w:rsidR="00163D62" w:rsidRDefault="00163D62" w:rsidP="00163D62">
      <w:pPr>
        <w:pStyle w:val="PL"/>
      </w:pPr>
      <w:r>
        <w:t xml:space="preserve">          uniqueItems: true</w:t>
      </w:r>
    </w:p>
    <w:p w14:paraId="6295816B" w14:textId="77777777" w:rsidR="00163D62" w:rsidRDefault="00163D62" w:rsidP="00163D62">
      <w:pPr>
        <w:pStyle w:val="PL"/>
      </w:pPr>
      <w:r>
        <w:t xml:space="preserve">          items:</w:t>
      </w:r>
    </w:p>
    <w:p w14:paraId="1C92D78A" w14:textId="77777777" w:rsidR="00163D62" w:rsidRDefault="00163D62" w:rsidP="00163D62">
      <w:pPr>
        <w:pStyle w:val="PL"/>
      </w:pPr>
      <w:r>
        <w:t xml:space="preserve">            type: integer</w:t>
      </w:r>
    </w:p>
    <w:p w14:paraId="486391AA" w14:textId="77777777" w:rsidR="00163D62" w:rsidRDefault="00163D62" w:rsidP="00163D62">
      <w:pPr>
        <w:pStyle w:val="PL"/>
      </w:pPr>
      <w:r>
        <w:t xml:space="preserve">        enablenearfarIndicationRS1:</w:t>
      </w:r>
    </w:p>
    <w:p w14:paraId="2ED7FA01" w14:textId="77777777" w:rsidR="00163D62" w:rsidRDefault="00163D62" w:rsidP="00163D62">
      <w:pPr>
        <w:pStyle w:val="PL"/>
      </w:pPr>
      <w:r>
        <w:t xml:space="preserve">          type: string</w:t>
      </w:r>
    </w:p>
    <w:p w14:paraId="2E9ECAA3" w14:textId="77777777" w:rsidR="00163D62" w:rsidRDefault="00163D62" w:rsidP="00163D62">
      <w:pPr>
        <w:pStyle w:val="PL"/>
      </w:pPr>
      <w:r>
        <w:t xml:space="preserve">          enum:</w:t>
      </w:r>
    </w:p>
    <w:p w14:paraId="1CD093A0" w14:textId="77777777" w:rsidR="00163D62" w:rsidRDefault="00163D62" w:rsidP="00163D62">
      <w:pPr>
        <w:pStyle w:val="PL"/>
      </w:pPr>
      <w:r>
        <w:t xml:space="preserve">            - ENABLE</w:t>
      </w:r>
    </w:p>
    <w:p w14:paraId="08BC34C0" w14:textId="77777777" w:rsidR="00163D62" w:rsidRDefault="00163D62" w:rsidP="00163D62">
      <w:pPr>
        <w:pStyle w:val="PL"/>
      </w:pPr>
      <w:r>
        <w:t xml:space="preserve">            - DISABLE</w:t>
      </w:r>
    </w:p>
    <w:p w14:paraId="37405223" w14:textId="77777777" w:rsidR="00163D62" w:rsidRDefault="00163D62" w:rsidP="00163D62">
      <w:pPr>
        <w:pStyle w:val="PL"/>
      </w:pPr>
      <w:r>
        <w:t xml:space="preserve">          default: DISABLE                      </w:t>
      </w:r>
    </w:p>
    <w:p w14:paraId="399BDEE2" w14:textId="77777777" w:rsidR="00163D62" w:rsidRDefault="00163D62" w:rsidP="00163D62">
      <w:pPr>
        <w:pStyle w:val="PL"/>
      </w:pPr>
      <w:r>
        <w:t xml:space="preserve">        enablenearfarIndicationRS2:</w:t>
      </w:r>
    </w:p>
    <w:p w14:paraId="2BC25999" w14:textId="77777777" w:rsidR="00163D62" w:rsidRDefault="00163D62" w:rsidP="00163D62">
      <w:pPr>
        <w:pStyle w:val="PL"/>
      </w:pPr>
      <w:r>
        <w:t xml:space="preserve">          type: string</w:t>
      </w:r>
    </w:p>
    <w:p w14:paraId="59F3FFB9" w14:textId="77777777" w:rsidR="00163D62" w:rsidRDefault="00163D62" w:rsidP="00163D62">
      <w:pPr>
        <w:pStyle w:val="PL"/>
      </w:pPr>
      <w:r>
        <w:t xml:space="preserve">          enum:</w:t>
      </w:r>
    </w:p>
    <w:p w14:paraId="00A63E71" w14:textId="77777777" w:rsidR="00163D62" w:rsidRDefault="00163D62" w:rsidP="00163D62">
      <w:pPr>
        <w:pStyle w:val="PL"/>
      </w:pPr>
      <w:r>
        <w:t xml:space="preserve">            - ENABLE</w:t>
      </w:r>
    </w:p>
    <w:p w14:paraId="04B62D8D" w14:textId="77777777" w:rsidR="00163D62" w:rsidRDefault="00163D62" w:rsidP="00163D62">
      <w:pPr>
        <w:pStyle w:val="PL"/>
      </w:pPr>
      <w:r>
        <w:t xml:space="preserve">            - DISABLE</w:t>
      </w:r>
    </w:p>
    <w:p w14:paraId="5BFE2C0D" w14:textId="77777777" w:rsidR="00163D62" w:rsidRDefault="00163D62" w:rsidP="00163D62">
      <w:pPr>
        <w:pStyle w:val="PL"/>
      </w:pPr>
      <w:r>
        <w:t xml:space="preserve">          default: DISABLE                      </w:t>
      </w:r>
    </w:p>
    <w:p w14:paraId="40ECCC0B" w14:textId="77777777" w:rsidR="00163D62" w:rsidRDefault="00163D62" w:rsidP="00163D62">
      <w:pPr>
        <w:pStyle w:val="PL"/>
      </w:pPr>
    </w:p>
    <w:p w14:paraId="575C8A00" w14:textId="77777777" w:rsidR="00163D62" w:rsidRDefault="00163D62" w:rsidP="00163D62">
      <w:pPr>
        <w:pStyle w:val="PL"/>
      </w:pPr>
      <w:r>
        <w:t xml:space="preserve">    RimRSReportInfo:</w:t>
      </w:r>
    </w:p>
    <w:p w14:paraId="14271132" w14:textId="77777777" w:rsidR="00163D62" w:rsidRDefault="00163D62" w:rsidP="00163D62">
      <w:pPr>
        <w:pStyle w:val="PL"/>
      </w:pPr>
      <w:r>
        <w:t xml:space="preserve">      type: object</w:t>
      </w:r>
    </w:p>
    <w:p w14:paraId="39CB73EC" w14:textId="77777777" w:rsidR="00163D62" w:rsidRDefault="00163D62" w:rsidP="00163D62">
      <w:pPr>
        <w:pStyle w:val="PL"/>
      </w:pPr>
      <w:r>
        <w:t xml:space="preserve">      properties:</w:t>
      </w:r>
    </w:p>
    <w:p w14:paraId="4D2AE685" w14:textId="77777777" w:rsidR="00163D62" w:rsidRDefault="00163D62" w:rsidP="00163D62">
      <w:pPr>
        <w:pStyle w:val="PL"/>
      </w:pPr>
      <w:r>
        <w:t xml:space="preserve">        detectedSetID:</w:t>
      </w:r>
    </w:p>
    <w:p w14:paraId="01DA6898" w14:textId="77777777" w:rsidR="00163D62" w:rsidRDefault="00163D62" w:rsidP="00163D62">
      <w:pPr>
        <w:pStyle w:val="PL"/>
      </w:pPr>
      <w:r>
        <w:t xml:space="preserve">          type: integer</w:t>
      </w:r>
    </w:p>
    <w:p w14:paraId="32EB2E64" w14:textId="77777777" w:rsidR="00163D62" w:rsidRDefault="00163D62" w:rsidP="00163D62">
      <w:pPr>
        <w:pStyle w:val="PL"/>
      </w:pPr>
      <w:r>
        <w:t xml:space="preserve">        propagationDelay:</w:t>
      </w:r>
    </w:p>
    <w:p w14:paraId="035F7B64" w14:textId="77777777" w:rsidR="00163D62" w:rsidRDefault="00163D62" w:rsidP="00163D62">
      <w:pPr>
        <w:pStyle w:val="PL"/>
      </w:pPr>
      <w:r>
        <w:t xml:space="preserve">          type: integer</w:t>
      </w:r>
    </w:p>
    <w:p w14:paraId="010D5345" w14:textId="77777777" w:rsidR="00163D62" w:rsidRDefault="00163D62" w:rsidP="00163D62">
      <w:pPr>
        <w:pStyle w:val="PL"/>
      </w:pPr>
      <w:r>
        <w:t xml:space="preserve">        functionalityOfRIMRS:</w:t>
      </w:r>
    </w:p>
    <w:p w14:paraId="77402A6C" w14:textId="77777777" w:rsidR="00163D62" w:rsidRDefault="00163D62" w:rsidP="00163D62">
      <w:pPr>
        <w:pStyle w:val="PL"/>
      </w:pPr>
      <w:r>
        <w:t xml:space="preserve">          type: string</w:t>
      </w:r>
    </w:p>
    <w:p w14:paraId="73A85F74" w14:textId="77777777" w:rsidR="00163D62" w:rsidRDefault="00163D62" w:rsidP="00163D62">
      <w:pPr>
        <w:pStyle w:val="PL"/>
      </w:pPr>
      <w:r>
        <w:t xml:space="preserve">          enum:</w:t>
      </w:r>
    </w:p>
    <w:p w14:paraId="1D62D204" w14:textId="77777777" w:rsidR="00163D62" w:rsidRDefault="00163D62" w:rsidP="00163D62">
      <w:pPr>
        <w:pStyle w:val="PL"/>
      </w:pPr>
      <w:r>
        <w:t xml:space="preserve">            - RS1</w:t>
      </w:r>
    </w:p>
    <w:p w14:paraId="731F9414" w14:textId="77777777" w:rsidR="00163D62" w:rsidRDefault="00163D62" w:rsidP="00163D62">
      <w:pPr>
        <w:pStyle w:val="PL"/>
      </w:pPr>
      <w:r>
        <w:t xml:space="preserve">            - RS2</w:t>
      </w:r>
    </w:p>
    <w:p w14:paraId="1D80BF0D" w14:textId="77777777" w:rsidR="00163D62" w:rsidRDefault="00163D62" w:rsidP="00163D62">
      <w:pPr>
        <w:pStyle w:val="PL"/>
      </w:pPr>
      <w:r>
        <w:t xml:space="preserve">            - RS1_FOR_ENOUGH_MITIGATION</w:t>
      </w:r>
    </w:p>
    <w:p w14:paraId="6F2E0BE5" w14:textId="77777777" w:rsidR="00163D62" w:rsidRDefault="00163D62" w:rsidP="00163D62">
      <w:pPr>
        <w:pStyle w:val="PL"/>
      </w:pPr>
      <w:r>
        <w:t xml:space="preserve">            - RS1_FOR_NOT_ENOUGH_MITIGATION         </w:t>
      </w:r>
    </w:p>
    <w:p w14:paraId="548B368B" w14:textId="77777777" w:rsidR="00163D62" w:rsidRDefault="00163D62" w:rsidP="00163D62">
      <w:pPr>
        <w:pStyle w:val="PL"/>
      </w:pPr>
    </w:p>
    <w:p w14:paraId="7BB85121" w14:textId="77777777" w:rsidR="00163D62" w:rsidRDefault="00163D62" w:rsidP="00163D62">
      <w:pPr>
        <w:pStyle w:val="PL"/>
      </w:pPr>
      <w:r>
        <w:t xml:space="preserve">    RimRSReportConf:</w:t>
      </w:r>
    </w:p>
    <w:p w14:paraId="690D48A3" w14:textId="77777777" w:rsidR="00163D62" w:rsidRDefault="00163D62" w:rsidP="00163D62">
      <w:pPr>
        <w:pStyle w:val="PL"/>
      </w:pPr>
      <w:r>
        <w:t xml:space="preserve">      type: object</w:t>
      </w:r>
    </w:p>
    <w:p w14:paraId="3DA8738D" w14:textId="77777777" w:rsidR="00163D62" w:rsidRDefault="00163D62" w:rsidP="00163D62">
      <w:pPr>
        <w:pStyle w:val="PL"/>
      </w:pPr>
      <w:r>
        <w:t xml:space="preserve">      properties:</w:t>
      </w:r>
    </w:p>
    <w:p w14:paraId="0265B601" w14:textId="77777777" w:rsidR="00163D62" w:rsidRDefault="00163D62" w:rsidP="00163D62">
      <w:pPr>
        <w:pStyle w:val="PL"/>
      </w:pPr>
      <w:r>
        <w:t xml:space="preserve">        reportIndicator:</w:t>
      </w:r>
    </w:p>
    <w:p w14:paraId="1303E64F" w14:textId="77777777" w:rsidR="00163D62" w:rsidRDefault="00163D62" w:rsidP="00163D62">
      <w:pPr>
        <w:pStyle w:val="PL"/>
      </w:pPr>
      <w:r>
        <w:t xml:space="preserve">          type: string</w:t>
      </w:r>
    </w:p>
    <w:p w14:paraId="17A7230B" w14:textId="77777777" w:rsidR="00163D62" w:rsidRDefault="00163D62" w:rsidP="00163D62">
      <w:pPr>
        <w:pStyle w:val="PL"/>
      </w:pPr>
      <w:r>
        <w:t xml:space="preserve">          enum:</w:t>
      </w:r>
    </w:p>
    <w:p w14:paraId="01F82C46" w14:textId="77777777" w:rsidR="00163D62" w:rsidRDefault="00163D62" w:rsidP="00163D62">
      <w:pPr>
        <w:pStyle w:val="PL"/>
      </w:pPr>
      <w:r>
        <w:t xml:space="preserve">            - ENABLE</w:t>
      </w:r>
    </w:p>
    <w:p w14:paraId="28C733A7" w14:textId="77777777" w:rsidR="00163D62" w:rsidRDefault="00163D62" w:rsidP="00163D62">
      <w:pPr>
        <w:pStyle w:val="PL"/>
      </w:pPr>
      <w:r>
        <w:t xml:space="preserve">            - DISABLE</w:t>
      </w:r>
    </w:p>
    <w:p w14:paraId="7D154650" w14:textId="77777777" w:rsidR="00163D62" w:rsidRDefault="00163D62" w:rsidP="00163D62">
      <w:pPr>
        <w:pStyle w:val="PL"/>
      </w:pPr>
      <w:r>
        <w:t xml:space="preserve">          default: DISABLE                      </w:t>
      </w:r>
    </w:p>
    <w:p w14:paraId="34376832" w14:textId="77777777" w:rsidR="00163D62" w:rsidRDefault="00163D62" w:rsidP="00163D62">
      <w:pPr>
        <w:pStyle w:val="PL"/>
      </w:pPr>
      <w:r>
        <w:t xml:space="preserve">        reportInterval:</w:t>
      </w:r>
    </w:p>
    <w:p w14:paraId="4CA506D4" w14:textId="77777777" w:rsidR="00163D62" w:rsidRDefault="00163D62" w:rsidP="00163D62">
      <w:pPr>
        <w:pStyle w:val="PL"/>
      </w:pPr>
      <w:r>
        <w:t xml:space="preserve">           type: integer</w:t>
      </w:r>
    </w:p>
    <w:p w14:paraId="7203C37C" w14:textId="77777777" w:rsidR="00163D62" w:rsidRDefault="00163D62" w:rsidP="00163D62">
      <w:pPr>
        <w:pStyle w:val="PL"/>
      </w:pPr>
      <w:r>
        <w:t xml:space="preserve">        nrofRIMRSReportInfo:</w:t>
      </w:r>
    </w:p>
    <w:p w14:paraId="156F6F66" w14:textId="77777777" w:rsidR="00163D62" w:rsidRDefault="00163D62" w:rsidP="00163D62">
      <w:pPr>
        <w:pStyle w:val="PL"/>
      </w:pPr>
      <w:r>
        <w:t xml:space="preserve">          type: integer</w:t>
      </w:r>
    </w:p>
    <w:p w14:paraId="6F115F90" w14:textId="77777777" w:rsidR="00163D62" w:rsidRDefault="00163D62" w:rsidP="00163D62">
      <w:pPr>
        <w:pStyle w:val="PL"/>
      </w:pPr>
      <w:r>
        <w:t xml:space="preserve">        maxPropagationDelay:</w:t>
      </w:r>
    </w:p>
    <w:p w14:paraId="088C0A68" w14:textId="77777777" w:rsidR="00163D62" w:rsidRDefault="00163D62" w:rsidP="00163D62">
      <w:pPr>
        <w:pStyle w:val="PL"/>
      </w:pPr>
      <w:r>
        <w:t xml:space="preserve">          type: integer</w:t>
      </w:r>
    </w:p>
    <w:p w14:paraId="7F77EB41" w14:textId="77777777" w:rsidR="00163D62" w:rsidRDefault="00163D62" w:rsidP="00163D62">
      <w:pPr>
        <w:pStyle w:val="PL"/>
      </w:pPr>
      <w:r>
        <w:t xml:space="preserve">        rimRSReportInfoList:</w:t>
      </w:r>
    </w:p>
    <w:p w14:paraId="368914A6" w14:textId="77777777" w:rsidR="00163D62" w:rsidRDefault="00163D62" w:rsidP="00163D62">
      <w:pPr>
        <w:pStyle w:val="PL"/>
      </w:pPr>
      <w:r>
        <w:t xml:space="preserve">          type: array</w:t>
      </w:r>
    </w:p>
    <w:p w14:paraId="43E9FDD8" w14:textId="77777777" w:rsidR="00163D62" w:rsidRDefault="00163D62" w:rsidP="00163D62">
      <w:pPr>
        <w:pStyle w:val="PL"/>
      </w:pPr>
      <w:r>
        <w:t xml:space="preserve">          uniqueItems: true</w:t>
      </w:r>
    </w:p>
    <w:p w14:paraId="02BC23A2" w14:textId="77777777" w:rsidR="00163D62" w:rsidRDefault="00163D62" w:rsidP="00163D62">
      <w:pPr>
        <w:pStyle w:val="PL"/>
      </w:pPr>
      <w:r>
        <w:t xml:space="preserve">          items:</w:t>
      </w:r>
    </w:p>
    <w:p w14:paraId="06AFC15E" w14:textId="77777777" w:rsidR="00163D62" w:rsidRDefault="00163D62" w:rsidP="00163D62">
      <w:pPr>
        <w:pStyle w:val="PL"/>
      </w:pPr>
      <w:r>
        <w:t xml:space="preserve">            $ref: '#/components/schemas/RimRSReportInfo'</w:t>
      </w:r>
    </w:p>
    <w:p w14:paraId="1F99D984" w14:textId="77777777" w:rsidR="00163D62" w:rsidRDefault="00163D62" w:rsidP="00163D62">
      <w:pPr>
        <w:pStyle w:val="PL"/>
      </w:pPr>
      <w:r>
        <w:t xml:space="preserve">    TceIDMappingInfo:</w:t>
      </w:r>
    </w:p>
    <w:p w14:paraId="6C3A676C" w14:textId="77777777" w:rsidR="00163D62" w:rsidRDefault="00163D62" w:rsidP="00163D62">
      <w:pPr>
        <w:pStyle w:val="PL"/>
      </w:pPr>
      <w:r>
        <w:t xml:space="preserve">      type: object</w:t>
      </w:r>
    </w:p>
    <w:p w14:paraId="179E79F5" w14:textId="77777777" w:rsidR="00163D62" w:rsidRDefault="00163D62" w:rsidP="00163D62">
      <w:pPr>
        <w:pStyle w:val="PL"/>
      </w:pPr>
      <w:r>
        <w:t xml:space="preserve">      properties:</w:t>
      </w:r>
    </w:p>
    <w:p w14:paraId="35B97476" w14:textId="77777777" w:rsidR="00163D62" w:rsidRDefault="00163D62" w:rsidP="00163D62">
      <w:pPr>
        <w:pStyle w:val="PL"/>
      </w:pPr>
      <w:r>
        <w:t xml:space="preserve">        tceIPAddress:</w:t>
      </w:r>
    </w:p>
    <w:p w14:paraId="26B59F25" w14:textId="77777777" w:rsidR="00163D62" w:rsidRDefault="00163D62" w:rsidP="00163D62">
      <w:pPr>
        <w:pStyle w:val="PL"/>
      </w:pPr>
      <w:r>
        <w:t xml:space="preserve">          $ref: 'TS28623_ComDefs.yaml#/components/schemas/IpAddr'</w:t>
      </w:r>
    </w:p>
    <w:p w14:paraId="20A724D6" w14:textId="77777777" w:rsidR="00163D62" w:rsidRDefault="00163D62" w:rsidP="00163D62">
      <w:pPr>
        <w:pStyle w:val="PL"/>
      </w:pPr>
      <w:r>
        <w:t xml:space="preserve">        tceID:</w:t>
      </w:r>
    </w:p>
    <w:p w14:paraId="473CE9C7" w14:textId="77777777" w:rsidR="00163D62" w:rsidRDefault="00163D62" w:rsidP="00163D62">
      <w:pPr>
        <w:pStyle w:val="PL"/>
      </w:pPr>
      <w:r>
        <w:t xml:space="preserve">          type: integer</w:t>
      </w:r>
    </w:p>
    <w:p w14:paraId="06E14E70" w14:textId="77777777" w:rsidR="00163D62" w:rsidRDefault="00163D62" w:rsidP="00163D62">
      <w:pPr>
        <w:pStyle w:val="PL"/>
      </w:pPr>
      <w:r>
        <w:t xml:space="preserve">        pLMNTarget:</w:t>
      </w:r>
    </w:p>
    <w:p w14:paraId="0C8ADBAF" w14:textId="77777777" w:rsidR="00163D62" w:rsidRDefault="00163D62" w:rsidP="00163D62">
      <w:pPr>
        <w:pStyle w:val="PL"/>
      </w:pPr>
      <w:r>
        <w:t xml:space="preserve">          $ref: 'TS28623_ComDefs.yaml#/components/schemas/PlmnId'</w:t>
      </w:r>
    </w:p>
    <w:p w14:paraId="461A7681" w14:textId="77777777" w:rsidR="00163D62" w:rsidRDefault="00163D62" w:rsidP="00163D62">
      <w:pPr>
        <w:pStyle w:val="PL"/>
      </w:pPr>
      <w:r>
        <w:t xml:space="preserve">    TceIDMappingInfoList:</w:t>
      </w:r>
    </w:p>
    <w:p w14:paraId="004119F8" w14:textId="77777777" w:rsidR="00163D62" w:rsidRDefault="00163D62" w:rsidP="00163D62">
      <w:pPr>
        <w:pStyle w:val="PL"/>
      </w:pPr>
      <w:r>
        <w:t xml:space="preserve">      type: array</w:t>
      </w:r>
    </w:p>
    <w:p w14:paraId="5C8DF02C" w14:textId="77777777" w:rsidR="00163D62" w:rsidRDefault="00163D62" w:rsidP="00163D62">
      <w:pPr>
        <w:pStyle w:val="PL"/>
      </w:pPr>
      <w:r>
        <w:t xml:space="preserve">      uniqueItems: true</w:t>
      </w:r>
    </w:p>
    <w:p w14:paraId="4C43A0DA" w14:textId="77777777" w:rsidR="00163D62" w:rsidRDefault="00163D62" w:rsidP="00163D62">
      <w:pPr>
        <w:pStyle w:val="PL"/>
      </w:pPr>
      <w:r>
        <w:t xml:space="preserve">      items:</w:t>
      </w:r>
    </w:p>
    <w:p w14:paraId="597E9D64" w14:textId="77777777" w:rsidR="00163D62" w:rsidRDefault="00163D62" w:rsidP="00163D62">
      <w:pPr>
        <w:pStyle w:val="PL"/>
      </w:pPr>
      <w:r>
        <w:t xml:space="preserve">        $ref: '#/components/schemas/TceIDMappingInfo'</w:t>
      </w:r>
    </w:p>
    <w:p w14:paraId="6968E921" w14:textId="77777777" w:rsidR="00163D62" w:rsidRDefault="00163D62" w:rsidP="00163D62">
      <w:pPr>
        <w:pStyle w:val="PL"/>
      </w:pPr>
      <w:r>
        <w:t xml:space="preserve">      minItems: 1</w:t>
      </w:r>
    </w:p>
    <w:p w14:paraId="78C49517" w14:textId="77777777" w:rsidR="00163D62" w:rsidRDefault="00163D62" w:rsidP="00163D62">
      <w:pPr>
        <w:pStyle w:val="PL"/>
      </w:pPr>
      <w:r>
        <w:t xml:space="preserve">    ResourceType:</w:t>
      </w:r>
    </w:p>
    <w:p w14:paraId="28988818" w14:textId="77777777" w:rsidR="00163D62" w:rsidRDefault="00163D62" w:rsidP="00163D62">
      <w:pPr>
        <w:pStyle w:val="PL"/>
      </w:pPr>
      <w:r>
        <w:t xml:space="preserve">      type: string</w:t>
      </w:r>
    </w:p>
    <w:p w14:paraId="7EA9DA8E" w14:textId="77777777" w:rsidR="00163D62" w:rsidRDefault="00163D62" w:rsidP="00163D62">
      <w:pPr>
        <w:pStyle w:val="PL"/>
      </w:pPr>
      <w:r>
        <w:t xml:space="preserve">      enum:</w:t>
      </w:r>
    </w:p>
    <w:p w14:paraId="5532719F" w14:textId="77777777" w:rsidR="00163D62" w:rsidRDefault="00163D62" w:rsidP="00163D62">
      <w:pPr>
        <w:pStyle w:val="PL"/>
      </w:pPr>
      <w:r>
        <w:t xml:space="preserve">        - PRB</w:t>
      </w:r>
    </w:p>
    <w:p w14:paraId="0B3DBA4E" w14:textId="77777777" w:rsidR="00163D62" w:rsidRDefault="00163D62" w:rsidP="00163D62">
      <w:pPr>
        <w:pStyle w:val="PL"/>
      </w:pPr>
      <w:r>
        <w:t xml:space="preserve">        - PRB_UL</w:t>
      </w:r>
    </w:p>
    <w:p w14:paraId="5A20F822" w14:textId="77777777" w:rsidR="00163D62" w:rsidRDefault="00163D62" w:rsidP="00163D62">
      <w:pPr>
        <w:pStyle w:val="PL"/>
      </w:pPr>
      <w:r>
        <w:t xml:space="preserve">        - PRB_DL</w:t>
      </w:r>
    </w:p>
    <w:p w14:paraId="3DDC1A3A" w14:textId="77777777" w:rsidR="00163D62" w:rsidRDefault="00163D62" w:rsidP="00163D62">
      <w:pPr>
        <w:pStyle w:val="PL"/>
      </w:pPr>
      <w:r>
        <w:t xml:space="preserve">        - RRC_CONNECTED_USERS</w:t>
      </w:r>
    </w:p>
    <w:p w14:paraId="3FE6EFCC" w14:textId="77777777" w:rsidR="00163D62" w:rsidRDefault="00163D62" w:rsidP="00163D62">
      <w:pPr>
        <w:pStyle w:val="PL"/>
      </w:pPr>
      <w:r>
        <w:t xml:space="preserve">        - DRB    </w:t>
      </w:r>
    </w:p>
    <w:p w14:paraId="198A3EF3" w14:textId="77777777" w:rsidR="00163D62" w:rsidRDefault="00163D62" w:rsidP="00163D62">
      <w:pPr>
        <w:pStyle w:val="PL"/>
      </w:pPr>
      <w:r>
        <w:t xml:space="preserve">    ParameterRange:</w:t>
      </w:r>
    </w:p>
    <w:p w14:paraId="679DC1F2" w14:textId="77777777" w:rsidR="00163D62" w:rsidRDefault="00163D62" w:rsidP="00163D62">
      <w:pPr>
        <w:pStyle w:val="PL"/>
      </w:pPr>
      <w:r>
        <w:t xml:space="preserve">      type: object</w:t>
      </w:r>
    </w:p>
    <w:p w14:paraId="2A2660AB" w14:textId="77777777" w:rsidR="00163D62" w:rsidRDefault="00163D62" w:rsidP="00163D62">
      <w:pPr>
        <w:pStyle w:val="PL"/>
      </w:pPr>
      <w:r>
        <w:t xml:space="preserve">      properties:</w:t>
      </w:r>
    </w:p>
    <w:p w14:paraId="1D574E59" w14:textId="77777777" w:rsidR="00163D62" w:rsidRDefault="00163D62" w:rsidP="00163D62">
      <w:pPr>
        <w:pStyle w:val="PL"/>
      </w:pPr>
      <w:r>
        <w:t xml:space="preserve">          maxValue:</w:t>
      </w:r>
    </w:p>
    <w:p w14:paraId="39657816" w14:textId="77777777" w:rsidR="00163D62" w:rsidRDefault="00163D62" w:rsidP="00163D62">
      <w:pPr>
        <w:pStyle w:val="PL"/>
      </w:pPr>
      <w:r>
        <w:t xml:space="preserve">            type: integer</w:t>
      </w:r>
    </w:p>
    <w:p w14:paraId="04BCAFF9" w14:textId="77777777" w:rsidR="00163D62" w:rsidRDefault="00163D62" w:rsidP="00163D62">
      <w:pPr>
        <w:pStyle w:val="PL"/>
      </w:pPr>
      <w:r>
        <w:t xml:space="preserve">          minValue:</w:t>
      </w:r>
    </w:p>
    <w:p w14:paraId="55B79DFA" w14:textId="77777777" w:rsidR="00163D62" w:rsidRDefault="00163D62" w:rsidP="00163D62">
      <w:pPr>
        <w:pStyle w:val="PL"/>
      </w:pPr>
      <w:r>
        <w:t xml:space="preserve">            type: integer</w:t>
      </w:r>
    </w:p>
    <w:p w14:paraId="00345458" w14:textId="77777777" w:rsidR="00163D62" w:rsidRDefault="00163D62" w:rsidP="00163D62">
      <w:pPr>
        <w:pStyle w:val="PL"/>
      </w:pPr>
      <w:r>
        <w:t xml:space="preserve">    NTNTAClist:</w:t>
      </w:r>
    </w:p>
    <w:p w14:paraId="7294633F" w14:textId="77777777" w:rsidR="00163D62" w:rsidRDefault="00163D62" w:rsidP="00163D62">
      <w:pPr>
        <w:pStyle w:val="PL"/>
      </w:pPr>
      <w:r>
        <w:t xml:space="preserve">      type: array</w:t>
      </w:r>
    </w:p>
    <w:p w14:paraId="41B05954" w14:textId="77777777" w:rsidR="00163D62" w:rsidRDefault="00163D62" w:rsidP="00163D62">
      <w:pPr>
        <w:pStyle w:val="PL"/>
      </w:pPr>
      <w:r>
        <w:t xml:space="preserve">      uniqueItems: true</w:t>
      </w:r>
    </w:p>
    <w:p w14:paraId="255FD3E5" w14:textId="77777777" w:rsidR="00163D62" w:rsidRDefault="00163D62" w:rsidP="00163D62">
      <w:pPr>
        <w:pStyle w:val="PL"/>
      </w:pPr>
      <w:r>
        <w:t xml:space="preserve">      items:</w:t>
      </w:r>
    </w:p>
    <w:p w14:paraId="6850ACA4" w14:textId="77777777" w:rsidR="00163D62" w:rsidRDefault="00163D62" w:rsidP="00163D62">
      <w:pPr>
        <w:pStyle w:val="PL"/>
      </w:pPr>
      <w:r>
        <w:t xml:space="preserve">        $ref: '#/components/schemas/NRTAC'  </w:t>
      </w:r>
    </w:p>
    <w:p w14:paraId="79FBEF1C" w14:textId="77777777" w:rsidR="00163D62" w:rsidRDefault="00163D62" w:rsidP="00163D62">
      <w:pPr>
        <w:pStyle w:val="PL"/>
      </w:pPr>
      <w:r>
        <w:t xml:space="preserve">    Ephemeris:</w:t>
      </w:r>
    </w:p>
    <w:p w14:paraId="5110F5B7" w14:textId="77777777" w:rsidR="00163D62" w:rsidRDefault="00163D62" w:rsidP="00163D62">
      <w:pPr>
        <w:pStyle w:val="PL"/>
      </w:pPr>
      <w:r>
        <w:t xml:space="preserve">      type: object</w:t>
      </w:r>
    </w:p>
    <w:p w14:paraId="12AF40BB" w14:textId="77777777" w:rsidR="00163D62" w:rsidRDefault="00163D62" w:rsidP="00163D62">
      <w:pPr>
        <w:pStyle w:val="PL"/>
      </w:pPr>
      <w:r>
        <w:t xml:space="preserve">      oneOf:</w:t>
      </w:r>
    </w:p>
    <w:p w14:paraId="6852F1D7" w14:textId="77777777" w:rsidR="00163D62" w:rsidRDefault="00163D62" w:rsidP="00163D62">
      <w:pPr>
        <w:pStyle w:val="PL"/>
      </w:pPr>
      <w:r>
        <w:t xml:space="preserve">        - required: [ positionVelocity ]</w:t>
      </w:r>
    </w:p>
    <w:p w14:paraId="5114AFE1" w14:textId="77777777" w:rsidR="00163D62" w:rsidRDefault="00163D62" w:rsidP="00163D62">
      <w:pPr>
        <w:pStyle w:val="PL"/>
      </w:pPr>
      <w:r>
        <w:t xml:space="preserve">        - required: [ orbital ]</w:t>
      </w:r>
    </w:p>
    <w:p w14:paraId="21AC1E5C" w14:textId="77777777" w:rsidR="00163D62" w:rsidRDefault="00163D62" w:rsidP="00163D62">
      <w:pPr>
        <w:pStyle w:val="PL"/>
      </w:pPr>
      <w:r>
        <w:t xml:space="preserve">      required:</w:t>
      </w:r>
    </w:p>
    <w:p w14:paraId="63157E2B" w14:textId="77777777" w:rsidR="00163D62" w:rsidRDefault="00163D62" w:rsidP="00163D62">
      <w:pPr>
        <w:pStyle w:val="PL"/>
      </w:pPr>
      <w:r>
        <w:t xml:space="preserve">        - satelliteId</w:t>
      </w:r>
    </w:p>
    <w:p w14:paraId="4A963427" w14:textId="77777777" w:rsidR="00163D62" w:rsidRDefault="00163D62" w:rsidP="00163D62">
      <w:pPr>
        <w:pStyle w:val="PL"/>
      </w:pPr>
      <w:r>
        <w:t xml:space="preserve">        - epochTime</w:t>
      </w:r>
    </w:p>
    <w:p w14:paraId="7F5B91A8" w14:textId="77777777" w:rsidR="00163D62" w:rsidRDefault="00163D62" w:rsidP="00163D62">
      <w:pPr>
        <w:pStyle w:val="PL"/>
      </w:pPr>
      <w:r>
        <w:t xml:space="preserve">      properties:</w:t>
      </w:r>
    </w:p>
    <w:p w14:paraId="76EFE3E5" w14:textId="77777777" w:rsidR="00163D62" w:rsidRDefault="00163D62" w:rsidP="00163D62">
      <w:pPr>
        <w:pStyle w:val="PL"/>
      </w:pPr>
      <w:r>
        <w:t xml:space="preserve">        satelliteId:</w:t>
      </w:r>
    </w:p>
    <w:p w14:paraId="6C06D0C9" w14:textId="77777777" w:rsidR="00163D62" w:rsidRDefault="00163D62" w:rsidP="00163D62">
      <w:pPr>
        <w:pStyle w:val="PL"/>
      </w:pPr>
      <w:r>
        <w:t xml:space="preserve">          $ref: '#/components/schemas/SatelliteId'</w:t>
      </w:r>
    </w:p>
    <w:p w14:paraId="5C848DF4" w14:textId="77777777" w:rsidR="00163D62" w:rsidRDefault="00163D62" w:rsidP="00163D62">
      <w:pPr>
        <w:pStyle w:val="PL"/>
      </w:pPr>
      <w:r>
        <w:t xml:space="preserve">        epochTime:</w:t>
      </w:r>
    </w:p>
    <w:p w14:paraId="6446A8DF" w14:textId="77777777" w:rsidR="00163D62" w:rsidRDefault="00163D62" w:rsidP="00163D62">
      <w:pPr>
        <w:pStyle w:val="PL"/>
      </w:pPr>
      <w:r>
        <w:t xml:space="preserve">          $ref: 'TS28623_ComDefs.yaml#/components/schemas/DateTime'</w:t>
      </w:r>
    </w:p>
    <w:p w14:paraId="05C96E0C" w14:textId="77777777" w:rsidR="00163D62" w:rsidRDefault="00163D62" w:rsidP="00163D62">
      <w:pPr>
        <w:pStyle w:val="PL"/>
      </w:pPr>
      <w:r>
        <w:t xml:space="preserve">        positionVelocity:</w:t>
      </w:r>
    </w:p>
    <w:p w14:paraId="1B8F7F94" w14:textId="77777777" w:rsidR="00163D62" w:rsidRDefault="00163D62" w:rsidP="00163D62">
      <w:pPr>
        <w:pStyle w:val="PL"/>
      </w:pPr>
      <w:r>
        <w:t xml:space="preserve">          $ref: '#/components/schemas/PositionVelocity'</w:t>
      </w:r>
    </w:p>
    <w:p w14:paraId="6B1E1399" w14:textId="77777777" w:rsidR="00163D62" w:rsidRDefault="00163D62" w:rsidP="00163D62">
      <w:pPr>
        <w:pStyle w:val="PL"/>
      </w:pPr>
      <w:r>
        <w:t xml:space="preserve">        orbital:</w:t>
      </w:r>
    </w:p>
    <w:p w14:paraId="7BE2D5AE" w14:textId="77777777" w:rsidR="00163D62" w:rsidRDefault="00163D62" w:rsidP="00163D62">
      <w:pPr>
        <w:pStyle w:val="PL"/>
      </w:pPr>
      <w:r>
        <w:t xml:space="preserve">          $ref: '#/components/schemas/Orbital'</w:t>
      </w:r>
    </w:p>
    <w:p w14:paraId="482C7337" w14:textId="77777777" w:rsidR="00163D62" w:rsidRDefault="00163D62" w:rsidP="00163D62">
      <w:pPr>
        <w:pStyle w:val="PL"/>
      </w:pPr>
    </w:p>
    <w:p w14:paraId="6C4CDA52" w14:textId="77777777" w:rsidR="00163D62" w:rsidRDefault="00163D62" w:rsidP="00163D62">
      <w:pPr>
        <w:pStyle w:val="PL"/>
      </w:pPr>
      <w:r>
        <w:t xml:space="preserve">    EphemerisInfos:</w:t>
      </w:r>
    </w:p>
    <w:p w14:paraId="5B6077B8" w14:textId="77777777" w:rsidR="00163D62" w:rsidRDefault="00163D62" w:rsidP="00163D62">
      <w:pPr>
        <w:pStyle w:val="PL"/>
      </w:pPr>
      <w:r>
        <w:t xml:space="preserve">      type: array</w:t>
      </w:r>
    </w:p>
    <w:p w14:paraId="1EDDB878" w14:textId="77777777" w:rsidR="00163D62" w:rsidRDefault="00163D62" w:rsidP="00163D62">
      <w:pPr>
        <w:pStyle w:val="PL"/>
      </w:pPr>
      <w:r>
        <w:t xml:space="preserve">      uniqueItems: true</w:t>
      </w:r>
    </w:p>
    <w:p w14:paraId="3AFA9947" w14:textId="77777777" w:rsidR="00163D62" w:rsidRDefault="00163D62" w:rsidP="00163D62">
      <w:pPr>
        <w:pStyle w:val="PL"/>
      </w:pPr>
      <w:r>
        <w:t xml:space="preserve">      items:</w:t>
      </w:r>
    </w:p>
    <w:p w14:paraId="3AD70FC9" w14:textId="77777777" w:rsidR="00163D62" w:rsidRDefault="00163D62" w:rsidP="00163D62">
      <w:pPr>
        <w:pStyle w:val="PL"/>
      </w:pPr>
      <w:r>
        <w:t xml:space="preserve">        $ref: '#/components/schemas/Ephemeris'</w:t>
      </w:r>
    </w:p>
    <w:p w14:paraId="67856770" w14:textId="77777777" w:rsidR="00163D62" w:rsidRDefault="00163D62" w:rsidP="00163D62">
      <w:pPr>
        <w:pStyle w:val="PL"/>
      </w:pPr>
      <w:r>
        <w:t xml:space="preserve">      minItems: 1</w:t>
      </w:r>
    </w:p>
    <w:p w14:paraId="03DE103A" w14:textId="77777777" w:rsidR="00163D62" w:rsidRDefault="00163D62" w:rsidP="00163D62">
      <w:pPr>
        <w:pStyle w:val="PL"/>
      </w:pPr>
    </w:p>
    <w:p w14:paraId="7921410E" w14:textId="77777777" w:rsidR="00163D62" w:rsidRDefault="00163D62" w:rsidP="00163D62">
      <w:pPr>
        <w:pStyle w:val="PL"/>
      </w:pPr>
      <w:r>
        <w:t xml:space="preserve">    PositionVelocity:</w:t>
      </w:r>
    </w:p>
    <w:p w14:paraId="0BC9BAF0" w14:textId="77777777" w:rsidR="00163D62" w:rsidRDefault="00163D62" w:rsidP="00163D62">
      <w:pPr>
        <w:pStyle w:val="PL"/>
      </w:pPr>
      <w:r>
        <w:t xml:space="preserve">      type: object</w:t>
      </w:r>
    </w:p>
    <w:p w14:paraId="55153E9C" w14:textId="77777777" w:rsidR="00163D62" w:rsidRDefault="00163D62" w:rsidP="00163D62">
      <w:pPr>
        <w:pStyle w:val="PL"/>
      </w:pPr>
      <w:r>
        <w:t xml:space="preserve">      properties:</w:t>
      </w:r>
    </w:p>
    <w:p w14:paraId="2B0FD412" w14:textId="77777777" w:rsidR="00163D62" w:rsidRDefault="00163D62" w:rsidP="00163D62">
      <w:pPr>
        <w:pStyle w:val="PL"/>
      </w:pPr>
      <w:r>
        <w:t xml:space="preserve">        positionX:</w:t>
      </w:r>
    </w:p>
    <w:p w14:paraId="19477183" w14:textId="77777777" w:rsidR="00163D62" w:rsidRDefault="00163D62" w:rsidP="00163D62">
      <w:pPr>
        <w:pStyle w:val="PL"/>
      </w:pPr>
      <w:r>
        <w:t xml:space="preserve">          type: integer</w:t>
      </w:r>
    </w:p>
    <w:p w14:paraId="64DA6031" w14:textId="77777777" w:rsidR="00163D62" w:rsidRDefault="00163D62" w:rsidP="00163D62">
      <w:pPr>
        <w:pStyle w:val="PL"/>
      </w:pPr>
      <w:r>
        <w:t xml:space="preserve">          default: 0</w:t>
      </w:r>
    </w:p>
    <w:p w14:paraId="28A91B15" w14:textId="77777777" w:rsidR="00163D62" w:rsidRDefault="00163D62" w:rsidP="00163D62">
      <w:pPr>
        <w:pStyle w:val="PL"/>
      </w:pPr>
      <w:r>
        <w:t xml:space="preserve">          minimum: 0</w:t>
      </w:r>
    </w:p>
    <w:p w14:paraId="7A80C1F4" w14:textId="77777777" w:rsidR="00163D62" w:rsidRDefault="00163D62" w:rsidP="00163D62">
      <w:pPr>
        <w:pStyle w:val="PL"/>
      </w:pPr>
      <w:r>
        <w:t xml:space="preserve">          maximum: 604800</w:t>
      </w:r>
    </w:p>
    <w:p w14:paraId="389D98DD" w14:textId="77777777" w:rsidR="00163D62" w:rsidRDefault="00163D62" w:rsidP="00163D62">
      <w:pPr>
        <w:pStyle w:val="PL"/>
      </w:pPr>
      <w:r>
        <w:t xml:space="preserve">        positionY:</w:t>
      </w:r>
    </w:p>
    <w:p w14:paraId="10FE2D6E" w14:textId="77777777" w:rsidR="00163D62" w:rsidRDefault="00163D62" w:rsidP="00163D62">
      <w:pPr>
        <w:pStyle w:val="PL"/>
      </w:pPr>
      <w:r>
        <w:t xml:space="preserve">          type: integer</w:t>
      </w:r>
    </w:p>
    <w:p w14:paraId="022191F5" w14:textId="77777777" w:rsidR="00163D62" w:rsidRDefault="00163D62" w:rsidP="00163D62">
      <w:pPr>
        <w:pStyle w:val="PL"/>
      </w:pPr>
      <w:r>
        <w:t xml:space="preserve">          default: 0          </w:t>
      </w:r>
    </w:p>
    <w:p w14:paraId="5CE911EF" w14:textId="77777777" w:rsidR="00163D62" w:rsidRDefault="00163D62" w:rsidP="00163D62">
      <w:pPr>
        <w:pStyle w:val="PL"/>
      </w:pPr>
      <w:r>
        <w:t xml:space="preserve">          minimum: 0</w:t>
      </w:r>
    </w:p>
    <w:p w14:paraId="7461E4ED" w14:textId="77777777" w:rsidR="00163D62" w:rsidRDefault="00163D62" w:rsidP="00163D62">
      <w:pPr>
        <w:pStyle w:val="PL"/>
      </w:pPr>
      <w:r>
        <w:t xml:space="preserve">          maximum: 604800</w:t>
      </w:r>
    </w:p>
    <w:p w14:paraId="6A98468A" w14:textId="77777777" w:rsidR="00163D62" w:rsidRDefault="00163D62" w:rsidP="00163D62">
      <w:pPr>
        <w:pStyle w:val="PL"/>
      </w:pPr>
      <w:r>
        <w:t xml:space="preserve">        positionZ:</w:t>
      </w:r>
    </w:p>
    <w:p w14:paraId="6ED71271" w14:textId="77777777" w:rsidR="00163D62" w:rsidRDefault="00163D62" w:rsidP="00163D62">
      <w:pPr>
        <w:pStyle w:val="PL"/>
      </w:pPr>
      <w:r>
        <w:t xml:space="preserve">          type: integer</w:t>
      </w:r>
    </w:p>
    <w:p w14:paraId="4BEB71FC" w14:textId="77777777" w:rsidR="00163D62" w:rsidRDefault="00163D62" w:rsidP="00163D62">
      <w:pPr>
        <w:pStyle w:val="PL"/>
      </w:pPr>
      <w:r>
        <w:t xml:space="preserve">          default: 0          </w:t>
      </w:r>
    </w:p>
    <w:p w14:paraId="2280B0FB" w14:textId="77777777" w:rsidR="00163D62" w:rsidRDefault="00163D62" w:rsidP="00163D62">
      <w:pPr>
        <w:pStyle w:val="PL"/>
      </w:pPr>
      <w:r>
        <w:t xml:space="preserve">          minimum: 0</w:t>
      </w:r>
    </w:p>
    <w:p w14:paraId="3E125E42" w14:textId="77777777" w:rsidR="00163D62" w:rsidRDefault="00163D62" w:rsidP="00163D62">
      <w:pPr>
        <w:pStyle w:val="PL"/>
      </w:pPr>
      <w:r>
        <w:t xml:space="preserve">          maximum: 604800</w:t>
      </w:r>
    </w:p>
    <w:p w14:paraId="61B6D1FB" w14:textId="77777777" w:rsidR="00163D62" w:rsidRDefault="00163D62" w:rsidP="00163D62">
      <w:pPr>
        <w:pStyle w:val="PL"/>
      </w:pPr>
      <w:r>
        <w:t xml:space="preserve">        velocityVX:</w:t>
      </w:r>
    </w:p>
    <w:p w14:paraId="3DA27961" w14:textId="77777777" w:rsidR="00163D62" w:rsidRDefault="00163D62" w:rsidP="00163D62">
      <w:pPr>
        <w:pStyle w:val="PL"/>
      </w:pPr>
      <w:r>
        <w:t xml:space="preserve">          type: integer</w:t>
      </w:r>
    </w:p>
    <w:p w14:paraId="1D1746FF" w14:textId="77777777" w:rsidR="00163D62" w:rsidRDefault="00163D62" w:rsidP="00163D62">
      <w:pPr>
        <w:pStyle w:val="PL"/>
      </w:pPr>
      <w:r>
        <w:t xml:space="preserve">          default: 0          </w:t>
      </w:r>
    </w:p>
    <w:p w14:paraId="210B666D" w14:textId="77777777" w:rsidR="00163D62" w:rsidRDefault="00163D62" w:rsidP="00163D62">
      <w:pPr>
        <w:pStyle w:val="PL"/>
      </w:pPr>
      <w:r>
        <w:t xml:space="preserve">          minimum: -131072</w:t>
      </w:r>
    </w:p>
    <w:p w14:paraId="4D652981" w14:textId="77777777" w:rsidR="00163D62" w:rsidRDefault="00163D62" w:rsidP="00163D62">
      <w:pPr>
        <w:pStyle w:val="PL"/>
      </w:pPr>
      <w:r>
        <w:t xml:space="preserve">          maximum: 131071         </w:t>
      </w:r>
    </w:p>
    <w:p w14:paraId="3CF625C3" w14:textId="77777777" w:rsidR="00163D62" w:rsidRDefault="00163D62" w:rsidP="00163D62">
      <w:pPr>
        <w:pStyle w:val="PL"/>
      </w:pPr>
      <w:r>
        <w:t xml:space="preserve">        velocityVY:</w:t>
      </w:r>
    </w:p>
    <w:p w14:paraId="4A1372E5" w14:textId="77777777" w:rsidR="00163D62" w:rsidRDefault="00163D62" w:rsidP="00163D62">
      <w:pPr>
        <w:pStyle w:val="PL"/>
      </w:pPr>
      <w:r>
        <w:t xml:space="preserve">          type: integer</w:t>
      </w:r>
    </w:p>
    <w:p w14:paraId="672B98DA" w14:textId="77777777" w:rsidR="00163D62" w:rsidRDefault="00163D62" w:rsidP="00163D62">
      <w:pPr>
        <w:pStyle w:val="PL"/>
      </w:pPr>
      <w:r>
        <w:t xml:space="preserve">          default: 0          </w:t>
      </w:r>
    </w:p>
    <w:p w14:paraId="0E93BEFC" w14:textId="77777777" w:rsidR="00163D62" w:rsidRDefault="00163D62" w:rsidP="00163D62">
      <w:pPr>
        <w:pStyle w:val="PL"/>
      </w:pPr>
      <w:r>
        <w:t xml:space="preserve">          minimum: -131072</w:t>
      </w:r>
    </w:p>
    <w:p w14:paraId="55129094" w14:textId="77777777" w:rsidR="00163D62" w:rsidRDefault="00163D62" w:rsidP="00163D62">
      <w:pPr>
        <w:pStyle w:val="PL"/>
      </w:pPr>
      <w:r>
        <w:t xml:space="preserve">          maximum: 131071           </w:t>
      </w:r>
    </w:p>
    <w:p w14:paraId="44415F19" w14:textId="77777777" w:rsidR="00163D62" w:rsidRDefault="00163D62" w:rsidP="00163D62">
      <w:pPr>
        <w:pStyle w:val="PL"/>
      </w:pPr>
      <w:r>
        <w:t xml:space="preserve">        velocityVZ:</w:t>
      </w:r>
    </w:p>
    <w:p w14:paraId="1AEA1A0D" w14:textId="77777777" w:rsidR="00163D62" w:rsidRDefault="00163D62" w:rsidP="00163D62">
      <w:pPr>
        <w:pStyle w:val="PL"/>
      </w:pPr>
      <w:r>
        <w:t xml:space="preserve">          type: integer</w:t>
      </w:r>
    </w:p>
    <w:p w14:paraId="21F621A4" w14:textId="77777777" w:rsidR="00163D62" w:rsidRDefault="00163D62" w:rsidP="00163D62">
      <w:pPr>
        <w:pStyle w:val="PL"/>
      </w:pPr>
      <w:r>
        <w:t xml:space="preserve">          default: 0          </w:t>
      </w:r>
    </w:p>
    <w:p w14:paraId="7A755DE7" w14:textId="77777777" w:rsidR="00163D62" w:rsidRDefault="00163D62" w:rsidP="00163D62">
      <w:pPr>
        <w:pStyle w:val="PL"/>
      </w:pPr>
      <w:r>
        <w:t xml:space="preserve">          minimum: -131072</w:t>
      </w:r>
    </w:p>
    <w:p w14:paraId="03A05225" w14:textId="77777777" w:rsidR="00163D62" w:rsidRDefault="00163D62" w:rsidP="00163D62">
      <w:pPr>
        <w:pStyle w:val="PL"/>
      </w:pPr>
      <w:r>
        <w:t xml:space="preserve">          maximum: 131071</w:t>
      </w:r>
    </w:p>
    <w:p w14:paraId="387C0638" w14:textId="77777777" w:rsidR="00163D62" w:rsidRDefault="00163D62" w:rsidP="00163D62">
      <w:pPr>
        <w:pStyle w:val="PL"/>
      </w:pPr>
    </w:p>
    <w:p w14:paraId="090775B4" w14:textId="77777777" w:rsidR="00163D62" w:rsidRDefault="00163D62" w:rsidP="00163D62">
      <w:pPr>
        <w:pStyle w:val="PL"/>
      </w:pPr>
      <w:r>
        <w:t xml:space="preserve">    Orbital:</w:t>
      </w:r>
    </w:p>
    <w:p w14:paraId="7E3B2851" w14:textId="77777777" w:rsidR="00163D62" w:rsidRDefault="00163D62" w:rsidP="00163D62">
      <w:pPr>
        <w:pStyle w:val="PL"/>
      </w:pPr>
      <w:r>
        <w:t xml:space="preserve">      type: object</w:t>
      </w:r>
    </w:p>
    <w:p w14:paraId="3E86B8E4" w14:textId="77777777" w:rsidR="00163D62" w:rsidRDefault="00163D62" w:rsidP="00163D62">
      <w:pPr>
        <w:pStyle w:val="PL"/>
      </w:pPr>
      <w:r>
        <w:t xml:space="preserve">      properties:</w:t>
      </w:r>
    </w:p>
    <w:p w14:paraId="516FDA45" w14:textId="77777777" w:rsidR="00163D62" w:rsidRDefault="00163D62" w:rsidP="00163D62">
      <w:pPr>
        <w:pStyle w:val="PL"/>
      </w:pPr>
      <w:r>
        <w:t xml:space="preserve">          semiMajorAxis:</w:t>
      </w:r>
    </w:p>
    <w:p w14:paraId="4B1561EE" w14:textId="77777777" w:rsidR="00163D62" w:rsidRDefault="00163D62" w:rsidP="00163D62">
      <w:pPr>
        <w:pStyle w:val="PL"/>
      </w:pPr>
      <w:r>
        <w:t xml:space="preserve">            type: integer</w:t>
      </w:r>
    </w:p>
    <w:p w14:paraId="0E5AD1A3" w14:textId="77777777" w:rsidR="00163D62" w:rsidRDefault="00163D62" w:rsidP="00163D62">
      <w:pPr>
        <w:pStyle w:val="PL"/>
      </w:pPr>
      <w:r>
        <w:t xml:space="preserve">            default: 0            </w:t>
      </w:r>
    </w:p>
    <w:p w14:paraId="4D291C73" w14:textId="77777777" w:rsidR="00163D62" w:rsidRDefault="00163D62" w:rsidP="00163D62">
      <w:pPr>
        <w:pStyle w:val="PL"/>
      </w:pPr>
      <w:r>
        <w:t xml:space="preserve">            minimum: 0</w:t>
      </w:r>
    </w:p>
    <w:p w14:paraId="3D35577F" w14:textId="77777777" w:rsidR="00163D62" w:rsidRDefault="00163D62" w:rsidP="00163D62">
      <w:pPr>
        <w:pStyle w:val="PL"/>
      </w:pPr>
      <w:r>
        <w:t xml:space="preserve">            maximum: 8589934591 </w:t>
      </w:r>
    </w:p>
    <w:p w14:paraId="426A764F" w14:textId="77777777" w:rsidR="00163D62" w:rsidRDefault="00163D62" w:rsidP="00163D62">
      <w:pPr>
        <w:pStyle w:val="PL"/>
      </w:pPr>
      <w:r>
        <w:t xml:space="preserve">          eccentricity:</w:t>
      </w:r>
    </w:p>
    <w:p w14:paraId="09498001" w14:textId="77777777" w:rsidR="00163D62" w:rsidRDefault="00163D62" w:rsidP="00163D62">
      <w:pPr>
        <w:pStyle w:val="PL"/>
      </w:pPr>
      <w:r>
        <w:t xml:space="preserve">            type: integer</w:t>
      </w:r>
    </w:p>
    <w:p w14:paraId="63C06EE4" w14:textId="77777777" w:rsidR="00163D62" w:rsidRDefault="00163D62" w:rsidP="00163D62">
      <w:pPr>
        <w:pStyle w:val="PL"/>
      </w:pPr>
      <w:r>
        <w:t xml:space="preserve">            default: 0                 </w:t>
      </w:r>
    </w:p>
    <w:p w14:paraId="686B1A6F" w14:textId="77777777" w:rsidR="00163D62" w:rsidRDefault="00163D62" w:rsidP="00163D62">
      <w:pPr>
        <w:pStyle w:val="PL"/>
      </w:pPr>
      <w:r>
        <w:t xml:space="preserve">            minimum: -524288</w:t>
      </w:r>
    </w:p>
    <w:p w14:paraId="6FE20CF5" w14:textId="77777777" w:rsidR="00163D62" w:rsidRDefault="00163D62" w:rsidP="00163D62">
      <w:pPr>
        <w:pStyle w:val="PL"/>
      </w:pPr>
      <w:r>
        <w:t xml:space="preserve">            maximum: 524287</w:t>
      </w:r>
    </w:p>
    <w:p w14:paraId="4E17FDC7" w14:textId="77777777" w:rsidR="00163D62" w:rsidRDefault="00163D62" w:rsidP="00163D62">
      <w:pPr>
        <w:pStyle w:val="PL"/>
      </w:pPr>
      <w:r>
        <w:t xml:space="preserve">          periapsis:</w:t>
      </w:r>
    </w:p>
    <w:p w14:paraId="096F8EFE" w14:textId="77777777" w:rsidR="00163D62" w:rsidRDefault="00163D62" w:rsidP="00163D62">
      <w:pPr>
        <w:pStyle w:val="PL"/>
      </w:pPr>
      <w:r>
        <w:t xml:space="preserve">            type: integer</w:t>
      </w:r>
    </w:p>
    <w:p w14:paraId="17CD55A2" w14:textId="77777777" w:rsidR="00163D62" w:rsidRDefault="00163D62" w:rsidP="00163D62">
      <w:pPr>
        <w:pStyle w:val="PL"/>
      </w:pPr>
      <w:r>
        <w:t xml:space="preserve">            default: 0     </w:t>
      </w:r>
    </w:p>
    <w:p w14:paraId="3B5AD389" w14:textId="77777777" w:rsidR="00163D62" w:rsidRDefault="00163D62" w:rsidP="00163D62">
      <w:pPr>
        <w:pStyle w:val="PL"/>
      </w:pPr>
      <w:r>
        <w:t xml:space="preserve">            minimum: 0</w:t>
      </w:r>
    </w:p>
    <w:p w14:paraId="267204A4" w14:textId="77777777" w:rsidR="00163D62" w:rsidRDefault="00163D62" w:rsidP="00163D62">
      <w:pPr>
        <w:pStyle w:val="PL"/>
      </w:pPr>
      <w:r>
        <w:t xml:space="preserve">            maximum: 16777215</w:t>
      </w:r>
    </w:p>
    <w:p w14:paraId="7F28C132" w14:textId="77777777" w:rsidR="00163D62" w:rsidRDefault="00163D62" w:rsidP="00163D62">
      <w:pPr>
        <w:pStyle w:val="PL"/>
      </w:pPr>
      <w:r>
        <w:t xml:space="preserve">          longitude:</w:t>
      </w:r>
    </w:p>
    <w:p w14:paraId="59888F27" w14:textId="77777777" w:rsidR="00163D62" w:rsidRDefault="00163D62" w:rsidP="00163D62">
      <w:pPr>
        <w:pStyle w:val="PL"/>
      </w:pPr>
      <w:r>
        <w:t xml:space="preserve">            type: integer</w:t>
      </w:r>
    </w:p>
    <w:p w14:paraId="66E8ABE6" w14:textId="77777777" w:rsidR="00163D62" w:rsidRDefault="00163D62" w:rsidP="00163D62">
      <w:pPr>
        <w:pStyle w:val="PL"/>
      </w:pPr>
      <w:r>
        <w:t xml:space="preserve">            default: 0                 </w:t>
      </w:r>
    </w:p>
    <w:p w14:paraId="07178381" w14:textId="77777777" w:rsidR="00163D62" w:rsidRDefault="00163D62" w:rsidP="00163D62">
      <w:pPr>
        <w:pStyle w:val="PL"/>
      </w:pPr>
      <w:r>
        <w:t xml:space="preserve">            minimum: 0</w:t>
      </w:r>
    </w:p>
    <w:p w14:paraId="2C1CA363" w14:textId="77777777" w:rsidR="00163D62" w:rsidRDefault="00163D62" w:rsidP="00163D62">
      <w:pPr>
        <w:pStyle w:val="PL"/>
      </w:pPr>
      <w:r>
        <w:t xml:space="preserve">            maximum: 2097151</w:t>
      </w:r>
    </w:p>
    <w:p w14:paraId="61B4D74B" w14:textId="77777777" w:rsidR="00163D62" w:rsidRDefault="00163D62" w:rsidP="00163D62">
      <w:pPr>
        <w:pStyle w:val="PL"/>
      </w:pPr>
      <w:r>
        <w:t xml:space="preserve">          inclination:</w:t>
      </w:r>
    </w:p>
    <w:p w14:paraId="71B43947" w14:textId="77777777" w:rsidR="00163D62" w:rsidRDefault="00163D62" w:rsidP="00163D62">
      <w:pPr>
        <w:pStyle w:val="PL"/>
      </w:pPr>
      <w:r>
        <w:t xml:space="preserve">            type: integer</w:t>
      </w:r>
    </w:p>
    <w:p w14:paraId="2A063B40" w14:textId="77777777" w:rsidR="00163D62" w:rsidRDefault="00163D62" w:rsidP="00163D62">
      <w:pPr>
        <w:pStyle w:val="PL"/>
      </w:pPr>
      <w:r>
        <w:t xml:space="preserve">            default: 0                 </w:t>
      </w:r>
    </w:p>
    <w:p w14:paraId="4C1BD3CD" w14:textId="77777777" w:rsidR="00163D62" w:rsidRDefault="00163D62" w:rsidP="00163D62">
      <w:pPr>
        <w:pStyle w:val="PL"/>
      </w:pPr>
      <w:r>
        <w:t xml:space="preserve">            minimum: -524288</w:t>
      </w:r>
    </w:p>
    <w:p w14:paraId="6299393C" w14:textId="77777777" w:rsidR="00163D62" w:rsidRDefault="00163D62" w:rsidP="00163D62">
      <w:pPr>
        <w:pStyle w:val="PL"/>
      </w:pPr>
      <w:r>
        <w:t xml:space="preserve">            maximum: 524287</w:t>
      </w:r>
    </w:p>
    <w:p w14:paraId="2B35A3DE" w14:textId="77777777" w:rsidR="00163D62" w:rsidRDefault="00163D62" w:rsidP="00163D62">
      <w:pPr>
        <w:pStyle w:val="PL"/>
      </w:pPr>
      <w:r>
        <w:t xml:space="preserve">          meanAnomaly:</w:t>
      </w:r>
    </w:p>
    <w:p w14:paraId="43DC32CC" w14:textId="77777777" w:rsidR="00163D62" w:rsidRDefault="00163D62" w:rsidP="00163D62">
      <w:pPr>
        <w:pStyle w:val="PL"/>
      </w:pPr>
      <w:r>
        <w:t xml:space="preserve">            type: integer</w:t>
      </w:r>
    </w:p>
    <w:p w14:paraId="719589F5" w14:textId="77777777" w:rsidR="00163D62" w:rsidRDefault="00163D62" w:rsidP="00163D62">
      <w:pPr>
        <w:pStyle w:val="PL"/>
      </w:pPr>
      <w:r>
        <w:t xml:space="preserve">            default: 0                 </w:t>
      </w:r>
    </w:p>
    <w:p w14:paraId="10DA71A5" w14:textId="77777777" w:rsidR="00163D62" w:rsidRDefault="00163D62" w:rsidP="00163D62">
      <w:pPr>
        <w:pStyle w:val="PL"/>
      </w:pPr>
      <w:r>
        <w:t xml:space="preserve">            minimum: 0</w:t>
      </w:r>
    </w:p>
    <w:p w14:paraId="27468150" w14:textId="77777777" w:rsidR="00163D62" w:rsidRDefault="00163D62" w:rsidP="00163D62">
      <w:pPr>
        <w:pStyle w:val="PL"/>
      </w:pPr>
      <w:r>
        <w:t xml:space="preserve">            maximum: 16777215</w:t>
      </w:r>
    </w:p>
    <w:p w14:paraId="56DBA0A5" w14:textId="77777777" w:rsidR="00163D62" w:rsidRDefault="00163D62" w:rsidP="00163D62">
      <w:pPr>
        <w:pStyle w:val="PL"/>
      </w:pPr>
    </w:p>
    <w:p w14:paraId="42AEB7D4" w14:textId="77777777" w:rsidR="00163D62" w:rsidRDefault="00163D62" w:rsidP="00163D62">
      <w:pPr>
        <w:pStyle w:val="PL"/>
      </w:pPr>
      <w:r>
        <w:t xml:space="preserve">    MappedCellIdInfo:</w:t>
      </w:r>
    </w:p>
    <w:p w14:paraId="43CF0A58" w14:textId="77777777" w:rsidR="00163D62" w:rsidRDefault="00163D62" w:rsidP="00163D62">
      <w:pPr>
        <w:pStyle w:val="PL"/>
      </w:pPr>
      <w:r>
        <w:t xml:space="preserve">      type: object</w:t>
      </w:r>
    </w:p>
    <w:p w14:paraId="78CCB2FF" w14:textId="77777777" w:rsidR="00163D62" w:rsidRDefault="00163D62" w:rsidP="00163D62">
      <w:pPr>
        <w:pStyle w:val="PL"/>
      </w:pPr>
      <w:r>
        <w:t xml:space="preserve">      properties:</w:t>
      </w:r>
    </w:p>
    <w:p w14:paraId="5FFBE974" w14:textId="77777777" w:rsidR="00163D62" w:rsidRDefault="00163D62" w:rsidP="00163D62">
      <w:pPr>
        <w:pStyle w:val="PL"/>
      </w:pPr>
      <w:r>
        <w:t xml:space="preserve">        ntnGeoArea:</w:t>
      </w:r>
    </w:p>
    <w:p w14:paraId="5E37FB0E" w14:textId="77777777" w:rsidR="00163D62" w:rsidRDefault="00163D62" w:rsidP="00163D62">
      <w:pPr>
        <w:pStyle w:val="PL"/>
      </w:pPr>
      <w:r>
        <w:t xml:space="preserve">          $ref: 'TS28623_ComDefs.yaml#/components/schemas/GeoArea'</w:t>
      </w:r>
    </w:p>
    <w:p w14:paraId="24A721DA" w14:textId="77777777" w:rsidR="00163D62" w:rsidRDefault="00163D62" w:rsidP="00163D62">
      <w:pPr>
        <w:pStyle w:val="PL"/>
      </w:pPr>
      <w:r>
        <w:t xml:space="preserve">        mappedCellId:</w:t>
      </w:r>
    </w:p>
    <w:p w14:paraId="3ACA72E6" w14:textId="77777777" w:rsidR="00163D62" w:rsidRDefault="00163D62" w:rsidP="00163D62">
      <w:pPr>
        <w:pStyle w:val="PL"/>
      </w:pPr>
      <w:r>
        <w:t xml:space="preserve">          $ref: 'TS28541_5GcNrm.yaml#/components/schemas/Ncgi'</w:t>
      </w:r>
    </w:p>
    <w:p w14:paraId="03A6BF12" w14:textId="77777777" w:rsidR="00163D62" w:rsidRDefault="00163D62" w:rsidP="00163D62">
      <w:pPr>
        <w:pStyle w:val="PL"/>
      </w:pPr>
      <w:r>
        <w:t xml:space="preserve">    MappedCellIdInfoList:</w:t>
      </w:r>
    </w:p>
    <w:p w14:paraId="2EFCBD07" w14:textId="77777777" w:rsidR="00163D62" w:rsidRDefault="00163D62" w:rsidP="00163D62">
      <w:pPr>
        <w:pStyle w:val="PL"/>
      </w:pPr>
      <w:r>
        <w:t xml:space="preserve">      type: array</w:t>
      </w:r>
    </w:p>
    <w:p w14:paraId="30EC84D1" w14:textId="77777777" w:rsidR="00163D62" w:rsidRDefault="00163D62" w:rsidP="00163D62">
      <w:pPr>
        <w:pStyle w:val="PL"/>
      </w:pPr>
      <w:r>
        <w:t xml:space="preserve">      uniqueItems: true</w:t>
      </w:r>
    </w:p>
    <w:p w14:paraId="7CB02681" w14:textId="77777777" w:rsidR="00163D62" w:rsidRDefault="00163D62" w:rsidP="00163D62">
      <w:pPr>
        <w:pStyle w:val="PL"/>
      </w:pPr>
      <w:r>
        <w:t xml:space="preserve">      items:</w:t>
      </w:r>
    </w:p>
    <w:p w14:paraId="0CC2283D" w14:textId="77777777" w:rsidR="00163D62" w:rsidRDefault="00163D62" w:rsidP="00163D62">
      <w:pPr>
        <w:pStyle w:val="PL"/>
      </w:pPr>
      <w:r>
        <w:t xml:space="preserve">        $ref: '#/components/schemas/MappedCellIdInfo'</w:t>
      </w:r>
    </w:p>
    <w:p w14:paraId="0F8E6BED" w14:textId="77777777" w:rsidR="00163D62" w:rsidRDefault="00163D62" w:rsidP="00163D62">
      <w:pPr>
        <w:pStyle w:val="PL"/>
      </w:pPr>
      <w:r>
        <w:t xml:space="preserve">    QceIdMappingInfo:</w:t>
      </w:r>
    </w:p>
    <w:p w14:paraId="65CF2CAD" w14:textId="77777777" w:rsidR="00163D62" w:rsidRDefault="00163D62" w:rsidP="00163D62">
      <w:pPr>
        <w:pStyle w:val="PL"/>
      </w:pPr>
      <w:r>
        <w:t xml:space="preserve">      type: object</w:t>
      </w:r>
    </w:p>
    <w:p w14:paraId="57F1D0EC" w14:textId="77777777" w:rsidR="00163D62" w:rsidRDefault="00163D62" w:rsidP="00163D62">
      <w:pPr>
        <w:pStyle w:val="PL"/>
      </w:pPr>
      <w:r>
        <w:t xml:space="preserve">      properties:</w:t>
      </w:r>
    </w:p>
    <w:p w14:paraId="72E8D309" w14:textId="77777777" w:rsidR="00163D62" w:rsidRDefault="00163D62" w:rsidP="00163D62">
      <w:pPr>
        <w:pStyle w:val="PL"/>
      </w:pPr>
      <w:r>
        <w:t xml:space="preserve">        qoECollectionEntityAddress:</w:t>
      </w:r>
    </w:p>
    <w:p w14:paraId="68F4F049" w14:textId="77777777" w:rsidR="00163D62" w:rsidRDefault="00163D62" w:rsidP="00163D62">
      <w:pPr>
        <w:pStyle w:val="PL"/>
      </w:pPr>
      <w:r>
        <w:t xml:space="preserve">          oneOf:</w:t>
      </w:r>
    </w:p>
    <w:p w14:paraId="17B30FA4" w14:textId="77777777" w:rsidR="00163D62" w:rsidRDefault="00163D62" w:rsidP="00163D62">
      <w:pPr>
        <w:pStyle w:val="PL"/>
      </w:pPr>
      <w:r>
        <w:t xml:space="preserve">            - $ref: 'TS28623_ComDefs.yaml#/components/schemas/Ipv4Addr'</w:t>
      </w:r>
    </w:p>
    <w:p w14:paraId="4B6BC85D" w14:textId="77777777" w:rsidR="00163D62" w:rsidRDefault="00163D62" w:rsidP="00163D62">
      <w:pPr>
        <w:pStyle w:val="PL"/>
      </w:pPr>
      <w:r>
        <w:t xml:space="preserve">            - $ref: 'TS28623_ComDefs.yaml#/components/schemas/Ipv6Addr'</w:t>
      </w:r>
    </w:p>
    <w:p w14:paraId="00F28410" w14:textId="77777777" w:rsidR="00163D62" w:rsidRDefault="00163D62" w:rsidP="00163D62">
      <w:pPr>
        <w:pStyle w:val="PL"/>
      </w:pPr>
      <w:r>
        <w:t xml:space="preserve">        qoECollectionEntityIdentity:</w:t>
      </w:r>
    </w:p>
    <w:p w14:paraId="72C0F8FB" w14:textId="77777777" w:rsidR="00163D62" w:rsidRDefault="00163D62" w:rsidP="00163D62">
      <w:pPr>
        <w:pStyle w:val="PL"/>
      </w:pPr>
      <w:r>
        <w:t xml:space="preserve">          type: string</w:t>
      </w:r>
    </w:p>
    <w:p w14:paraId="701CA49A" w14:textId="77777777" w:rsidR="00163D62" w:rsidRDefault="00163D62" w:rsidP="00163D62">
      <w:pPr>
        <w:pStyle w:val="PL"/>
      </w:pPr>
      <w:r>
        <w:t xml:space="preserve">        pLMNTarget:</w:t>
      </w:r>
    </w:p>
    <w:p w14:paraId="15E39139" w14:textId="77777777" w:rsidR="00163D62" w:rsidRDefault="00163D62" w:rsidP="00163D62">
      <w:pPr>
        <w:pStyle w:val="PL"/>
      </w:pPr>
      <w:r>
        <w:t xml:space="preserve">          $ref: 'TS28623_ComDefs.yaml#/components/schemas/PlmnId'</w:t>
      </w:r>
    </w:p>
    <w:p w14:paraId="5646F320" w14:textId="77777777" w:rsidR="00163D62" w:rsidRDefault="00163D62" w:rsidP="00163D62">
      <w:pPr>
        <w:pStyle w:val="PL"/>
      </w:pPr>
      <w:r>
        <w:t xml:space="preserve">    QceIdMappingInfoList:</w:t>
      </w:r>
    </w:p>
    <w:p w14:paraId="7AE9EE09" w14:textId="77777777" w:rsidR="00163D62" w:rsidRDefault="00163D62" w:rsidP="00163D62">
      <w:pPr>
        <w:pStyle w:val="PL"/>
      </w:pPr>
      <w:r>
        <w:t xml:space="preserve">      type: array</w:t>
      </w:r>
    </w:p>
    <w:p w14:paraId="7B5DC02F" w14:textId="77777777" w:rsidR="00163D62" w:rsidRDefault="00163D62" w:rsidP="00163D62">
      <w:pPr>
        <w:pStyle w:val="PL"/>
      </w:pPr>
      <w:r>
        <w:t xml:space="preserve">      uniqueItems: true</w:t>
      </w:r>
    </w:p>
    <w:p w14:paraId="56A2C116" w14:textId="77777777" w:rsidR="00163D62" w:rsidRDefault="00163D62" w:rsidP="00163D62">
      <w:pPr>
        <w:pStyle w:val="PL"/>
      </w:pPr>
      <w:r>
        <w:t xml:space="preserve">      items:</w:t>
      </w:r>
    </w:p>
    <w:p w14:paraId="3CD64621" w14:textId="77777777" w:rsidR="00163D62" w:rsidRDefault="00163D62" w:rsidP="00163D62">
      <w:pPr>
        <w:pStyle w:val="PL"/>
      </w:pPr>
      <w:r>
        <w:t xml:space="preserve">        $ref: '#/components/schemas/QceIdMappingInfo'</w:t>
      </w:r>
    </w:p>
    <w:p w14:paraId="034D315D" w14:textId="77777777" w:rsidR="00163D62" w:rsidRDefault="00163D62" w:rsidP="00163D62">
      <w:pPr>
        <w:pStyle w:val="PL"/>
      </w:pPr>
      <w:r>
        <w:t xml:space="preserve">      minItems: 1</w:t>
      </w:r>
    </w:p>
    <w:p w14:paraId="436B7A4D" w14:textId="77777777" w:rsidR="00163D62" w:rsidRDefault="00163D62" w:rsidP="00163D62">
      <w:pPr>
        <w:pStyle w:val="PL"/>
      </w:pPr>
      <w:r>
        <w:t xml:space="preserve">    MdtUserConsentReqList:</w:t>
      </w:r>
    </w:p>
    <w:p w14:paraId="0D3FBAB0" w14:textId="77777777" w:rsidR="00163D62" w:rsidRDefault="00163D62" w:rsidP="00163D62">
      <w:pPr>
        <w:pStyle w:val="PL"/>
      </w:pPr>
      <w:r>
        <w:t xml:space="preserve">      type: array</w:t>
      </w:r>
    </w:p>
    <w:p w14:paraId="60E9ACD4" w14:textId="77777777" w:rsidR="00163D62" w:rsidRDefault="00163D62" w:rsidP="00163D62">
      <w:pPr>
        <w:pStyle w:val="PL"/>
      </w:pPr>
      <w:r>
        <w:t xml:space="preserve">      uniqueItems: true</w:t>
      </w:r>
    </w:p>
    <w:p w14:paraId="7F98385F" w14:textId="77777777" w:rsidR="00163D62" w:rsidRDefault="00163D62" w:rsidP="00163D62">
      <w:pPr>
        <w:pStyle w:val="PL"/>
      </w:pPr>
      <w:r>
        <w:t xml:space="preserve">      items:</w:t>
      </w:r>
    </w:p>
    <w:p w14:paraId="0DB7A248" w14:textId="77777777" w:rsidR="00163D62" w:rsidRDefault="00163D62" w:rsidP="00163D62">
      <w:pPr>
        <w:pStyle w:val="PL"/>
      </w:pPr>
      <w:r>
        <w:t xml:space="preserve">        type: string</w:t>
      </w:r>
    </w:p>
    <w:p w14:paraId="58D94ABE" w14:textId="77777777" w:rsidR="00163D62" w:rsidRDefault="00163D62" w:rsidP="00163D62">
      <w:pPr>
        <w:pStyle w:val="PL"/>
      </w:pPr>
      <w:r>
        <w:t xml:space="preserve">        enum:</w:t>
      </w:r>
    </w:p>
    <w:p w14:paraId="231549C5" w14:textId="77777777" w:rsidR="00163D62" w:rsidRDefault="00163D62" w:rsidP="00163D62">
      <w:pPr>
        <w:pStyle w:val="PL"/>
      </w:pPr>
      <w:r>
        <w:t xml:space="preserve">          - M1</w:t>
      </w:r>
    </w:p>
    <w:p w14:paraId="02BBCFE1" w14:textId="77777777" w:rsidR="00163D62" w:rsidRDefault="00163D62" w:rsidP="00163D62">
      <w:pPr>
        <w:pStyle w:val="PL"/>
      </w:pPr>
      <w:r>
        <w:t xml:space="preserve">          - M2</w:t>
      </w:r>
    </w:p>
    <w:p w14:paraId="7A229EE3" w14:textId="77777777" w:rsidR="00163D62" w:rsidRDefault="00163D62" w:rsidP="00163D62">
      <w:pPr>
        <w:pStyle w:val="PL"/>
      </w:pPr>
      <w:r>
        <w:t xml:space="preserve">          - M3</w:t>
      </w:r>
    </w:p>
    <w:p w14:paraId="1D36547E" w14:textId="77777777" w:rsidR="00163D62" w:rsidRDefault="00163D62" w:rsidP="00163D62">
      <w:pPr>
        <w:pStyle w:val="PL"/>
      </w:pPr>
      <w:r>
        <w:t xml:space="preserve">          - M4</w:t>
      </w:r>
    </w:p>
    <w:p w14:paraId="48543114" w14:textId="77777777" w:rsidR="00163D62" w:rsidRDefault="00163D62" w:rsidP="00163D62">
      <w:pPr>
        <w:pStyle w:val="PL"/>
      </w:pPr>
      <w:r>
        <w:t xml:space="preserve">          - M5</w:t>
      </w:r>
    </w:p>
    <w:p w14:paraId="60EB94CB" w14:textId="77777777" w:rsidR="00163D62" w:rsidRDefault="00163D62" w:rsidP="00163D62">
      <w:pPr>
        <w:pStyle w:val="PL"/>
      </w:pPr>
      <w:r>
        <w:t xml:space="preserve">          - M6</w:t>
      </w:r>
    </w:p>
    <w:p w14:paraId="48B8295B" w14:textId="77777777" w:rsidR="00163D62" w:rsidRDefault="00163D62" w:rsidP="00163D62">
      <w:pPr>
        <w:pStyle w:val="PL"/>
      </w:pPr>
      <w:r>
        <w:t xml:space="preserve">          - M7</w:t>
      </w:r>
    </w:p>
    <w:p w14:paraId="5C175A54" w14:textId="77777777" w:rsidR="00163D62" w:rsidRDefault="00163D62" w:rsidP="00163D62">
      <w:pPr>
        <w:pStyle w:val="PL"/>
      </w:pPr>
      <w:r>
        <w:t xml:space="preserve">          - M8</w:t>
      </w:r>
    </w:p>
    <w:p w14:paraId="06F1334B" w14:textId="77777777" w:rsidR="00163D62" w:rsidRDefault="00163D62" w:rsidP="00163D62">
      <w:pPr>
        <w:pStyle w:val="PL"/>
      </w:pPr>
      <w:r>
        <w:t xml:space="preserve">          - M9</w:t>
      </w:r>
    </w:p>
    <w:p w14:paraId="6E497180" w14:textId="77777777" w:rsidR="00163D62" w:rsidRDefault="00163D62" w:rsidP="00163D62">
      <w:pPr>
        <w:pStyle w:val="PL"/>
      </w:pPr>
      <w:r>
        <w:t xml:space="preserve">          - MDT_UE_LOCATION</w:t>
      </w:r>
    </w:p>
    <w:p w14:paraId="1294309E" w14:textId="77777777" w:rsidR="00163D62" w:rsidRDefault="00163D62" w:rsidP="00163D62">
      <w:pPr>
        <w:pStyle w:val="PL"/>
      </w:pPr>
      <w:r>
        <w:t xml:space="preserve">    </w:t>
      </w:r>
    </w:p>
    <w:p w14:paraId="5A19CD47" w14:textId="77777777" w:rsidR="00163D62" w:rsidRDefault="00163D62" w:rsidP="00163D62">
      <w:pPr>
        <w:pStyle w:val="PL"/>
      </w:pPr>
      <w:r>
        <w:t xml:space="preserve">    NTNEntityConf:</w:t>
      </w:r>
    </w:p>
    <w:p w14:paraId="2AE4F942" w14:textId="77777777" w:rsidR="00163D62" w:rsidRDefault="00163D62" w:rsidP="00163D62">
      <w:pPr>
        <w:pStyle w:val="PL"/>
      </w:pPr>
      <w:r>
        <w:t xml:space="preserve">      type: object</w:t>
      </w:r>
    </w:p>
    <w:p w14:paraId="2D3B1200" w14:textId="77777777" w:rsidR="00163D62" w:rsidRDefault="00163D62" w:rsidP="00163D62">
      <w:pPr>
        <w:pStyle w:val="PL"/>
      </w:pPr>
      <w:r>
        <w:t xml:space="preserve">      properties:</w:t>
      </w:r>
    </w:p>
    <w:p w14:paraId="4E2E463E" w14:textId="77777777" w:rsidR="00163D62" w:rsidRDefault="00163D62" w:rsidP="00163D62">
      <w:pPr>
        <w:pStyle w:val="PL"/>
      </w:pPr>
      <w:r>
        <w:t xml:space="preserve">        nTNConfEntity:</w:t>
      </w:r>
    </w:p>
    <w:p w14:paraId="604993DC" w14:textId="77777777" w:rsidR="00163D62" w:rsidRDefault="00163D62" w:rsidP="00163D62">
      <w:pPr>
        <w:pStyle w:val="PL"/>
      </w:pPr>
      <w:r>
        <w:t xml:space="preserve">          $ref: 'TS28623_ComDefs.yaml#/components/schemas/Dn'</w:t>
      </w:r>
    </w:p>
    <w:p w14:paraId="01BA48E0" w14:textId="77777777" w:rsidR="00163D62" w:rsidRDefault="00163D62" w:rsidP="00163D62">
      <w:pPr>
        <w:pStyle w:val="PL"/>
      </w:pPr>
      <w:r>
        <w:t xml:space="preserve">        nTNConfList:</w:t>
      </w:r>
    </w:p>
    <w:p w14:paraId="628A66B4" w14:textId="77777777" w:rsidR="00163D62" w:rsidRDefault="00163D62" w:rsidP="00163D62">
      <w:pPr>
        <w:pStyle w:val="PL"/>
      </w:pPr>
      <w:r>
        <w:t xml:space="preserve">          type: array</w:t>
      </w:r>
    </w:p>
    <w:p w14:paraId="72930379" w14:textId="77777777" w:rsidR="00163D62" w:rsidRDefault="00163D62" w:rsidP="00163D62">
      <w:pPr>
        <w:pStyle w:val="PL"/>
      </w:pPr>
      <w:r>
        <w:t xml:space="preserve">          uniqueItems: true</w:t>
      </w:r>
    </w:p>
    <w:p w14:paraId="0CF92203" w14:textId="77777777" w:rsidR="00163D62" w:rsidRDefault="00163D62" w:rsidP="00163D62">
      <w:pPr>
        <w:pStyle w:val="PL"/>
      </w:pPr>
      <w:r>
        <w:t xml:space="preserve">          items:</w:t>
      </w:r>
    </w:p>
    <w:p w14:paraId="4C9A73AD" w14:textId="77777777" w:rsidR="00163D62" w:rsidRDefault="00163D62" w:rsidP="00163D62">
      <w:pPr>
        <w:pStyle w:val="PL"/>
      </w:pPr>
      <w:r>
        <w:t xml:space="preserve">            $ref: 'TS28623_ComDefs.yaml#/components/schemas/AttributeNameValuePairSet'</w:t>
      </w:r>
    </w:p>
    <w:p w14:paraId="5C54A297" w14:textId="77777777" w:rsidR="00163D62" w:rsidRDefault="00163D62" w:rsidP="00163D62">
      <w:pPr>
        <w:pStyle w:val="PL"/>
      </w:pPr>
      <w:r>
        <w:t xml:space="preserve">    </w:t>
      </w:r>
    </w:p>
    <w:p w14:paraId="35EE6687" w14:textId="77777777" w:rsidR="00163D62" w:rsidRDefault="00163D62" w:rsidP="00163D62">
      <w:pPr>
        <w:pStyle w:val="PL"/>
      </w:pPr>
    </w:p>
    <w:p w14:paraId="15E0238F" w14:textId="77777777" w:rsidR="00163D62" w:rsidRDefault="00163D62" w:rsidP="00163D62">
      <w:pPr>
        <w:pStyle w:val="PL"/>
      </w:pPr>
      <w:r>
        <w:t>#-------- Definition of types for name-containments ------</w:t>
      </w:r>
    </w:p>
    <w:p w14:paraId="52C0E89C" w14:textId="77777777" w:rsidR="00163D62" w:rsidRDefault="00163D62" w:rsidP="00163D62">
      <w:pPr>
        <w:pStyle w:val="PL"/>
      </w:pPr>
      <w:r>
        <w:t xml:space="preserve">    SubNetwork-ncO-NrNrm:</w:t>
      </w:r>
    </w:p>
    <w:p w14:paraId="4DA88356" w14:textId="77777777" w:rsidR="00163D62" w:rsidRDefault="00163D62" w:rsidP="00163D62">
      <w:pPr>
        <w:pStyle w:val="PL"/>
      </w:pPr>
      <w:r>
        <w:t xml:space="preserve">      type: object</w:t>
      </w:r>
    </w:p>
    <w:p w14:paraId="54C34BD7" w14:textId="77777777" w:rsidR="00163D62" w:rsidRDefault="00163D62" w:rsidP="00163D62">
      <w:pPr>
        <w:pStyle w:val="PL"/>
      </w:pPr>
      <w:r>
        <w:t xml:space="preserve">      properties:</w:t>
      </w:r>
    </w:p>
    <w:p w14:paraId="63414986" w14:textId="77777777" w:rsidR="00163D62" w:rsidRDefault="00163D62" w:rsidP="00163D62">
      <w:pPr>
        <w:pStyle w:val="PL"/>
      </w:pPr>
      <w:r>
        <w:t xml:space="preserve">        NRFrequency:</w:t>
      </w:r>
    </w:p>
    <w:p w14:paraId="5AAE9263" w14:textId="77777777" w:rsidR="00163D62" w:rsidRDefault="00163D62" w:rsidP="00163D62">
      <w:pPr>
        <w:pStyle w:val="PL"/>
      </w:pPr>
      <w:r>
        <w:t xml:space="preserve">          $ref: '#/components/schemas/NRFrequency-Multiple'</w:t>
      </w:r>
    </w:p>
    <w:p w14:paraId="7632D1B4" w14:textId="77777777" w:rsidR="00163D62" w:rsidRDefault="00163D62" w:rsidP="00163D62">
      <w:pPr>
        <w:pStyle w:val="PL"/>
      </w:pPr>
      <w:r>
        <w:t xml:space="preserve">        ExternalGNBCUCPFunction:</w:t>
      </w:r>
    </w:p>
    <w:p w14:paraId="16A3DC41" w14:textId="77777777" w:rsidR="00163D62" w:rsidRDefault="00163D62" w:rsidP="00163D62">
      <w:pPr>
        <w:pStyle w:val="PL"/>
      </w:pPr>
      <w:r>
        <w:t xml:space="preserve">          $ref: '#/components/schemas/GNBCUCPFunction-Multiple'</w:t>
      </w:r>
    </w:p>
    <w:p w14:paraId="274578D0" w14:textId="77777777" w:rsidR="00163D62" w:rsidRDefault="00163D62" w:rsidP="00163D62">
      <w:pPr>
        <w:pStyle w:val="PL"/>
      </w:pPr>
      <w:r>
        <w:t xml:space="preserve">        ExternalGNBCUUPFunction:</w:t>
      </w:r>
    </w:p>
    <w:p w14:paraId="2F389D2E" w14:textId="77777777" w:rsidR="00163D62" w:rsidRDefault="00163D62" w:rsidP="00163D62">
      <w:pPr>
        <w:pStyle w:val="PL"/>
      </w:pPr>
      <w:r>
        <w:t xml:space="preserve">          $ref: '#/components/schemas/ExternalGNBCUUPFunction-Multiple'</w:t>
      </w:r>
    </w:p>
    <w:p w14:paraId="29F2AA7B" w14:textId="77777777" w:rsidR="00163D62" w:rsidRDefault="00163D62" w:rsidP="00163D62">
      <w:pPr>
        <w:pStyle w:val="PL"/>
      </w:pPr>
      <w:r>
        <w:t xml:space="preserve">        ExternalGNBDUFunction:</w:t>
      </w:r>
    </w:p>
    <w:p w14:paraId="5D82F012" w14:textId="77777777" w:rsidR="00163D62" w:rsidRDefault="00163D62" w:rsidP="00163D62">
      <w:pPr>
        <w:pStyle w:val="PL"/>
      </w:pPr>
      <w:r>
        <w:t xml:space="preserve">          $ref: '#/components/schemas/ExternalGNBDUFunction-Multiple'</w:t>
      </w:r>
    </w:p>
    <w:p w14:paraId="0340D602" w14:textId="77777777" w:rsidR="00163D62" w:rsidRDefault="00163D62" w:rsidP="00163D62">
      <w:pPr>
        <w:pStyle w:val="PL"/>
      </w:pPr>
      <w:r>
        <w:t xml:space="preserve">        ExternalENBFunction:</w:t>
      </w:r>
    </w:p>
    <w:p w14:paraId="695EBAAE" w14:textId="77777777" w:rsidR="00163D62" w:rsidRDefault="00163D62" w:rsidP="00163D62">
      <w:pPr>
        <w:pStyle w:val="PL"/>
      </w:pPr>
      <w:r>
        <w:t xml:space="preserve">          $ref: '#/components/schemas/ExternalENBFunction-Multiple'</w:t>
      </w:r>
    </w:p>
    <w:p w14:paraId="722C88A4" w14:textId="77777777" w:rsidR="00163D62" w:rsidRDefault="00163D62" w:rsidP="00163D62">
      <w:pPr>
        <w:pStyle w:val="PL"/>
      </w:pPr>
      <w:r>
        <w:t xml:space="preserve">        EUtranFrequency:</w:t>
      </w:r>
    </w:p>
    <w:p w14:paraId="3182EDD8" w14:textId="77777777" w:rsidR="00163D62" w:rsidRDefault="00163D62" w:rsidP="00163D62">
      <w:pPr>
        <w:pStyle w:val="PL"/>
      </w:pPr>
      <w:r>
        <w:t xml:space="preserve">          $ref: '#/components/schemas/EUtranFrequency-Multiple'</w:t>
      </w:r>
    </w:p>
    <w:p w14:paraId="06EB5176" w14:textId="77777777" w:rsidR="00163D62" w:rsidRDefault="00163D62" w:rsidP="00163D62">
      <w:pPr>
        <w:pStyle w:val="PL"/>
      </w:pPr>
      <w:r>
        <w:t xml:space="preserve">        DESManagementFunction:</w:t>
      </w:r>
    </w:p>
    <w:p w14:paraId="0CA0D51E" w14:textId="77777777" w:rsidR="00163D62" w:rsidRDefault="00163D62" w:rsidP="00163D62">
      <w:pPr>
        <w:pStyle w:val="PL"/>
      </w:pPr>
      <w:r>
        <w:t xml:space="preserve">          $ref: '#/components/schemas/DESManagementFunction-Single'</w:t>
      </w:r>
    </w:p>
    <w:p w14:paraId="111C8AB0" w14:textId="77777777" w:rsidR="00163D62" w:rsidRDefault="00163D62" w:rsidP="00163D62">
      <w:pPr>
        <w:pStyle w:val="PL"/>
      </w:pPr>
      <w:r>
        <w:t xml:space="preserve">        DRACHOptimizationFunction:</w:t>
      </w:r>
    </w:p>
    <w:p w14:paraId="0F012A8D" w14:textId="77777777" w:rsidR="00163D62" w:rsidRDefault="00163D62" w:rsidP="00163D62">
      <w:pPr>
        <w:pStyle w:val="PL"/>
      </w:pPr>
      <w:r>
        <w:t xml:space="preserve">          $ref: '#/components/schemas/DRACHOptimizationFunction-Single'</w:t>
      </w:r>
    </w:p>
    <w:p w14:paraId="3ACA27EF" w14:textId="77777777" w:rsidR="00163D62" w:rsidRDefault="00163D62" w:rsidP="00163D62">
      <w:pPr>
        <w:pStyle w:val="PL"/>
      </w:pPr>
      <w:r>
        <w:t xml:space="preserve">        DMROFunction:</w:t>
      </w:r>
    </w:p>
    <w:p w14:paraId="786AC4F3" w14:textId="77777777" w:rsidR="00163D62" w:rsidRDefault="00163D62" w:rsidP="00163D62">
      <w:pPr>
        <w:pStyle w:val="PL"/>
      </w:pPr>
      <w:r>
        <w:t xml:space="preserve">          $ref: '#/components/schemas/DMROFunction-Single'</w:t>
      </w:r>
    </w:p>
    <w:p w14:paraId="3312A945" w14:textId="77777777" w:rsidR="00163D62" w:rsidRDefault="00163D62" w:rsidP="00163D62">
      <w:pPr>
        <w:pStyle w:val="PL"/>
      </w:pPr>
      <w:r>
        <w:t xml:space="preserve">        DLBOFunction:</w:t>
      </w:r>
    </w:p>
    <w:p w14:paraId="6DF493CE" w14:textId="77777777" w:rsidR="00163D62" w:rsidRDefault="00163D62" w:rsidP="00163D62">
      <w:pPr>
        <w:pStyle w:val="PL"/>
      </w:pPr>
      <w:r>
        <w:t xml:space="preserve">          $ref: '#/components/schemas/DLBOFunction-Single'</w:t>
      </w:r>
    </w:p>
    <w:p w14:paraId="5AD73A93" w14:textId="77777777" w:rsidR="00163D62" w:rsidRDefault="00163D62" w:rsidP="00163D62">
      <w:pPr>
        <w:pStyle w:val="PL"/>
      </w:pPr>
      <w:r>
        <w:t xml:space="preserve">        DPCIConfigurationFunction:</w:t>
      </w:r>
    </w:p>
    <w:p w14:paraId="0DEEF33F" w14:textId="77777777" w:rsidR="00163D62" w:rsidRDefault="00163D62" w:rsidP="00163D62">
      <w:pPr>
        <w:pStyle w:val="PL"/>
      </w:pPr>
      <w:r>
        <w:t xml:space="preserve">          $ref: '#/components/schemas/DPCIConfigurationFunction-Single'</w:t>
      </w:r>
    </w:p>
    <w:p w14:paraId="22F66333" w14:textId="77777777" w:rsidR="00163D62" w:rsidRDefault="00163D62" w:rsidP="00163D62">
      <w:pPr>
        <w:pStyle w:val="PL"/>
      </w:pPr>
      <w:r>
        <w:t xml:space="preserve">        CPCIConfigurationFunction:</w:t>
      </w:r>
    </w:p>
    <w:p w14:paraId="61484E8D" w14:textId="77777777" w:rsidR="00163D62" w:rsidRDefault="00163D62" w:rsidP="00163D62">
      <w:pPr>
        <w:pStyle w:val="PL"/>
      </w:pPr>
      <w:r>
        <w:t xml:space="preserve">          $ref: '#/components/schemas/CPCIConfigurationFunction-Single'</w:t>
      </w:r>
    </w:p>
    <w:p w14:paraId="2DFA6BD0" w14:textId="77777777" w:rsidR="00163D62" w:rsidRDefault="00163D62" w:rsidP="00163D62">
      <w:pPr>
        <w:pStyle w:val="PL"/>
      </w:pPr>
      <w:r>
        <w:t xml:space="preserve">        CESManagementFunction:</w:t>
      </w:r>
    </w:p>
    <w:p w14:paraId="7B06D650" w14:textId="77777777" w:rsidR="00163D62" w:rsidRDefault="00163D62" w:rsidP="00163D62">
      <w:pPr>
        <w:pStyle w:val="PL"/>
      </w:pPr>
      <w:r>
        <w:t xml:space="preserve">          $ref: '#/components/schemas/CESManagementFunction-Single'</w:t>
      </w:r>
    </w:p>
    <w:p w14:paraId="5058AD67" w14:textId="77777777" w:rsidR="00163D62" w:rsidRDefault="00163D62" w:rsidP="00163D62">
      <w:pPr>
        <w:pStyle w:val="PL"/>
      </w:pPr>
      <w:r>
        <w:t xml:space="preserve">        RedCapAccessCriteria:</w:t>
      </w:r>
    </w:p>
    <w:p w14:paraId="75012972" w14:textId="77777777" w:rsidR="00163D62" w:rsidRDefault="00163D62" w:rsidP="00163D62">
      <w:pPr>
        <w:pStyle w:val="PL"/>
      </w:pPr>
      <w:r>
        <w:t xml:space="preserve">          $ref: '#/components/schemas/RedCapAccessCriteria-Single'</w:t>
      </w:r>
    </w:p>
    <w:p w14:paraId="48A0033C" w14:textId="77777777" w:rsidR="00163D62" w:rsidRDefault="00163D62" w:rsidP="00163D62">
      <w:pPr>
        <w:pStyle w:val="PL"/>
      </w:pPr>
      <w:r>
        <w:t xml:space="preserve">        Configurable5QISet:</w:t>
      </w:r>
    </w:p>
    <w:p w14:paraId="3DA8E259" w14:textId="77777777" w:rsidR="00163D62" w:rsidRDefault="00163D62" w:rsidP="00163D62">
      <w:pPr>
        <w:pStyle w:val="PL"/>
      </w:pPr>
      <w:r>
        <w:t xml:space="preserve">          $ref: 'TS28541_5GcNrm.yaml#/components/schemas/Configurable5QISet-Multiple'</w:t>
      </w:r>
    </w:p>
    <w:p w14:paraId="13004A19" w14:textId="77777777" w:rsidR="00163D62" w:rsidRDefault="00163D62" w:rsidP="00163D62">
      <w:pPr>
        <w:pStyle w:val="PL"/>
      </w:pPr>
      <w:r>
        <w:t xml:space="preserve">        RimRSGlobal:</w:t>
      </w:r>
    </w:p>
    <w:p w14:paraId="0D276BCA" w14:textId="77777777" w:rsidR="00163D62" w:rsidRDefault="00163D62" w:rsidP="00163D62">
      <w:pPr>
        <w:pStyle w:val="PL"/>
      </w:pPr>
      <w:r>
        <w:t xml:space="preserve">          $ref: '#/components/schemas/RimRSGlobal-Single'</w:t>
      </w:r>
    </w:p>
    <w:p w14:paraId="3C5EDB88" w14:textId="77777777" w:rsidR="00163D62" w:rsidRDefault="00163D62" w:rsidP="00163D62">
      <w:pPr>
        <w:pStyle w:val="PL"/>
      </w:pPr>
      <w:r>
        <w:t xml:space="preserve">        Dynamic5QISet:</w:t>
      </w:r>
    </w:p>
    <w:p w14:paraId="1E18BE42" w14:textId="77777777" w:rsidR="00163D62" w:rsidRDefault="00163D62" w:rsidP="00163D62">
      <w:pPr>
        <w:pStyle w:val="PL"/>
      </w:pPr>
      <w:r>
        <w:t xml:space="preserve">          $ref: 'TS28541_5GcNrm.yaml#/components/schemas/Dynamic5QISet-Multiple'</w:t>
      </w:r>
    </w:p>
    <w:p w14:paraId="3647B940" w14:textId="77777777" w:rsidR="00163D62" w:rsidRDefault="00163D62" w:rsidP="00163D62">
      <w:pPr>
        <w:pStyle w:val="PL"/>
      </w:pPr>
      <w:r>
        <w:t xml:space="preserve">        CCOFunction:</w:t>
      </w:r>
    </w:p>
    <w:p w14:paraId="789AACD4" w14:textId="77777777" w:rsidR="00163D62" w:rsidRDefault="00163D62" w:rsidP="00163D62">
      <w:pPr>
        <w:pStyle w:val="PL"/>
      </w:pPr>
      <w:r>
        <w:t xml:space="preserve">          $ref: '#/components/schemas/CCOFunction-Single'</w:t>
      </w:r>
    </w:p>
    <w:p w14:paraId="60E54663" w14:textId="77777777" w:rsidR="00163D62" w:rsidRDefault="00163D62" w:rsidP="00163D62">
      <w:pPr>
        <w:pStyle w:val="PL"/>
      </w:pPr>
      <w:r>
        <w:t xml:space="preserve">        NTNFunction:</w:t>
      </w:r>
    </w:p>
    <w:p w14:paraId="56CA2A17" w14:textId="77777777" w:rsidR="00163D62" w:rsidRDefault="00163D62" w:rsidP="00163D62">
      <w:pPr>
        <w:pStyle w:val="PL"/>
      </w:pPr>
      <w:r>
        <w:t xml:space="preserve">          $ref: '#/components/schemas/NTNFunction-Single'</w:t>
      </w:r>
    </w:p>
    <w:p w14:paraId="24BDA44D" w14:textId="77777777" w:rsidR="00163D62" w:rsidRDefault="00163D62" w:rsidP="00163D62">
      <w:pPr>
        <w:pStyle w:val="PL"/>
      </w:pPr>
      <w:r>
        <w:t xml:space="preserve">        NRECMappingRule:</w:t>
      </w:r>
    </w:p>
    <w:p w14:paraId="1A54DFB0" w14:textId="77777777" w:rsidR="00163D62" w:rsidRDefault="00163D62" w:rsidP="00163D62">
      <w:pPr>
        <w:pStyle w:val="PL"/>
      </w:pPr>
      <w:r>
        <w:t xml:space="preserve">          $ref: '#/components/schemas/NRECMappingRule-Multiple'</w:t>
      </w:r>
    </w:p>
    <w:p w14:paraId="451621E1" w14:textId="77777777" w:rsidR="00163D62" w:rsidRDefault="00163D62" w:rsidP="00163D62">
      <w:pPr>
        <w:pStyle w:val="PL"/>
      </w:pPr>
      <w:r>
        <w:t xml:space="preserve">        MWAB:</w:t>
      </w:r>
    </w:p>
    <w:p w14:paraId="7D1E7E64" w14:textId="77777777" w:rsidR="00163D62" w:rsidRDefault="00163D62" w:rsidP="00163D62">
      <w:pPr>
        <w:pStyle w:val="PL"/>
      </w:pPr>
      <w:r>
        <w:t xml:space="preserve">          $ref: '#/components/schemas/MWAB-Multiple'</w:t>
      </w:r>
    </w:p>
    <w:p w14:paraId="15E3B160" w14:textId="77777777" w:rsidR="00163D62" w:rsidRDefault="00163D62" w:rsidP="00163D62">
      <w:pPr>
        <w:pStyle w:val="PL"/>
      </w:pPr>
    </w:p>
    <w:p w14:paraId="5B186AD8" w14:textId="77777777" w:rsidR="00163D62" w:rsidRDefault="00163D62" w:rsidP="00163D62">
      <w:pPr>
        <w:pStyle w:val="PL"/>
      </w:pPr>
      <w:r>
        <w:t xml:space="preserve">    ManagedElement-ncO-NrNrm:</w:t>
      </w:r>
    </w:p>
    <w:p w14:paraId="52C7B86F" w14:textId="77777777" w:rsidR="00163D62" w:rsidRDefault="00163D62" w:rsidP="00163D62">
      <w:pPr>
        <w:pStyle w:val="PL"/>
      </w:pPr>
      <w:r>
        <w:t xml:space="preserve">      type: object</w:t>
      </w:r>
    </w:p>
    <w:p w14:paraId="52FB5D9A" w14:textId="77777777" w:rsidR="00163D62" w:rsidRDefault="00163D62" w:rsidP="00163D62">
      <w:pPr>
        <w:pStyle w:val="PL"/>
      </w:pPr>
      <w:r>
        <w:t xml:space="preserve">      properties:</w:t>
      </w:r>
    </w:p>
    <w:p w14:paraId="1042D0A3" w14:textId="77777777" w:rsidR="00163D62" w:rsidRDefault="00163D62" w:rsidP="00163D62">
      <w:pPr>
        <w:pStyle w:val="PL"/>
      </w:pPr>
      <w:r>
        <w:t xml:space="preserve">        GNBDUFunction:</w:t>
      </w:r>
    </w:p>
    <w:p w14:paraId="6E4AC212" w14:textId="77777777" w:rsidR="00163D62" w:rsidRDefault="00163D62" w:rsidP="00163D62">
      <w:pPr>
        <w:pStyle w:val="PL"/>
      </w:pPr>
      <w:r>
        <w:t xml:space="preserve">          $ref: '#/components/schemas/GNBDUFunction-Multiple'</w:t>
      </w:r>
    </w:p>
    <w:p w14:paraId="450429F8" w14:textId="77777777" w:rsidR="00163D62" w:rsidRDefault="00163D62" w:rsidP="00163D62">
      <w:pPr>
        <w:pStyle w:val="PL"/>
      </w:pPr>
      <w:r>
        <w:t xml:space="preserve">        GNBCUUPFunction:</w:t>
      </w:r>
    </w:p>
    <w:p w14:paraId="4BCAEBA1" w14:textId="77777777" w:rsidR="00163D62" w:rsidRDefault="00163D62" w:rsidP="00163D62">
      <w:pPr>
        <w:pStyle w:val="PL"/>
      </w:pPr>
      <w:r>
        <w:t xml:space="preserve">          $ref: '#/components/schemas/GNBCUUPFunction-Multiple'</w:t>
      </w:r>
    </w:p>
    <w:p w14:paraId="42BE65D7" w14:textId="77777777" w:rsidR="00163D62" w:rsidRDefault="00163D62" w:rsidP="00163D62">
      <w:pPr>
        <w:pStyle w:val="PL"/>
      </w:pPr>
      <w:r>
        <w:t xml:space="preserve">        GNBCUCPFunction:</w:t>
      </w:r>
    </w:p>
    <w:p w14:paraId="1D55C798" w14:textId="77777777" w:rsidR="00163D62" w:rsidRDefault="00163D62" w:rsidP="00163D62">
      <w:pPr>
        <w:pStyle w:val="PL"/>
      </w:pPr>
      <w:r>
        <w:t xml:space="preserve">          $ref: '#/components/schemas/GNBCUCPFunction-Multiple'</w:t>
      </w:r>
    </w:p>
    <w:p w14:paraId="7ED6C790" w14:textId="77777777" w:rsidR="00163D62" w:rsidRDefault="00163D62" w:rsidP="00163D62">
      <w:pPr>
        <w:pStyle w:val="PL"/>
      </w:pPr>
      <w:r>
        <w:t xml:space="preserve">        DESManagementFunction:</w:t>
      </w:r>
    </w:p>
    <w:p w14:paraId="10B2EC1B" w14:textId="77777777" w:rsidR="00163D62" w:rsidRDefault="00163D62" w:rsidP="00163D62">
      <w:pPr>
        <w:pStyle w:val="PL"/>
      </w:pPr>
      <w:r>
        <w:t xml:space="preserve">          $ref: '#/components/schemas/DESManagementFunction-Single'</w:t>
      </w:r>
    </w:p>
    <w:p w14:paraId="3B1886F9" w14:textId="77777777" w:rsidR="00163D62" w:rsidRDefault="00163D62" w:rsidP="00163D62">
      <w:pPr>
        <w:pStyle w:val="PL"/>
      </w:pPr>
      <w:r>
        <w:t xml:space="preserve">        DRACHOptimizationFunction:</w:t>
      </w:r>
    </w:p>
    <w:p w14:paraId="36FEDD04" w14:textId="77777777" w:rsidR="00163D62" w:rsidRDefault="00163D62" w:rsidP="00163D62">
      <w:pPr>
        <w:pStyle w:val="PL"/>
      </w:pPr>
      <w:r>
        <w:t xml:space="preserve">          $ref: '#/components/schemas/DRACHOptimizationFunction-Single'</w:t>
      </w:r>
    </w:p>
    <w:p w14:paraId="6A71C522" w14:textId="77777777" w:rsidR="00163D62" w:rsidRDefault="00163D62" w:rsidP="00163D62">
      <w:pPr>
        <w:pStyle w:val="PL"/>
      </w:pPr>
      <w:r>
        <w:t xml:space="preserve">        DMROFunction:</w:t>
      </w:r>
    </w:p>
    <w:p w14:paraId="29A48BA9" w14:textId="77777777" w:rsidR="00163D62" w:rsidRDefault="00163D62" w:rsidP="00163D62">
      <w:pPr>
        <w:pStyle w:val="PL"/>
      </w:pPr>
      <w:r>
        <w:t xml:space="preserve">          $ref: '#/components/schemas/DMROFunction-Single'</w:t>
      </w:r>
    </w:p>
    <w:p w14:paraId="288E91DC" w14:textId="77777777" w:rsidR="00163D62" w:rsidRDefault="00163D62" w:rsidP="00163D62">
      <w:pPr>
        <w:pStyle w:val="PL"/>
      </w:pPr>
      <w:r>
        <w:t xml:space="preserve">        DLBOFunction:</w:t>
      </w:r>
    </w:p>
    <w:p w14:paraId="007E78FF" w14:textId="77777777" w:rsidR="00163D62" w:rsidRDefault="00163D62" w:rsidP="00163D62">
      <w:pPr>
        <w:pStyle w:val="PL"/>
      </w:pPr>
      <w:r>
        <w:t xml:space="preserve">          $ref: '#/components/schemas/DLBOFunction-Single'</w:t>
      </w:r>
    </w:p>
    <w:p w14:paraId="0EF47A79" w14:textId="77777777" w:rsidR="00163D62" w:rsidRDefault="00163D62" w:rsidP="00163D62">
      <w:pPr>
        <w:pStyle w:val="PL"/>
      </w:pPr>
      <w:r>
        <w:t xml:space="preserve">        DPCIConfigurationFunction:</w:t>
      </w:r>
    </w:p>
    <w:p w14:paraId="540B3166" w14:textId="77777777" w:rsidR="00163D62" w:rsidRDefault="00163D62" w:rsidP="00163D62">
      <w:pPr>
        <w:pStyle w:val="PL"/>
      </w:pPr>
      <w:r>
        <w:t xml:space="preserve">          $ref: '#/components/schemas/DPCIConfigurationFunction-Single'</w:t>
      </w:r>
    </w:p>
    <w:p w14:paraId="4C72F94C" w14:textId="77777777" w:rsidR="00163D62" w:rsidRDefault="00163D62" w:rsidP="00163D62">
      <w:pPr>
        <w:pStyle w:val="PL"/>
      </w:pPr>
      <w:r>
        <w:t xml:space="preserve">        CPCIConfigurationFunction:</w:t>
      </w:r>
    </w:p>
    <w:p w14:paraId="71D2B5AB" w14:textId="77777777" w:rsidR="00163D62" w:rsidRDefault="00163D62" w:rsidP="00163D62">
      <w:pPr>
        <w:pStyle w:val="PL"/>
      </w:pPr>
      <w:r>
        <w:t xml:space="preserve">          $ref: '#/components/schemas/CPCIConfigurationFunction-Single'</w:t>
      </w:r>
    </w:p>
    <w:p w14:paraId="3B9051E4" w14:textId="77777777" w:rsidR="00163D62" w:rsidRDefault="00163D62" w:rsidP="00163D62">
      <w:pPr>
        <w:pStyle w:val="PL"/>
      </w:pPr>
      <w:r>
        <w:t xml:space="preserve">        CESManagementFunction:</w:t>
      </w:r>
    </w:p>
    <w:p w14:paraId="2AA2598B" w14:textId="77777777" w:rsidR="00163D62" w:rsidRDefault="00163D62" w:rsidP="00163D62">
      <w:pPr>
        <w:pStyle w:val="PL"/>
      </w:pPr>
      <w:r>
        <w:t xml:space="preserve">          $ref: '#/components/schemas/CESManagementFunction-Single'</w:t>
      </w:r>
    </w:p>
    <w:p w14:paraId="3151E870" w14:textId="77777777" w:rsidR="00163D62" w:rsidRDefault="00163D62" w:rsidP="00163D62">
      <w:pPr>
        <w:pStyle w:val="PL"/>
      </w:pPr>
      <w:r>
        <w:t xml:space="preserve">        Configurable5QISet:</w:t>
      </w:r>
    </w:p>
    <w:p w14:paraId="2E4EDA58" w14:textId="77777777" w:rsidR="00163D62" w:rsidRDefault="00163D62" w:rsidP="00163D62">
      <w:pPr>
        <w:pStyle w:val="PL"/>
      </w:pPr>
      <w:r>
        <w:t xml:space="preserve">          $ref: 'TS28541_5GcNrm.yaml#/components/schemas/Configurable5QISet-Multiple'</w:t>
      </w:r>
    </w:p>
    <w:p w14:paraId="221B2AA7" w14:textId="77777777" w:rsidR="00163D62" w:rsidRDefault="00163D62" w:rsidP="00163D62">
      <w:pPr>
        <w:pStyle w:val="PL"/>
      </w:pPr>
      <w:r>
        <w:t xml:space="preserve">        Dynamic5QISet:</w:t>
      </w:r>
    </w:p>
    <w:p w14:paraId="0740037E" w14:textId="77777777" w:rsidR="00163D62" w:rsidRDefault="00163D62" w:rsidP="00163D62">
      <w:pPr>
        <w:pStyle w:val="PL"/>
      </w:pPr>
      <w:r>
        <w:t xml:space="preserve">          $ref: 'TS28541_5GcNrm.yaml#/components/schemas/Dynamic5QISet-Multiple'</w:t>
      </w:r>
    </w:p>
    <w:p w14:paraId="3DD29C71" w14:textId="77777777" w:rsidR="00163D62" w:rsidRDefault="00163D62" w:rsidP="00163D62">
      <w:pPr>
        <w:pStyle w:val="PL"/>
      </w:pPr>
      <w:r>
        <w:t xml:space="preserve">        NTNFunction:</w:t>
      </w:r>
    </w:p>
    <w:p w14:paraId="53C86035" w14:textId="77777777" w:rsidR="00163D62" w:rsidRDefault="00163D62" w:rsidP="00163D62">
      <w:pPr>
        <w:pStyle w:val="PL"/>
      </w:pPr>
      <w:r>
        <w:t xml:space="preserve">          $ref: '#/components/schemas/NTNFunction-Single'</w:t>
      </w:r>
    </w:p>
    <w:p w14:paraId="491FC432" w14:textId="77777777" w:rsidR="00163D62" w:rsidRDefault="00163D62" w:rsidP="00163D62">
      <w:pPr>
        <w:pStyle w:val="PL"/>
      </w:pPr>
      <w:r>
        <w:t xml:space="preserve">        NRECMappingRule:</w:t>
      </w:r>
    </w:p>
    <w:p w14:paraId="62B67E11" w14:textId="77777777" w:rsidR="00163D62" w:rsidRDefault="00163D62" w:rsidP="00163D62">
      <w:pPr>
        <w:pStyle w:val="PL"/>
      </w:pPr>
      <w:r>
        <w:t xml:space="preserve">          $ref: '#/components/schemas/NRECMappingRule-Multiple'</w:t>
      </w:r>
    </w:p>
    <w:p w14:paraId="0E0F2C18" w14:textId="77777777" w:rsidR="00163D62" w:rsidRDefault="00163D62" w:rsidP="00163D62">
      <w:pPr>
        <w:pStyle w:val="PL"/>
      </w:pPr>
      <w:r>
        <w:t xml:space="preserve">        MWAB:</w:t>
      </w:r>
    </w:p>
    <w:p w14:paraId="771B46FE" w14:textId="77777777" w:rsidR="00163D62" w:rsidRDefault="00163D62" w:rsidP="00163D62">
      <w:pPr>
        <w:pStyle w:val="PL"/>
      </w:pPr>
      <w:r>
        <w:t xml:space="preserve">          $ref: '#/components/schemas/MWAB-Multiple'</w:t>
      </w:r>
    </w:p>
    <w:p w14:paraId="6C7F79E7" w14:textId="77777777" w:rsidR="00163D62" w:rsidRDefault="00163D62" w:rsidP="00163D62">
      <w:pPr>
        <w:pStyle w:val="PL"/>
      </w:pPr>
    </w:p>
    <w:p w14:paraId="71748807" w14:textId="77777777" w:rsidR="00163D62" w:rsidRDefault="00163D62" w:rsidP="00163D62">
      <w:pPr>
        <w:pStyle w:val="PL"/>
      </w:pPr>
      <w:r>
        <w:t>#-------- Definition of abstract IOCs --------------------------------------------</w:t>
      </w:r>
    </w:p>
    <w:p w14:paraId="1E937127" w14:textId="77777777" w:rsidR="00163D62" w:rsidRDefault="00163D62" w:rsidP="00163D62">
      <w:pPr>
        <w:pStyle w:val="PL"/>
      </w:pPr>
    </w:p>
    <w:p w14:paraId="19689B58" w14:textId="77777777" w:rsidR="00163D62" w:rsidRDefault="00163D62" w:rsidP="00163D62">
      <w:pPr>
        <w:pStyle w:val="PL"/>
      </w:pPr>
      <w:r>
        <w:t xml:space="preserve">    RRMPolicy_-Attr:</w:t>
      </w:r>
    </w:p>
    <w:p w14:paraId="5D1C3EF5" w14:textId="77777777" w:rsidR="00163D62" w:rsidRDefault="00163D62" w:rsidP="00163D62">
      <w:pPr>
        <w:pStyle w:val="PL"/>
      </w:pPr>
      <w:r>
        <w:t xml:space="preserve">      type: object</w:t>
      </w:r>
    </w:p>
    <w:p w14:paraId="1FA81B7E" w14:textId="77777777" w:rsidR="00163D62" w:rsidRDefault="00163D62" w:rsidP="00163D62">
      <w:pPr>
        <w:pStyle w:val="PL"/>
      </w:pPr>
      <w:r>
        <w:t xml:space="preserve">      properties:</w:t>
      </w:r>
    </w:p>
    <w:p w14:paraId="0F336620" w14:textId="77777777" w:rsidR="00163D62" w:rsidRDefault="00163D62" w:rsidP="00163D62">
      <w:pPr>
        <w:pStyle w:val="PL"/>
      </w:pPr>
      <w:r>
        <w:t xml:space="preserve">        resourceType:</w:t>
      </w:r>
    </w:p>
    <w:p w14:paraId="41E199B0" w14:textId="77777777" w:rsidR="00163D62" w:rsidRDefault="00163D62" w:rsidP="00163D62">
      <w:pPr>
        <w:pStyle w:val="PL"/>
      </w:pPr>
      <w:r>
        <w:t xml:space="preserve">          $ref: '#/components/schemas/ResourceType'        </w:t>
      </w:r>
    </w:p>
    <w:p w14:paraId="06D1DA65" w14:textId="77777777" w:rsidR="00163D62" w:rsidRDefault="00163D62" w:rsidP="00163D62">
      <w:pPr>
        <w:pStyle w:val="PL"/>
      </w:pPr>
      <w:r>
        <w:t xml:space="preserve">        RRMPolicyMemberList:</w:t>
      </w:r>
    </w:p>
    <w:p w14:paraId="3BB405EB" w14:textId="77777777" w:rsidR="00163D62" w:rsidRDefault="00163D62" w:rsidP="00163D62">
      <w:pPr>
        <w:pStyle w:val="PL"/>
      </w:pPr>
      <w:r>
        <w:t xml:space="preserve">          $ref: '#/components/schemas/RRMPolicyMemberList'</w:t>
      </w:r>
    </w:p>
    <w:p w14:paraId="0453EF2D" w14:textId="77777777" w:rsidR="00163D62" w:rsidRDefault="00163D62" w:rsidP="00163D62">
      <w:pPr>
        <w:pStyle w:val="PL"/>
      </w:pPr>
    </w:p>
    <w:p w14:paraId="230B4CEB" w14:textId="77777777" w:rsidR="00163D62" w:rsidRDefault="00163D62" w:rsidP="00163D62">
      <w:pPr>
        <w:pStyle w:val="PL"/>
      </w:pPr>
      <w:r>
        <w:t>#-------- Definition of concrete IOCs --------------------------------------------</w:t>
      </w:r>
    </w:p>
    <w:p w14:paraId="0392965C" w14:textId="77777777" w:rsidR="00163D62" w:rsidRDefault="00163D62" w:rsidP="00163D62">
      <w:pPr>
        <w:pStyle w:val="PL"/>
      </w:pPr>
    </w:p>
    <w:p w14:paraId="299F09BC" w14:textId="77777777" w:rsidR="00163D62" w:rsidRDefault="00163D62" w:rsidP="00163D62">
      <w:pPr>
        <w:pStyle w:val="PL"/>
      </w:pPr>
      <w:r>
        <w:t xml:space="preserve">    GNBDUFunction-Single:</w:t>
      </w:r>
    </w:p>
    <w:p w14:paraId="5545419E" w14:textId="77777777" w:rsidR="00163D62" w:rsidRDefault="00163D62" w:rsidP="00163D62">
      <w:pPr>
        <w:pStyle w:val="PL"/>
      </w:pPr>
      <w:r>
        <w:t xml:space="preserve">      allOf:</w:t>
      </w:r>
    </w:p>
    <w:p w14:paraId="5CF33FCF" w14:textId="77777777" w:rsidR="00163D62" w:rsidRDefault="00163D62" w:rsidP="00163D62">
      <w:pPr>
        <w:pStyle w:val="PL"/>
      </w:pPr>
      <w:r>
        <w:t xml:space="preserve">        - $ref: 'TS28623_GenericNrm.yaml#/components/schemas/Top'</w:t>
      </w:r>
    </w:p>
    <w:p w14:paraId="7AE3DA3D" w14:textId="77777777" w:rsidR="00163D62" w:rsidRDefault="00163D62" w:rsidP="00163D62">
      <w:pPr>
        <w:pStyle w:val="PL"/>
      </w:pPr>
      <w:r>
        <w:t xml:space="preserve">        - type: object</w:t>
      </w:r>
    </w:p>
    <w:p w14:paraId="12384189" w14:textId="77777777" w:rsidR="00163D62" w:rsidRDefault="00163D62" w:rsidP="00163D62">
      <w:pPr>
        <w:pStyle w:val="PL"/>
      </w:pPr>
      <w:r>
        <w:t xml:space="preserve">          properties:</w:t>
      </w:r>
    </w:p>
    <w:p w14:paraId="1336E37D" w14:textId="77777777" w:rsidR="00163D62" w:rsidRDefault="00163D62" w:rsidP="00163D62">
      <w:pPr>
        <w:pStyle w:val="PL"/>
      </w:pPr>
      <w:r>
        <w:t xml:space="preserve">            attributes:</w:t>
      </w:r>
    </w:p>
    <w:p w14:paraId="3BC1E729" w14:textId="77777777" w:rsidR="00163D62" w:rsidRDefault="00163D62" w:rsidP="00163D62">
      <w:pPr>
        <w:pStyle w:val="PL"/>
      </w:pPr>
      <w:r>
        <w:t xml:space="preserve">              allOf:</w:t>
      </w:r>
    </w:p>
    <w:p w14:paraId="18CDE4F1" w14:textId="77777777" w:rsidR="00163D62" w:rsidRDefault="00163D62" w:rsidP="00163D62">
      <w:pPr>
        <w:pStyle w:val="PL"/>
      </w:pPr>
      <w:r>
        <w:t xml:space="preserve">                - $ref: 'TS28623_GenericNrm.yaml#/components/schemas/ManagedFunction-Attr'</w:t>
      </w:r>
    </w:p>
    <w:p w14:paraId="2DD4AB3F" w14:textId="77777777" w:rsidR="00163D62" w:rsidRDefault="00163D62" w:rsidP="00163D62">
      <w:pPr>
        <w:pStyle w:val="PL"/>
      </w:pPr>
      <w:r>
        <w:t xml:space="preserve">                - type: object</w:t>
      </w:r>
    </w:p>
    <w:p w14:paraId="52BA647B" w14:textId="77777777" w:rsidR="00163D62" w:rsidRDefault="00163D62" w:rsidP="00163D62">
      <w:pPr>
        <w:pStyle w:val="PL"/>
      </w:pPr>
      <w:r>
        <w:t xml:space="preserve">                  properties:</w:t>
      </w:r>
    </w:p>
    <w:p w14:paraId="53AD9F4B" w14:textId="77777777" w:rsidR="00163D62" w:rsidRDefault="00163D62" w:rsidP="00163D62">
      <w:pPr>
        <w:pStyle w:val="PL"/>
      </w:pPr>
      <w:r>
        <w:t xml:space="preserve">                    gnbDuId:</w:t>
      </w:r>
    </w:p>
    <w:p w14:paraId="46C4ED91" w14:textId="77777777" w:rsidR="00163D62" w:rsidRDefault="00163D62" w:rsidP="00163D62">
      <w:pPr>
        <w:pStyle w:val="PL"/>
      </w:pPr>
      <w:r>
        <w:t xml:space="preserve">                      $ref: '#/components/schemas/GnbDuId'</w:t>
      </w:r>
    </w:p>
    <w:p w14:paraId="0BDAAE0B" w14:textId="77777777" w:rsidR="00163D62" w:rsidRDefault="00163D62" w:rsidP="00163D62">
      <w:pPr>
        <w:pStyle w:val="PL"/>
      </w:pPr>
      <w:r>
        <w:t xml:space="preserve">                    gnbDuName:</w:t>
      </w:r>
    </w:p>
    <w:p w14:paraId="5F5391B8" w14:textId="77777777" w:rsidR="00163D62" w:rsidRDefault="00163D62" w:rsidP="00163D62">
      <w:pPr>
        <w:pStyle w:val="PL"/>
      </w:pPr>
      <w:r>
        <w:t xml:space="preserve">                      $ref: '#/components/schemas/GnbName'</w:t>
      </w:r>
    </w:p>
    <w:p w14:paraId="240A22C0" w14:textId="77777777" w:rsidR="00163D62" w:rsidRDefault="00163D62" w:rsidP="00163D62">
      <w:pPr>
        <w:pStyle w:val="PL"/>
      </w:pPr>
      <w:r>
        <w:t xml:space="preserve">                    gnbId:</w:t>
      </w:r>
    </w:p>
    <w:p w14:paraId="33E3F099" w14:textId="77777777" w:rsidR="00163D62" w:rsidRDefault="00163D62" w:rsidP="00163D62">
      <w:pPr>
        <w:pStyle w:val="PL"/>
      </w:pPr>
      <w:r>
        <w:t xml:space="preserve">                      $ref: '#/components/schemas/GnbId'</w:t>
      </w:r>
    </w:p>
    <w:p w14:paraId="4A91F70C" w14:textId="77777777" w:rsidR="00163D62" w:rsidRDefault="00163D62" w:rsidP="00163D62">
      <w:pPr>
        <w:pStyle w:val="PL"/>
      </w:pPr>
      <w:r>
        <w:t xml:space="preserve">                    gnbIdLength:</w:t>
      </w:r>
    </w:p>
    <w:p w14:paraId="5CBF5C8D" w14:textId="77777777" w:rsidR="00163D62" w:rsidRDefault="00163D62" w:rsidP="00163D62">
      <w:pPr>
        <w:pStyle w:val="PL"/>
      </w:pPr>
      <w:r>
        <w:t xml:space="preserve">                      $ref: '#/components/schemas/GnbIdLength'</w:t>
      </w:r>
    </w:p>
    <w:p w14:paraId="344E7B38" w14:textId="77777777" w:rsidR="00163D62" w:rsidRDefault="00163D62" w:rsidP="00163D62">
      <w:pPr>
        <w:pStyle w:val="PL"/>
      </w:pPr>
      <w:r>
        <w:t xml:space="preserve">                    isOnboardSatellite:</w:t>
      </w:r>
    </w:p>
    <w:p w14:paraId="41D9DFB2" w14:textId="77777777" w:rsidR="00163D62" w:rsidRDefault="00163D62" w:rsidP="00163D62">
      <w:pPr>
        <w:pStyle w:val="PL"/>
      </w:pPr>
      <w:r>
        <w:t xml:space="preserve">                      type: boolean</w:t>
      </w:r>
    </w:p>
    <w:p w14:paraId="5E678D06" w14:textId="77777777" w:rsidR="00163D62" w:rsidRDefault="00163D62" w:rsidP="00163D62">
      <w:pPr>
        <w:pStyle w:val="PL"/>
      </w:pPr>
      <w:r>
        <w:t xml:space="preserve">                    onboardSatelliteId:</w:t>
      </w:r>
    </w:p>
    <w:p w14:paraId="459A0575" w14:textId="77777777" w:rsidR="00163D62" w:rsidRDefault="00163D62" w:rsidP="00163D62">
      <w:pPr>
        <w:pStyle w:val="PL"/>
      </w:pPr>
      <w:r>
        <w:t xml:space="preserve">                      $ref: '#/components/schemas/SatelliteId'</w:t>
      </w:r>
    </w:p>
    <w:p w14:paraId="40D03105" w14:textId="77777777" w:rsidR="00163D62" w:rsidRDefault="00163D62" w:rsidP="00163D62">
      <w:pPr>
        <w:pStyle w:val="PL"/>
        <w:rPr>
          <w:ins w:id="435" w:author="Refik Fatih Üstok"/>
        </w:rPr>
      </w:pPr>
      <w:ins w:id="436" w:author="Refik Fatih Üstok">
        <w:r>
          <w:t xml:space="preserve">                    isNRFemtoNode:</w:t>
        </w:r>
      </w:ins>
    </w:p>
    <w:p w14:paraId="0DF56CA7" w14:textId="77777777" w:rsidR="00163D62" w:rsidRDefault="00163D62" w:rsidP="00163D62">
      <w:pPr>
        <w:pStyle w:val="PL"/>
        <w:rPr>
          <w:ins w:id="437" w:author="Refik Fatih Üstok"/>
        </w:rPr>
      </w:pPr>
      <w:ins w:id="438" w:author="Refik Fatih Üstok">
        <w:r>
          <w:t xml:space="preserve">                      type: boolean</w:t>
        </w:r>
      </w:ins>
    </w:p>
    <w:p w14:paraId="1B56025C" w14:textId="77777777" w:rsidR="00163D62" w:rsidRDefault="00163D62" w:rsidP="00163D62">
      <w:pPr>
        <w:pStyle w:val="PL"/>
      </w:pPr>
      <w:r>
        <w:t xml:space="preserve">                    rimRSReportConf:</w:t>
      </w:r>
    </w:p>
    <w:p w14:paraId="4DA54608" w14:textId="77777777" w:rsidR="00163D62" w:rsidRDefault="00163D62" w:rsidP="00163D62">
      <w:pPr>
        <w:pStyle w:val="PL"/>
      </w:pPr>
      <w:r>
        <w:t xml:space="preserve">                      $ref: '#/components/schemas/RimRSReportConf'</w:t>
      </w:r>
    </w:p>
    <w:p w14:paraId="587C8D1A" w14:textId="77777777" w:rsidR="00163D62" w:rsidRDefault="00163D62" w:rsidP="00163D62">
      <w:pPr>
        <w:pStyle w:val="PL"/>
      </w:pPr>
      <w:r>
        <w:t xml:space="preserve">                    configurable5QISetRef:</w:t>
      </w:r>
    </w:p>
    <w:p w14:paraId="3D3E0360" w14:textId="77777777" w:rsidR="00163D62" w:rsidRDefault="00163D62" w:rsidP="00163D62">
      <w:pPr>
        <w:pStyle w:val="PL"/>
      </w:pPr>
      <w:r>
        <w:t xml:space="preserve">                      $ref: 'TS28623_ComDefs.yaml#/components/schemas/Dn'</w:t>
      </w:r>
    </w:p>
    <w:p w14:paraId="0F14470E" w14:textId="77777777" w:rsidR="00163D62" w:rsidRDefault="00163D62" w:rsidP="00163D62">
      <w:pPr>
        <w:pStyle w:val="PL"/>
      </w:pPr>
      <w:r>
        <w:t xml:space="preserve">                    dynamic5QISetRef:</w:t>
      </w:r>
    </w:p>
    <w:p w14:paraId="17F69B03" w14:textId="77777777" w:rsidR="00163D62" w:rsidRDefault="00163D62" w:rsidP="00163D62">
      <w:pPr>
        <w:pStyle w:val="PL"/>
      </w:pPr>
      <w:r>
        <w:t xml:space="preserve">                      $ref: 'TS28623_ComDefs.yaml#/components/schemas/DnRo'</w:t>
      </w:r>
    </w:p>
    <w:p w14:paraId="6AA57B08" w14:textId="77777777" w:rsidR="00163D62" w:rsidRDefault="00163D62" w:rsidP="00163D62">
      <w:pPr>
        <w:pStyle w:val="PL"/>
      </w:pPr>
      <w:r>
        <w:t xml:space="preserve">        - $ref: 'TS28623_GenericNrm.yaml#/components/schemas/ManagedFunction-ncO'</w:t>
      </w:r>
    </w:p>
    <w:p w14:paraId="696DE3E8" w14:textId="77777777" w:rsidR="00163D62" w:rsidRDefault="00163D62" w:rsidP="00163D62">
      <w:pPr>
        <w:pStyle w:val="PL"/>
      </w:pPr>
      <w:r>
        <w:t xml:space="preserve">        - type: object</w:t>
      </w:r>
    </w:p>
    <w:p w14:paraId="37CD1ABE" w14:textId="77777777" w:rsidR="00163D62" w:rsidRDefault="00163D62" w:rsidP="00163D62">
      <w:pPr>
        <w:pStyle w:val="PL"/>
      </w:pPr>
      <w:r>
        <w:t xml:space="preserve">          properties:</w:t>
      </w:r>
    </w:p>
    <w:p w14:paraId="5287AE3C" w14:textId="77777777" w:rsidR="00163D62" w:rsidRDefault="00163D62" w:rsidP="00163D62">
      <w:pPr>
        <w:pStyle w:val="PL"/>
      </w:pPr>
      <w:r>
        <w:t xml:space="preserve">            RRMPolicyRatio:</w:t>
      </w:r>
    </w:p>
    <w:p w14:paraId="3A340B04" w14:textId="77777777" w:rsidR="00163D62" w:rsidRDefault="00163D62" w:rsidP="00163D62">
      <w:pPr>
        <w:pStyle w:val="PL"/>
      </w:pPr>
      <w:r>
        <w:t xml:space="preserve">              $ref: '#/components/schemas/RRMPolicyRatio-Multiple'</w:t>
      </w:r>
    </w:p>
    <w:p w14:paraId="79975C69" w14:textId="77777777" w:rsidR="00163D62" w:rsidRDefault="00163D62" w:rsidP="00163D62">
      <w:pPr>
        <w:pStyle w:val="PL"/>
      </w:pPr>
      <w:r>
        <w:t xml:space="preserve">            NRCellDU:</w:t>
      </w:r>
    </w:p>
    <w:p w14:paraId="3EC11EAE" w14:textId="77777777" w:rsidR="00163D62" w:rsidRDefault="00163D62" w:rsidP="00163D62">
      <w:pPr>
        <w:pStyle w:val="PL"/>
      </w:pPr>
      <w:r>
        <w:t xml:space="preserve">              $ref: '#/components/schemas/NRCellDU-Multiple'</w:t>
      </w:r>
    </w:p>
    <w:p w14:paraId="11C2E0D7" w14:textId="77777777" w:rsidR="00163D62" w:rsidRDefault="00163D62" w:rsidP="00163D62">
      <w:pPr>
        <w:pStyle w:val="PL"/>
      </w:pPr>
      <w:r>
        <w:t xml:space="preserve">            BWP-Multiple:</w:t>
      </w:r>
    </w:p>
    <w:p w14:paraId="7C385398" w14:textId="77777777" w:rsidR="00163D62" w:rsidRDefault="00163D62" w:rsidP="00163D62">
      <w:pPr>
        <w:pStyle w:val="PL"/>
      </w:pPr>
      <w:r>
        <w:t xml:space="preserve">              $ref: '#/components/schemas/BWP-Multiple'</w:t>
      </w:r>
    </w:p>
    <w:p w14:paraId="17EBF6F7" w14:textId="77777777" w:rsidR="00163D62" w:rsidRDefault="00163D62" w:rsidP="00163D62">
      <w:pPr>
        <w:pStyle w:val="PL"/>
      </w:pPr>
      <w:r>
        <w:t xml:space="preserve">            NRSectorCarrier-Multiple:</w:t>
      </w:r>
    </w:p>
    <w:p w14:paraId="526E283D" w14:textId="77777777" w:rsidR="00163D62" w:rsidRDefault="00163D62" w:rsidP="00163D62">
      <w:pPr>
        <w:pStyle w:val="PL"/>
      </w:pPr>
      <w:r>
        <w:t xml:space="preserve">              $ref: '#/components/schemas/NRSectorCarrier-Multiple'</w:t>
      </w:r>
    </w:p>
    <w:p w14:paraId="670A8313" w14:textId="77777777" w:rsidR="00163D62" w:rsidRDefault="00163D62" w:rsidP="00163D62">
      <w:pPr>
        <w:pStyle w:val="PL"/>
      </w:pPr>
      <w:r>
        <w:t xml:space="preserve">            EP_F1C:</w:t>
      </w:r>
    </w:p>
    <w:p w14:paraId="195364B8" w14:textId="77777777" w:rsidR="00163D62" w:rsidRDefault="00163D62" w:rsidP="00163D62">
      <w:pPr>
        <w:pStyle w:val="PL"/>
      </w:pPr>
      <w:r>
        <w:t xml:space="preserve">              $ref: '#/components/schemas/EP_F1C-Single'</w:t>
      </w:r>
    </w:p>
    <w:p w14:paraId="2F4BA124" w14:textId="77777777" w:rsidR="00163D62" w:rsidRDefault="00163D62" w:rsidP="00163D62">
      <w:pPr>
        <w:pStyle w:val="PL"/>
      </w:pPr>
      <w:r>
        <w:t xml:space="preserve">            EP_F1U:</w:t>
      </w:r>
    </w:p>
    <w:p w14:paraId="0371A1B2" w14:textId="77777777" w:rsidR="00163D62" w:rsidRDefault="00163D62" w:rsidP="00163D62">
      <w:pPr>
        <w:pStyle w:val="PL"/>
      </w:pPr>
      <w:r>
        <w:t xml:space="preserve">              $ref: '#/components/schemas/EP_F1U-Multiple'</w:t>
      </w:r>
    </w:p>
    <w:p w14:paraId="3954E54F" w14:textId="77777777" w:rsidR="00163D62" w:rsidRDefault="00163D62" w:rsidP="00163D62">
      <w:pPr>
        <w:pStyle w:val="PL"/>
      </w:pPr>
      <w:r>
        <w:t xml:space="preserve">            DRACHOptimizationFunction:</w:t>
      </w:r>
    </w:p>
    <w:p w14:paraId="08EDD1A8" w14:textId="77777777" w:rsidR="00163D62" w:rsidRDefault="00163D62" w:rsidP="00163D62">
      <w:pPr>
        <w:pStyle w:val="PL"/>
      </w:pPr>
      <w:r>
        <w:t xml:space="preserve">              $ref: '#/components/schemas/DRACHOptimizationFunction-Single'</w:t>
      </w:r>
    </w:p>
    <w:p w14:paraId="2690D839" w14:textId="77777777" w:rsidR="00163D62" w:rsidRDefault="00163D62" w:rsidP="00163D62">
      <w:pPr>
        <w:pStyle w:val="PL"/>
      </w:pPr>
      <w:r>
        <w:t xml:space="preserve">            OperatorDU:</w:t>
      </w:r>
    </w:p>
    <w:p w14:paraId="1DC3D368" w14:textId="77777777" w:rsidR="00163D62" w:rsidRDefault="00163D62" w:rsidP="00163D62">
      <w:pPr>
        <w:pStyle w:val="PL"/>
      </w:pPr>
      <w:r>
        <w:t xml:space="preserve">              $ref: '#/components/schemas/OperatorDU-Multiple'</w:t>
      </w:r>
    </w:p>
    <w:p w14:paraId="7C92084E" w14:textId="77777777" w:rsidR="00163D62" w:rsidRDefault="00163D62" w:rsidP="00163D62">
      <w:pPr>
        <w:pStyle w:val="PL"/>
      </w:pPr>
      <w:r>
        <w:t xml:space="preserve">            BWPSet:</w:t>
      </w:r>
    </w:p>
    <w:p w14:paraId="09559C23" w14:textId="77777777" w:rsidR="00163D62" w:rsidRDefault="00163D62" w:rsidP="00163D62">
      <w:pPr>
        <w:pStyle w:val="PL"/>
      </w:pPr>
      <w:r>
        <w:t xml:space="preserve">              $ref: '#/components/schemas/BWPSet-Multiple'   </w:t>
      </w:r>
    </w:p>
    <w:p w14:paraId="3453B1AC" w14:textId="77777777" w:rsidR="00163D62" w:rsidRDefault="00163D62" w:rsidP="00163D62">
      <w:pPr>
        <w:pStyle w:val="PL"/>
      </w:pPr>
      <w:r>
        <w:t xml:space="preserve">            Configurable5QISet:</w:t>
      </w:r>
    </w:p>
    <w:p w14:paraId="09D3EDDA" w14:textId="77777777" w:rsidR="00163D62" w:rsidRDefault="00163D62" w:rsidP="00163D62">
      <w:pPr>
        <w:pStyle w:val="PL"/>
      </w:pPr>
      <w:r>
        <w:t xml:space="preserve">              $ref: 'TS28541_5GcNrm.yaml#/components/schemas/Configurable5QISet-Multiple'</w:t>
      </w:r>
    </w:p>
    <w:p w14:paraId="225879EC" w14:textId="77777777" w:rsidR="00163D62" w:rsidRDefault="00163D62" w:rsidP="00163D62">
      <w:pPr>
        <w:pStyle w:val="PL"/>
      </w:pPr>
      <w:r>
        <w:t xml:space="preserve">            Dynamic5QISet:</w:t>
      </w:r>
    </w:p>
    <w:p w14:paraId="374A0F47" w14:textId="77777777" w:rsidR="00163D62" w:rsidRDefault="00163D62" w:rsidP="00163D62">
      <w:pPr>
        <w:pStyle w:val="PL"/>
      </w:pPr>
      <w:r>
        <w:t xml:space="preserve">              $ref: 'TS28541_5GcNrm.yaml#/components/schemas/Dynamic5QISet-Multiple'</w:t>
      </w:r>
    </w:p>
    <w:p w14:paraId="2F38E7A4" w14:textId="77777777" w:rsidR="00163D62" w:rsidRDefault="00163D62" w:rsidP="00163D62">
      <w:pPr>
        <w:pStyle w:val="PL"/>
      </w:pPr>
      <w:r>
        <w:t xml:space="preserve">            AIOTReader:</w:t>
      </w:r>
    </w:p>
    <w:p w14:paraId="351B580B" w14:textId="77777777" w:rsidR="00163D62" w:rsidRDefault="00163D62" w:rsidP="00163D62">
      <w:pPr>
        <w:pStyle w:val="PL"/>
      </w:pPr>
      <w:r>
        <w:t xml:space="preserve">              $ref: '#/components/schemas/AIOTReader-Multiple'</w:t>
      </w:r>
    </w:p>
    <w:p w14:paraId="750D7330" w14:textId="77777777" w:rsidR="00163D62" w:rsidRDefault="00163D62" w:rsidP="00163D62">
      <w:pPr>
        <w:pStyle w:val="PL"/>
      </w:pPr>
    </w:p>
    <w:p w14:paraId="2008E66F" w14:textId="77777777" w:rsidR="00163D62" w:rsidRDefault="00163D62" w:rsidP="00163D62">
      <w:pPr>
        <w:pStyle w:val="PL"/>
      </w:pPr>
      <w:r>
        <w:t xml:space="preserve">    OperatorDU-Single:</w:t>
      </w:r>
    </w:p>
    <w:p w14:paraId="107CFCAE" w14:textId="77777777" w:rsidR="00163D62" w:rsidRDefault="00163D62" w:rsidP="00163D62">
      <w:pPr>
        <w:pStyle w:val="PL"/>
      </w:pPr>
      <w:r>
        <w:t xml:space="preserve">      allOf:</w:t>
      </w:r>
    </w:p>
    <w:p w14:paraId="25F65636" w14:textId="77777777" w:rsidR="00163D62" w:rsidRDefault="00163D62" w:rsidP="00163D62">
      <w:pPr>
        <w:pStyle w:val="PL"/>
      </w:pPr>
      <w:r>
        <w:t xml:space="preserve">        - $ref: 'TS28623_GenericNrm.yaml#/components/schemas/Top'</w:t>
      </w:r>
    </w:p>
    <w:p w14:paraId="76561587" w14:textId="77777777" w:rsidR="00163D62" w:rsidRDefault="00163D62" w:rsidP="00163D62">
      <w:pPr>
        <w:pStyle w:val="PL"/>
      </w:pPr>
      <w:r>
        <w:t xml:space="preserve">        - type: object</w:t>
      </w:r>
    </w:p>
    <w:p w14:paraId="5F84D9EC" w14:textId="77777777" w:rsidR="00163D62" w:rsidRDefault="00163D62" w:rsidP="00163D62">
      <w:pPr>
        <w:pStyle w:val="PL"/>
      </w:pPr>
      <w:r>
        <w:t xml:space="preserve">          properties:</w:t>
      </w:r>
    </w:p>
    <w:p w14:paraId="06A91292" w14:textId="77777777" w:rsidR="00163D62" w:rsidRDefault="00163D62" w:rsidP="00163D62">
      <w:pPr>
        <w:pStyle w:val="PL"/>
      </w:pPr>
      <w:r>
        <w:t xml:space="preserve">            gnbId:</w:t>
      </w:r>
    </w:p>
    <w:p w14:paraId="1F3A2ABB" w14:textId="77777777" w:rsidR="00163D62" w:rsidRDefault="00163D62" w:rsidP="00163D62">
      <w:pPr>
        <w:pStyle w:val="PL"/>
      </w:pPr>
      <w:r>
        <w:t xml:space="preserve">              $ref: '#/components/schemas/GnbId'</w:t>
      </w:r>
    </w:p>
    <w:p w14:paraId="15860A8C" w14:textId="77777777" w:rsidR="00163D62" w:rsidRDefault="00163D62" w:rsidP="00163D62">
      <w:pPr>
        <w:pStyle w:val="PL"/>
      </w:pPr>
      <w:r>
        <w:t xml:space="preserve">            gnbIdLength:</w:t>
      </w:r>
    </w:p>
    <w:p w14:paraId="524F62B1" w14:textId="77777777" w:rsidR="00163D62" w:rsidRDefault="00163D62" w:rsidP="00163D62">
      <w:pPr>
        <w:pStyle w:val="PL"/>
      </w:pPr>
      <w:r>
        <w:t xml:space="preserve">              $ref: '#/components/schemas/GnbIdLength'</w:t>
      </w:r>
    </w:p>
    <w:p w14:paraId="4A8A053B" w14:textId="77777777" w:rsidR="00163D62" w:rsidRDefault="00163D62" w:rsidP="00163D62">
      <w:pPr>
        <w:pStyle w:val="PL"/>
      </w:pPr>
      <w:r>
        <w:t xml:space="preserve">        - type: object</w:t>
      </w:r>
    </w:p>
    <w:p w14:paraId="2BF7759C" w14:textId="77777777" w:rsidR="00163D62" w:rsidRDefault="00163D62" w:rsidP="00163D62">
      <w:pPr>
        <w:pStyle w:val="PL"/>
      </w:pPr>
      <w:r>
        <w:t xml:space="preserve">          properties:</w:t>
      </w:r>
    </w:p>
    <w:p w14:paraId="4F67BEF5" w14:textId="77777777" w:rsidR="00163D62" w:rsidRDefault="00163D62" w:rsidP="00163D62">
      <w:pPr>
        <w:pStyle w:val="PL"/>
      </w:pPr>
      <w:r>
        <w:t xml:space="preserve">            EP_F1C:</w:t>
      </w:r>
    </w:p>
    <w:p w14:paraId="5A159C50" w14:textId="77777777" w:rsidR="00163D62" w:rsidRDefault="00163D62" w:rsidP="00163D62">
      <w:pPr>
        <w:pStyle w:val="PL"/>
      </w:pPr>
      <w:r>
        <w:t xml:space="preserve">              $ref: '#/components/schemas/EP_F1C-Single'</w:t>
      </w:r>
    </w:p>
    <w:p w14:paraId="0A1A84B4" w14:textId="77777777" w:rsidR="00163D62" w:rsidRDefault="00163D62" w:rsidP="00163D62">
      <w:pPr>
        <w:pStyle w:val="PL"/>
      </w:pPr>
      <w:r>
        <w:t xml:space="preserve">            EP_F1U:</w:t>
      </w:r>
    </w:p>
    <w:p w14:paraId="3661A67D" w14:textId="77777777" w:rsidR="00163D62" w:rsidRDefault="00163D62" w:rsidP="00163D62">
      <w:pPr>
        <w:pStyle w:val="PL"/>
      </w:pPr>
      <w:r>
        <w:t xml:space="preserve">              $ref: '#/components/schemas/EP_F1U-Multiple'</w:t>
      </w:r>
    </w:p>
    <w:p w14:paraId="5B3CCC9F" w14:textId="77777777" w:rsidR="00163D62" w:rsidRDefault="00163D62" w:rsidP="00163D62">
      <w:pPr>
        <w:pStyle w:val="PL"/>
      </w:pPr>
      <w:r>
        <w:t xml:space="preserve">            configurable5QISetRef:</w:t>
      </w:r>
    </w:p>
    <w:p w14:paraId="4682C6FA" w14:textId="77777777" w:rsidR="00163D62" w:rsidRDefault="00163D62" w:rsidP="00163D62">
      <w:pPr>
        <w:pStyle w:val="PL"/>
      </w:pPr>
      <w:r>
        <w:t xml:space="preserve">              description: This attribute is condition optional. The condition is NG-RAN Multi-Operator Core Network (NG-RAN MOCN) network sharing with operator specific 5QI is supported.</w:t>
      </w:r>
    </w:p>
    <w:p w14:paraId="22184F25" w14:textId="77777777" w:rsidR="00163D62" w:rsidRDefault="00163D62" w:rsidP="00163D62">
      <w:pPr>
        <w:pStyle w:val="PL"/>
      </w:pPr>
      <w:r>
        <w:t xml:space="preserve">              $ref: 'TS28623_ComDefs.yaml#/components/schemas/Dn'</w:t>
      </w:r>
    </w:p>
    <w:p w14:paraId="19A10E9E" w14:textId="77777777" w:rsidR="00163D62" w:rsidRDefault="00163D62" w:rsidP="00163D62">
      <w:pPr>
        <w:pStyle w:val="PL"/>
      </w:pPr>
      <w:r>
        <w:t xml:space="preserve">            dynamic5QISetRef:</w:t>
      </w:r>
    </w:p>
    <w:p w14:paraId="52BA8483" w14:textId="77777777" w:rsidR="00163D62" w:rsidRDefault="00163D62" w:rsidP="00163D62">
      <w:pPr>
        <w:pStyle w:val="PL"/>
      </w:pPr>
      <w:r>
        <w:t xml:space="preserve">              description: This attribute is condition optional. The condition is NG-RAN Multi-Operator Core Network (NG-RAN MOCN) network sharing with operator specific 5QI is supported.            </w:t>
      </w:r>
    </w:p>
    <w:p w14:paraId="587A6982" w14:textId="77777777" w:rsidR="00163D62" w:rsidRDefault="00163D62" w:rsidP="00163D62">
      <w:pPr>
        <w:pStyle w:val="PL"/>
      </w:pPr>
      <w:r>
        <w:t xml:space="preserve">              $ref: 'TS28623_ComDefs.yaml#/components/schemas/DnRo'</w:t>
      </w:r>
    </w:p>
    <w:p w14:paraId="6B2E8AD9" w14:textId="77777777" w:rsidR="00163D62" w:rsidRDefault="00163D62" w:rsidP="00163D62">
      <w:pPr>
        <w:pStyle w:val="PL"/>
      </w:pPr>
      <w:r>
        <w:t xml:space="preserve">            NROperatorCellDU:</w:t>
      </w:r>
    </w:p>
    <w:p w14:paraId="739192E0" w14:textId="77777777" w:rsidR="00163D62" w:rsidRDefault="00163D62" w:rsidP="00163D62">
      <w:pPr>
        <w:pStyle w:val="PL"/>
      </w:pPr>
      <w:r>
        <w:t xml:space="preserve">              $ref: '#/components/schemas/NROperatorCellDU-Multiple'</w:t>
      </w:r>
    </w:p>
    <w:p w14:paraId="32BC98E2" w14:textId="77777777" w:rsidR="00163D62" w:rsidRDefault="00163D62" w:rsidP="00163D62">
      <w:pPr>
        <w:pStyle w:val="PL"/>
      </w:pPr>
      <w:r>
        <w:t xml:space="preserve">    GNBCUUPFunction-Single:</w:t>
      </w:r>
    </w:p>
    <w:p w14:paraId="0841D32C" w14:textId="77777777" w:rsidR="00163D62" w:rsidRDefault="00163D62" w:rsidP="00163D62">
      <w:pPr>
        <w:pStyle w:val="PL"/>
      </w:pPr>
      <w:r>
        <w:t xml:space="preserve">      allOf:</w:t>
      </w:r>
    </w:p>
    <w:p w14:paraId="604EF3E2" w14:textId="77777777" w:rsidR="00163D62" w:rsidRDefault="00163D62" w:rsidP="00163D62">
      <w:pPr>
        <w:pStyle w:val="PL"/>
      </w:pPr>
      <w:r>
        <w:t xml:space="preserve">        - $ref: 'TS28623_GenericNrm.yaml#/components/schemas/Top'</w:t>
      </w:r>
    </w:p>
    <w:p w14:paraId="4FEF0815" w14:textId="77777777" w:rsidR="00163D62" w:rsidRDefault="00163D62" w:rsidP="00163D62">
      <w:pPr>
        <w:pStyle w:val="PL"/>
      </w:pPr>
      <w:r>
        <w:t xml:space="preserve">        - type: object</w:t>
      </w:r>
    </w:p>
    <w:p w14:paraId="2015E572" w14:textId="77777777" w:rsidR="00163D62" w:rsidRDefault="00163D62" w:rsidP="00163D62">
      <w:pPr>
        <w:pStyle w:val="PL"/>
      </w:pPr>
      <w:r>
        <w:t xml:space="preserve">          properties:</w:t>
      </w:r>
    </w:p>
    <w:p w14:paraId="03101BC3" w14:textId="77777777" w:rsidR="00163D62" w:rsidRDefault="00163D62" w:rsidP="00163D62">
      <w:pPr>
        <w:pStyle w:val="PL"/>
      </w:pPr>
      <w:r>
        <w:t xml:space="preserve">            attributes:</w:t>
      </w:r>
    </w:p>
    <w:p w14:paraId="1C05B70C" w14:textId="77777777" w:rsidR="00163D62" w:rsidRDefault="00163D62" w:rsidP="00163D62">
      <w:pPr>
        <w:pStyle w:val="PL"/>
      </w:pPr>
      <w:r>
        <w:t xml:space="preserve">              allOf:</w:t>
      </w:r>
    </w:p>
    <w:p w14:paraId="224C0B79" w14:textId="77777777" w:rsidR="00163D62" w:rsidRDefault="00163D62" w:rsidP="00163D62">
      <w:pPr>
        <w:pStyle w:val="PL"/>
      </w:pPr>
      <w:r>
        <w:t xml:space="preserve">                - $ref: 'TS28623_GenericNrm.yaml#/components/schemas/ManagedFunction-Attr'</w:t>
      </w:r>
    </w:p>
    <w:p w14:paraId="5A60EFB5" w14:textId="77777777" w:rsidR="00163D62" w:rsidRDefault="00163D62" w:rsidP="00163D62">
      <w:pPr>
        <w:pStyle w:val="PL"/>
      </w:pPr>
      <w:r>
        <w:t xml:space="preserve">                - type: object</w:t>
      </w:r>
    </w:p>
    <w:p w14:paraId="53D8C8EC" w14:textId="77777777" w:rsidR="00163D62" w:rsidRDefault="00163D62" w:rsidP="00163D62">
      <w:pPr>
        <w:pStyle w:val="PL"/>
      </w:pPr>
      <w:r>
        <w:t xml:space="preserve">                  properties:</w:t>
      </w:r>
    </w:p>
    <w:p w14:paraId="3EA0DB3A" w14:textId="77777777" w:rsidR="00163D62" w:rsidRDefault="00163D62" w:rsidP="00163D62">
      <w:pPr>
        <w:pStyle w:val="PL"/>
      </w:pPr>
      <w:r>
        <w:t xml:space="preserve">                    gnbId:</w:t>
      </w:r>
    </w:p>
    <w:p w14:paraId="3C072393" w14:textId="77777777" w:rsidR="00163D62" w:rsidRDefault="00163D62" w:rsidP="00163D62">
      <w:pPr>
        <w:pStyle w:val="PL"/>
      </w:pPr>
      <w:r>
        <w:t xml:space="preserve">                      $ref: '#/components/schemas/GnbId'</w:t>
      </w:r>
    </w:p>
    <w:p w14:paraId="78ECA0A1" w14:textId="77777777" w:rsidR="00163D62" w:rsidRDefault="00163D62" w:rsidP="00163D62">
      <w:pPr>
        <w:pStyle w:val="PL"/>
      </w:pPr>
      <w:r>
        <w:t xml:space="preserve">                    gnbIdLength:</w:t>
      </w:r>
    </w:p>
    <w:p w14:paraId="28DB45B6" w14:textId="77777777" w:rsidR="00163D62" w:rsidRDefault="00163D62" w:rsidP="00163D62">
      <w:pPr>
        <w:pStyle w:val="PL"/>
      </w:pPr>
      <w:r>
        <w:t xml:space="preserve">                      $ref: '#/components/schemas/GnbIdLength'</w:t>
      </w:r>
    </w:p>
    <w:p w14:paraId="7F0E2F74" w14:textId="77777777" w:rsidR="00163D62" w:rsidRDefault="00163D62" w:rsidP="00163D62">
      <w:pPr>
        <w:pStyle w:val="PL"/>
      </w:pPr>
      <w:r>
        <w:t xml:space="preserve">                    gnbCuUpId:</w:t>
      </w:r>
    </w:p>
    <w:p w14:paraId="5E3F7B43" w14:textId="77777777" w:rsidR="00163D62" w:rsidRDefault="00163D62" w:rsidP="00163D62">
      <w:pPr>
        <w:pStyle w:val="PL"/>
      </w:pPr>
      <w:r>
        <w:t xml:space="preserve">                      $ref: '#/components/schemas/GnbCuUpId'</w:t>
      </w:r>
    </w:p>
    <w:p w14:paraId="44689893" w14:textId="77777777" w:rsidR="00163D62" w:rsidRDefault="00163D62" w:rsidP="00163D62">
      <w:pPr>
        <w:pStyle w:val="PL"/>
      </w:pPr>
      <w:r>
        <w:t xml:space="preserve">                    isOnboardSatellite:</w:t>
      </w:r>
    </w:p>
    <w:p w14:paraId="7BB21411" w14:textId="77777777" w:rsidR="00163D62" w:rsidRDefault="00163D62" w:rsidP="00163D62">
      <w:pPr>
        <w:pStyle w:val="PL"/>
      </w:pPr>
      <w:r>
        <w:t xml:space="preserve">                      type: boolean</w:t>
      </w:r>
    </w:p>
    <w:p w14:paraId="79B8DA1E" w14:textId="77777777" w:rsidR="00163D62" w:rsidRDefault="00163D62" w:rsidP="00163D62">
      <w:pPr>
        <w:pStyle w:val="PL"/>
      </w:pPr>
      <w:r>
        <w:t xml:space="preserve">                    onboardSatelliteId:</w:t>
      </w:r>
    </w:p>
    <w:p w14:paraId="43949A2C" w14:textId="77777777" w:rsidR="00163D62" w:rsidRDefault="00163D62" w:rsidP="00163D62">
      <w:pPr>
        <w:pStyle w:val="PL"/>
      </w:pPr>
      <w:r>
        <w:t xml:space="preserve">                      $ref: '#/components/schemas/SatelliteId'</w:t>
      </w:r>
    </w:p>
    <w:p w14:paraId="36EB6BC4" w14:textId="77777777" w:rsidR="00163D62" w:rsidRDefault="00163D62" w:rsidP="00163D62">
      <w:pPr>
        <w:pStyle w:val="PL"/>
        <w:rPr>
          <w:ins w:id="439" w:author="Refik Fatih Üstok"/>
        </w:rPr>
      </w:pPr>
      <w:ins w:id="440" w:author="Refik Fatih Üstok">
        <w:r>
          <w:t xml:space="preserve">                    isNRFemtoNode:</w:t>
        </w:r>
      </w:ins>
    </w:p>
    <w:p w14:paraId="0092199F" w14:textId="77777777" w:rsidR="00163D62" w:rsidRDefault="00163D62" w:rsidP="00163D62">
      <w:pPr>
        <w:pStyle w:val="PL"/>
        <w:rPr>
          <w:ins w:id="441" w:author="Refik Fatih Üstok"/>
        </w:rPr>
      </w:pPr>
      <w:ins w:id="442" w:author="Refik Fatih Üstok">
        <w:r>
          <w:t xml:space="preserve">                      type: boolean</w:t>
        </w:r>
      </w:ins>
    </w:p>
    <w:p w14:paraId="7FED8CF3" w14:textId="77777777" w:rsidR="00163D62" w:rsidRDefault="00163D62" w:rsidP="00163D62">
      <w:pPr>
        <w:pStyle w:val="PL"/>
      </w:pPr>
      <w:r>
        <w:t xml:space="preserve">                    PlmnInfoList:</w:t>
      </w:r>
    </w:p>
    <w:p w14:paraId="57453C37" w14:textId="77777777" w:rsidR="00163D62" w:rsidRDefault="00163D62" w:rsidP="00163D62">
      <w:pPr>
        <w:pStyle w:val="PL"/>
      </w:pPr>
      <w:r>
        <w:t xml:space="preserve">                      $ref: '#/components/schemas/PlmnInfoList'</w:t>
      </w:r>
    </w:p>
    <w:p w14:paraId="1623EB9D" w14:textId="77777777" w:rsidR="00163D62" w:rsidRDefault="00163D62" w:rsidP="00163D62">
      <w:pPr>
        <w:pStyle w:val="PL"/>
      </w:pPr>
      <w:r>
        <w:t xml:space="preserve">                    configurable5QISetRef:</w:t>
      </w:r>
    </w:p>
    <w:p w14:paraId="7B12B382" w14:textId="77777777" w:rsidR="00163D62" w:rsidRDefault="00163D62" w:rsidP="00163D62">
      <w:pPr>
        <w:pStyle w:val="PL"/>
      </w:pPr>
      <w:r>
        <w:t xml:space="preserve">                      $ref: 'TS28623_ComDefs.yaml#/components/schemas/Dn'</w:t>
      </w:r>
    </w:p>
    <w:p w14:paraId="177D7B63" w14:textId="77777777" w:rsidR="00163D62" w:rsidRDefault="00163D62" w:rsidP="00163D62">
      <w:pPr>
        <w:pStyle w:val="PL"/>
      </w:pPr>
      <w:r>
        <w:t xml:space="preserve">                    dynamic5QISetRef:</w:t>
      </w:r>
    </w:p>
    <w:p w14:paraId="43F353DD" w14:textId="77777777" w:rsidR="00163D62" w:rsidRDefault="00163D62" w:rsidP="00163D62">
      <w:pPr>
        <w:pStyle w:val="PL"/>
      </w:pPr>
      <w:r>
        <w:t xml:space="preserve">                      $ref: 'TS28623_ComDefs.yaml#/components/schemas/DnRo'</w:t>
      </w:r>
    </w:p>
    <w:p w14:paraId="68E52963" w14:textId="77777777" w:rsidR="00163D62" w:rsidRDefault="00163D62" w:rsidP="00163D62">
      <w:pPr>
        <w:pStyle w:val="PL"/>
      </w:pPr>
      <w:r>
        <w:t xml:space="preserve">        - $ref: 'TS28623_GenericNrm.yaml#/components/schemas/ManagedFunction-ncO'</w:t>
      </w:r>
    </w:p>
    <w:p w14:paraId="3A71AE94" w14:textId="77777777" w:rsidR="00163D62" w:rsidRDefault="00163D62" w:rsidP="00163D62">
      <w:pPr>
        <w:pStyle w:val="PL"/>
      </w:pPr>
      <w:r>
        <w:t xml:space="preserve">        - type: object</w:t>
      </w:r>
    </w:p>
    <w:p w14:paraId="36434805" w14:textId="77777777" w:rsidR="00163D62" w:rsidRDefault="00163D62" w:rsidP="00163D62">
      <w:pPr>
        <w:pStyle w:val="PL"/>
      </w:pPr>
      <w:r>
        <w:t xml:space="preserve">          properties:</w:t>
      </w:r>
    </w:p>
    <w:p w14:paraId="4E2EC301" w14:textId="77777777" w:rsidR="00163D62" w:rsidRDefault="00163D62" w:rsidP="00163D62">
      <w:pPr>
        <w:pStyle w:val="PL"/>
      </w:pPr>
      <w:r>
        <w:t xml:space="preserve">            RRMPolicyRatio:</w:t>
      </w:r>
    </w:p>
    <w:p w14:paraId="72FBD95F" w14:textId="77777777" w:rsidR="00163D62" w:rsidRDefault="00163D62" w:rsidP="00163D62">
      <w:pPr>
        <w:pStyle w:val="PL"/>
      </w:pPr>
      <w:r>
        <w:t xml:space="preserve">              $ref: '#/components/schemas/RRMPolicyRatio-Multiple'</w:t>
      </w:r>
    </w:p>
    <w:p w14:paraId="42CF13D0" w14:textId="77777777" w:rsidR="00163D62" w:rsidRDefault="00163D62" w:rsidP="00163D62">
      <w:pPr>
        <w:pStyle w:val="PL"/>
      </w:pPr>
      <w:r>
        <w:t xml:space="preserve">            EP_E1:</w:t>
      </w:r>
    </w:p>
    <w:p w14:paraId="1D37E79C" w14:textId="77777777" w:rsidR="00163D62" w:rsidRDefault="00163D62" w:rsidP="00163D62">
      <w:pPr>
        <w:pStyle w:val="PL"/>
      </w:pPr>
      <w:r>
        <w:t xml:space="preserve">              $ref: '#/components/schemas/EP_E1-Single'</w:t>
      </w:r>
    </w:p>
    <w:p w14:paraId="04BD055F" w14:textId="77777777" w:rsidR="00163D62" w:rsidRDefault="00163D62" w:rsidP="00163D62">
      <w:pPr>
        <w:pStyle w:val="PL"/>
      </w:pPr>
      <w:r>
        <w:t xml:space="preserve">            EP_XnU:</w:t>
      </w:r>
    </w:p>
    <w:p w14:paraId="6283BBBE" w14:textId="77777777" w:rsidR="00163D62" w:rsidRDefault="00163D62" w:rsidP="00163D62">
      <w:pPr>
        <w:pStyle w:val="PL"/>
      </w:pPr>
      <w:r>
        <w:t xml:space="preserve">              $ref: '#/components/schemas/EP_XnU-Multiple'</w:t>
      </w:r>
    </w:p>
    <w:p w14:paraId="72C644A2" w14:textId="77777777" w:rsidR="00163D62" w:rsidRDefault="00163D62" w:rsidP="00163D62">
      <w:pPr>
        <w:pStyle w:val="PL"/>
      </w:pPr>
      <w:r>
        <w:t xml:space="preserve">            EP_F1U:</w:t>
      </w:r>
    </w:p>
    <w:p w14:paraId="3B43E82C" w14:textId="77777777" w:rsidR="00163D62" w:rsidRDefault="00163D62" w:rsidP="00163D62">
      <w:pPr>
        <w:pStyle w:val="PL"/>
      </w:pPr>
      <w:r>
        <w:t xml:space="preserve">              $ref: '#/components/schemas/EP_F1U-Multiple'</w:t>
      </w:r>
    </w:p>
    <w:p w14:paraId="372EBA6C" w14:textId="77777777" w:rsidR="00163D62" w:rsidRDefault="00163D62" w:rsidP="00163D62">
      <w:pPr>
        <w:pStyle w:val="PL"/>
      </w:pPr>
      <w:r>
        <w:t xml:space="preserve">            EP_NgU:</w:t>
      </w:r>
    </w:p>
    <w:p w14:paraId="16B2A44B" w14:textId="77777777" w:rsidR="00163D62" w:rsidRDefault="00163D62" w:rsidP="00163D62">
      <w:pPr>
        <w:pStyle w:val="PL"/>
      </w:pPr>
      <w:r>
        <w:t xml:space="preserve">              $ref: '#/components/schemas/EP_NgU-Multiple'</w:t>
      </w:r>
    </w:p>
    <w:p w14:paraId="5E5589AA" w14:textId="77777777" w:rsidR="00163D62" w:rsidRDefault="00163D62" w:rsidP="00163D62">
      <w:pPr>
        <w:pStyle w:val="PL"/>
      </w:pPr>
      <w:r>
        <w:t xml:space="preserve">            EP_X2U:</w:t>
      </w:r>
    </w:p>
    <w:p w14:paraId="128F3659" w14:textId="77777777" w:rsidR="00163D62" w:rsidRDefault="00163D62" w:rsidP="00163D62">
      <w:pPr>
        <w:pStyle w:val="PL"/>
      </w:pPr>
      <w:r>
        <w:t xml:space="preserve">              $ref: '#/components/schemas/EP_X2U-Multiple'</w:t>
      </w:r>
    </w:p>
    <w:p w14:paraId="1B24A3EA" w14:textId="77777777" w:rsidR="00163D62" w:rsidRDefault="00163D62" w:rsidP="00163D62">
      <w:pPr>
        <w:pStyle w:val="PL"/>
      </w:pPr>
      <w:r>
        <w:t xml:space="preserve">            EP_S1U:</w:t>
      </w:r>
    </w:p>
    <w:p w14:paraId="67B10898" w14:textId="77777777" w:rsidR="00163D62" w:rsidRDefault="00163D62" w:rsidP="00163D62">
      <w:pPr>
        <w:pStyle w:val="PL"/>
      </w:pPr>
      <w:r>
        <w:t xml:space="preserve">              $ref: '#/components/schemas/EP_S1U-Multiple'</w:t>
      </w:r>
    </w:p>
    <w:p w14:paraId="0DA39F17" w14:textId="77777777" w:rsidR="00163D62" w:rsidRDefault="00163D62" w:rsidP="00163D62">
      <w:pPr>
        <w:pStyle w:val="PL"/>
      </w:pPr>
      <w:r>
        <w:t xml:space="preserve">            Configurable5QISet:</w:t>
      </w:r>
    </w:p>
    <w:p w14:paraId="591AF019" w14:textId="77777777" w:rsidR="00163D62" w:rsidRDefault="00163D62" w:rsidP="00163D62">
      <w:pPr>
        <w:pStyle w:val="PL"/>
      </w:pPr>
      <w:r>
        <w:t xml:space="preserve">              $ref: 'TS28541_5GcNrm.yaml#/components/schemas/Configurable5QISet-Multiple'</w:t>
      </w:r>
    </w:p>
    <w:p w14:paraId="7979D881" w14:textId="77777777" w:rsidR="00163D62" w:rsidRDefault="00163D62" w:rsidP="00163D62">
      <w:pPr>
        <w:pStyle w:val="PL"/>
      </w:pPr>
      <w:r>
        <w:t xml:space="preserve">            Dynamic5QISet:</w:t>
      </w:r>
    </w:p>
    <w:p w14:paraId="5273BC81" w14:textId="77777777" w:rsidR="00163D62" w:rsidRDefault="00163D62" w:rsidP="00163D62">
      <w:pPr>
        <w:pStyle w:val="PL"/>
      </w:pPr>
      <w:r>
        <w:t xml:space="preserve">              $ref: 'TS28541_5GcNrm.yaml#/components/schemas/Dynamic5QISet-Multiple'</w:t>
      </w:r>
    </w:p>
    <w:p w14:paraId="3D139394" w14:textId="77777777" w:rsidR="00163D62" w:rsidRDefault="00163D62" w:rsidP="00163D62">
      <w:pPr>
        <w:pStyle w:val="PL"/>
      </w:pPr>
    </w:p>
    <w:p w14:paraId="33117221" w14:textId="77777777" w:rsidR="00163D62" w:rsidRDefault="00163D62" w:rsidP="00163D62">
      <w:pPr>
        <w:pStyle w:val="PL"/>
      </w:pPr>
      <w:r>
        <w:t xml:space="preserve">    GNBCUCPFunction-Single:</w:t>
      </w:r>
    </w:p>
    <w:p w14:paraId="3F541BE7" w14:textId="77777777" w:rsidR="00163D62" w:rsidRDefault="00163D62" w:rsidP="00163D62">
      <w:pPr>
        <w:pStyle w:val="PL"/>
      </w:pPr>
      <w:r>
        <w:t xml:space="preserve">      allOf:</w:t>
      </w:r>
    </w:p>
    <w:p w14:paraId="18BF4470" w14:textId="77777777" w:rsidR="00163D62" w:rsidRDefault="00163D62" w:rsidP="00163D62">
      <w:pPr>
        <w:pStyle w:val="PL"/>
      </w:pPr>
      <w:r>
        <w:t xml:space="preserve">        - $ref: 'TS28623_GenericNrm.yaml#/components/schemas/Top'</w:t>
      </w:r>
    </w:p>
    <w:p w14:paraId="7CB13627" w14:textId="77777777" w:rsidR="00163D62" w:rsidRDefault="00163D62" w:rsidP="00163D62">
      <w:pPr>
        <w:pStyle w:val="PL"/>
      </w:pPr>
      <w:r>
        <w:t xml:space="preserve">        - type: object</w:t>
      </w:r>
    </w:p>
    <w:p w14:paraId="35778296" w14:textId="77777777" w:rsidR="00163D62" w:rsidRDefault="00163D62" w:rsidP="00163D62">
      <w:pPr>
        <w:pStyle w:val="PL"/>
      </w:pPr>
      <w:r>
        <w:t xml:space="preserve">          properties:</w:t>
      </w:r>
    </w:p>
    <w:p w14:paraId="44D97741" w14:textId="77777777" w:rsidR="00163D62" w:rsidRDefault="00163D62" w:rsidP="00163D62">
      <w:pPr>
        <w:pStyle w:val="PL"/>
      </w:pPr>
      <w:r>
        <w:t xml:space="preserve">            attributes:</w:t>
      </w:r>
    </w:p>
    <w:p w14:paraId="65C0CC62" w14:textId="77777777" w:rsidR="00163D62" w:rsidRDefault="00163D62" w:rsidP="00163D62">
      <w:pPr>
        <w:pStyle w:val="PL"/>
      </w:pPr>
      <w:r>
        <w:t xml:space="preserve">              allOf:</w:t>
      </w:r>
    </w:p>
    <w:p w14:paraId="306DA84A" w14:textId="77777777" w:rsidR="00163D62" w:rsidRDefault="00163D62" w:rsidP="00163D62">
      <w:pPr>
        <w:pStyle w:val="PL"/>
      </w:pPr>
      <w:r>
        <w:t xml:space="preserve">                - $ref: 'TS28623_GenericNrm.yaml#/components/schemas/ManagedFunction-Attr'</w:t>
      </w:r>
    </w:p>
    <w:p w14:paraId="79DDECCE" w14:textId="77777777" w:rsidR="00163D62" w:rsidRDefault="00163D62" w:rsidP="00163D62">
      <w:pPr>
        <w:pStyle w:val="PL"/>
      </w:pPr>
      <w:r>
        <w:t xml:space="preserve">                - type: object</w:t>
      </w:r>
    </w:p>
    <w:p w14:paraId="51D29771" w14:textId="77777777" w:rsidR="00163D62" w:rsidRDefault="00163D62" w:rsidP="00163D62">
      <w:pPr>
        <w:pStyle w:val="PL"/>
      </w:pPr>
      <w:r>
        <w:t xml:space="preserve">                  properties:</w:t>
      </w:r>
    </w:p>
    <w:p w14:paraId="1708A697" w14:textId="77777777" w:rsidR="00163D62" w:rsidRDefault="00163D62" w:rsidP="00163D62">
      <w:pPr>
        <w:pStyle w:val="PL"/>
      </w:pPr>
      <w:r>
        <w:t xml:space="preserve">                    gnbId:</w:t>
      </w:r>
    </w:p>
    <w:p w14:paraId="41EBAED8" w14:textId="77777777" w:rsidR="00163D62" w:rsidRDefault="00163D62" w:rsidP="00163D62">
      <w:pPr>
        <w:pStyle w:val="PL"/>
      </w:pPr>
      <w:r>
        <w:t xml:space="preserve">                      $ref: '#/components/schemas/GnbId'</w:t>
      </w:r>
    </w:p>
    <w:p w14:paraId="099F72F5" w14:textId="77777777" w:rsidR="00163D62" w:rsidRDefault="00163D62" w:rsidP="00163D62">
      <w:pPr>
        <w:pStyle w:val="PL"/>
      </w:pPr>
      <w:r>
        <w:t xml:space="preserve">                    gnbIdLength:</w:t>
      </w:r>
    </w:p>
    <w:p w14:paraId="4509D65A" w14:textId="77777777" w:rsidR="00163D62" w:rsidRDefault="00163D62" w:rsidP="00163D62">
      <w:pPr>
        <w:pStyle w:val="PL"/>
      </w:pPr>
      <w:r>
        <w:t xml:space="preserve">                      $ref: '#/components/schemas/GnbIdLength'</w:t>
      </w:r>
    </w:p>
    <w:p w14:paraId="25712120" w14:textId="77777777" w:rsidR="00163D62" w:rsidRDefault="00163D62" w:rsidP="00163D62">
      <w:pPr>
        <w:pStyle w:val="PL"/>
      </w:pPr>
      <w:r>
        <w:t xml:space="preserve">                    gnbCuName:</w:t>
      </w:r>
    </w:p>
    <w:p w14:paraId="001087B8" w14:textId="77777777" w:rsidR="00163D62" w:rsidRDefault="00163D62" w:rsidP="00163D62">
      <w:pPr>
        <w:pStyle w:val="PL"/>
      </w:pPr>
      <w:r>
        <w:t xml:space="preserve">                      $ref: '#/components/schemas/GnbName'</w:t>
      </w:r>
    </w:p>
    <w:p w14:paraId="15334F13" w14:textId="77777777" w:rsidR="00163D62" w:rsidRDefault="00163D62" w:rsidP="00163D62">
      <w:pPr>
        <w:pStyle w:val="PL"/>
      </w:pPr>
      <w:r>
        <w:t xml:space="preserve">                    plmnId:</w:t>
      </w:r>
    </w:p>
    <w:p w14:paraId="6C6D4C57" w14:textId="77777777" w:rsidR="00163D62" w:rsidRDefault="00163D62" w:rsidP="00163D62">
      <w:pPr>
        <w:pStyle w:val="PL"/>
      </w:pPr>
      <w:r>
        <w:t xml:space="preserve">                      $ref: 'TS28623_ComDefs.yaml#/components/schemas/PlmnId'</w:t>
      </w:r>
    </w:p>
    <w:p w14:paraId="38169531" w14:textId="77777777" w:rsidR="00163D62" w:rsidRDefault="00163D62" w:rsidP="00163D62">
      <w:pPr>
        <w:pStyle w:val="PL"/>
      </w:pPr>
      <w:r>
        <w:t xml:space="preserve">                    x2BlockList:</w:t>
      </w:r>
    </w:p>
    <w:p w14:paraId="55665CAE" w14:textId="77777777" w:rsidR="00163D62" w:rsidRDefault="00163D62" w:rsidP="00163D62">
      <w:pPr>
        <w:pStyle w:val="PL"/>
      </w:pPr>
      <w:r>
        <w:t xml:space="preserve">                      $ref: '#/components/schemas/GgNBIdList'</w:t>
      </w:r>
    </w:p>
    <w:p w14:paraId="52FE5DEB" w14:textId="77777777" w:rsidR="00163D62" w:rsidRDefault="00163D62" w:rsidP="00163D62">
      <w:pPr>
        <w:pStyle w:val="PL"/>
      </w:pPr>
      <w:r>
        <w:t xml:space="preserve">                    xnBlockList:</w:t>
      </w:r>
    </w:p>
    <w:p w14:paraId="0365F0FE" w14:textId="77777777" w:rsidR="00163D62" w:rsidRDefault="00163D62" w:rsidP="00163D62">
      <w:pPr>
        <w:pStyle w:val="PL"/>
      </w:pPr>
      <w:r>
        <w:t xml:space="preserve">                      $ref: '#/components/schemas/GgNBIdList'</w:t>
      </w:r>
    </w:p>
    <w:p w14:paraId="78DAF3F9" w14:textId="77777777" w:rsidR="00163D62" w:rsidRDefault="00163D62" w:rsidP="00163D62">
      <w:pPr>
        <w:pStyle w:val="PL"/>
      </w:pPr>
      <w:r>
        <w:t xml:space="preserve">                    x2AllowList:</w:t>
      </w:r>
    </w:p>
    <w:p w14:paraId="02CE7E0A" w14:textId="77777777" w:rsidR="00163D62" w:rsidRDefault="00163D62" w:rsidP="00163D62">
      <w:pPr>
        <w:pStyle w:val="PL"/>
      </w:pPr>
      <w:r>
        <w:t xml:space="preserve">                      $ref: '#/components/schemas/GgNBIdList'</w:t>
      </w:r>
    </w:p>
    <w:p w14:paraId="46C5EC5F" w14:textId="77777777" w:rsidR="00163D62" w:rsidRDefault="00163D62" w:rsidP="00163D62">
      <w:pPr>
        <w:pStyle w:val="PL"/>
      </w:pPr>
      <w:r>
        <w:t xml:space="preserve">                    xnAllowList:</w:t>
      </w:r>
    </w:p>
    <w:p w14:paraId="3209CED5" w14:textId="77777777" w:rsidR="00163D62" w:rsidRDefault="00163D62" w:rsidP="00163D62">
      <w:pPr>
        <w:pStyle w:val="PL"/>
      </w:pPr>
      <w:r>
        <w:t xml:space="preserve">                      $ref: '#/components/schemas/GgNBIdList'</w:t>
      </w:r>
    </w:p>
    <w:p w14:paraId="3D509573" w14:textId="77777777" w:rsidR="00163D62" w:rsidRDefault="00163D62" w:rsidP="00163D62">
      <w:pPr>
        <w:pStyle w:val="PL"/>
      </w:pPr>
      <w:r>
        <w:t xml:space="preserve">                    x2HOBlockList:</w:t>
      </w:r>
    </w:p>
    <w:p w14:paraId="57822EF9" w14:textId="77777777" w:rsidR="00163D62" w:rsidRDefault="00163D62" w:rsidP="00163D62">
      <w:pPr>
        <w:pStyle w:val="PL"/>
      </w:pPr>
      <w:r>
        <w:t xml:space="preserve">                      $ref: '#/components/schemas/GeNBIdList'</w:t>
      </w:r>
    </w:p>
    <w:p w14:paraId="3850EA43" w14:textId="77777777" w:rsidR="00163D62" w:rsidRDefault="00163D62" w:rsidP="00163D62">
      <w:pPr>
        <w:pStyle w:val="PL"/>
      </w:pPr>
      <w:r>
        <w:t xml:space="preserve">                    xnHOBlockList:</w:t>
      </w:r>
    </w:p>
    <w:p w14:paraId="1337E415" w14:textId="77777777" w:rsidR="00163D62" w:rsidRDefault="00163D62" w:rsidP="00163D62">
      <w:pPr>
        <w:pStyle w:val="PL"/>
      </w:pPr>
      <w:r>
        <w:t xml:space="preserve">                      $ref: '#/components/schemas/GgNBIdList'</w:t>
      </w:r>
    </w:p>
    <w:p w14:paraId="6235C801" w14:textId="77777777" w:rsidR="00163D62" w:rsidRDefault="00163D62" w:rsidP="00163D62">
      <w:pPr>
        <w:pStyle w:val="PL"/>
      </w:pPr>
      <w:r>
        <w:t xml:space="preserve">                    mappingSetIDBackhaulAddressList:</w:t>
      </w:r>
    </w:p>
    <w:p w14:paraId="4446A80D" w14:textId="77777777" w:rsidR="00163D62" w:rsidRDefault="00163D62" w:rsidP="00163D62">
      <w:pPr>
        <w:pStyle w:val="PL"/>
      </w:pPr>
      <w:r>
        <w:t xml:space="preserve">                      type: array</w:t>
      </w:r>
    </w:p>
    <w:p w14:paraId="65A9E4D2" w14:textId="77777777" w:rsidR="00163D62" w:rsidRDefault="00163D62" w:rsidP="00163D62">
      <w:pPr>
        <w:pStyle w:val="PL"/>
      </w:pPr>
      <w:r>
        <w:t xml:space="preserve">                      uniqueItems: true</w:t>
      </w:r>
    </w:p>
    <w:p w14:paraId="41BC2DEC" w14:textId="77777777" w:rsidR="00163D62" w:rsidRDefault="00163D62" w:rsidP="00163D62">
      <w:pPr>
        <w:pStyle w:val="PL"/>
      </w:pPr>
      <w:r>
        <w:t xml:space="preserve">                      items:</w:t>
      </w:r>
    </w:p>
    <w:p w14:paraId="6B3A8435" w14:textId="77777777" w:rsidR="00163D62" w:rsidRDefault="00163D62" w:rsidP="00163D62">
      <w:pPr>
        <w:pStyle w:val="PL"/>
      </w:pPr>
      <w:r>
        <w:t xml:space="preserve">                        $ref: '#/components/schemas/MappingSetIDBackhaulAddress'</w:t>
      </w:r>
    </w:p>
    <w:p w14:paraId="3EEEDE6A" w14:textId="77777777" w:rsidR="00163D62" w:rsidRDefault="00163D62" w:rsidP="00163D62">
      <w:pPr>
        <w:pStyle w:val="PL"/>
      </w:pPr>
      <w:r>
        <w:t xml:space="preserve">                      minItems: 1</w:t>
      </w:r>
    </w:p>
    <w:p w14:paraId="6CD75768" w14:textId="77777777" w:rsidR="00163D62" w:rsidRDefault="00163D62" w:rsidP="00163D62">
      <w:pPr>
        <w:pStyle w:val="PL"/>
      </w:pPr>
      <w:r>
        <w:t xml:space="preserve">                    isOnboardSatellite:</w:t>
      </w:r>
    </w:p>
    <w:p w14:paraId="1C4114E3" w14:textId="77777777" w:rsidR="00163D62" w:rsidRDefault="00163D62" w:rsidP="00163D62">
      <w:pPr>
        <w:pStyle w:val="PL"/>
      </w:pPr>
      <w:r>
        <w:t xml:space="preserve">                      type: boolean</w:t>
      </w:r>
    </w:p>
    <w:p w14:paraId="07CB15B8" w14:textId="77777777" w:rsidR="00163D62" w:rsidRDefault="00163D62" w:rsidP="00163D62">
      <w:pPr>
        <w:pStyle w:val="PL"/>
      </w:pPr>
      <w:r>
        <w:t xml:space="preserve">                    onboardSatelliteId:</w:t>
      </w:r>
    </w:p>
    <w:p w14:paraId="150CF1BD" w14:textId="77777777" w:rsidR="00163D62" w:rsidRDefault="00163D62" w:rsidP="00163D62">
      <w:pPr>
        <w:pStyle w:val="PL"/>
      </w:pPr>
      <w:r>
        <w:t xml:space="preserve">                      $ref: '#/components/schemas/SatelliteId'</w:t>
      </w:r>
    </w:p>
    <w:p w14:paraId="2CA2947C" w14:textId="77777777" w:rsidR="00163D62" w:rsidRDefault="00163D62" w:rsidP="00163D62">
      <w:pPr>
        <w:pStyle w:val="PL"/>
        <w:rPr>
          <w:ins w:id="443" w:author="Refik Fatih Üstok"/>
        </w:rPr>
      </w:pPr>
      <w:ins w:id="444" w:author="Refik Fatih Üstok">
        <w:r>
          <w:t xml:space="preserve">                    isNRFemtoNode:</w:t>
        </w:r>
      </w:ins>
    </w:p>
    <w:p w14:paraId="7427350E" w14:textId="77777777" w:rsidR="00163D62" w:rsidRDefault="00163D62" w:rsidP="00163D62">
      <w:pPr>
        <w:pStyle w:val="PL"/>
        <w:rPr>
          <w:ins w:id="445" w:author="Refik Fatih Üstok"/>
        </w:rPr>
      </w:pPr>
      <w:ins w:id="446" w:author="Refik Fatih Üstok">
        <w:r>
          <w:t xml:space="preserve">                      type: boolean</w:t>
        </w:r>
      </w:ins>
    </w:p>
    <w:p w14:paraId="1F2B5C63" w14:textId="77777777" w:rsidR="00163D62" w:rsidRDefault="00163D62" w:rsidP="00163D62">
      <w:pPr>
        <w:pStyle w:val="PL"/>
      </w:pPr>
      <w:r>
        <w:t xml:space="preserve">                    tceIDMappingInfoList:</w:t>
      </w:r>
    </w:p>
    <w:p w14:paraId="5D841702" w14:textId="77777777" w:rsidR="00163D62" w:rsidRDefault="00163D62" w:rsidP="00163D62">
      <w:pPr>
        <w:pStyle w:val="PL"/>
      </w:pPr>
      <w:r>
        <w:t xml:space="preserve">                      $ref: '#/components/schemas/TceIDMappingInfoList'</w:t>
      </w:r>
    </w:p>
    <w:p w14:paraId="2F7387C9" w14:textId="77777777" w:rsidR="00163D62" w:rsidRDefault="00163D62" w:rsidP="00163D62">
      <w:pPr>
        <w:pStyle w:val="PL"/>
      </w:pPr>
      <w:r>
        <w:t xml:space="preserve">                    configurable5QISetRef:</w:t>
      </w:r>
    </w:p>
    <w:p w14:paraId="7E2CFE9C" w14:textId="77777777" w:rsidR="00163D62" w:rsidRDefault="00163D62" w:rsidP="00163D62">
      <w:pPr>
        <w:pStyle w:val="PL"/>
      </w:pPr>
      <w:r>
        <w:t xml:space="preserve">                      $ref: 'TS28623_ComDefs.yaml#/components/schemas/Dn'</w:t>
      </w:r>
    </w:p>
    <w:p w14:paraId="1F30A9A6" w14:textId="77777777" w:rsidR="00163D62" w:rsidRDefault="00163D62" w:rsidP="00163D62">
      <w:pPr>
        <w:pStyle w:val="PL"/>
      </w:pPr>
      <w:r>
        <w:t xml:space="preserve">                    dynamic5QISetRef:</w:t>
      </w:r>
    </w:p>
    <w:p w14:paraId="28E90C43" w14:textId="77777777" w:rsidR="00163D62" w:rsidRDefault="00163D62" w:rsidP="00163D62">
      <w:pPr>
        <w:pStyle w:val="PL"/>
      </w:pPr>
      <w:r>
        <w:t xml:space="preserve">                      $ref: 'TS28623_ComDefs.yaml#/components/schemas/DnRo'</w:t>
      </w:r>
    </w:p>
    <w:p w14:paraId="0F8840B5" w14:textId="77777777" w:rsidR="00163D62" w:rsidRDefault="00163D62" w:rsidP="00163D62">
      <w:pPr>
        <w:pStyle w:val="PL"/>
      </w:pPr>
      <w:r>
        <w:t xml:space="preserve">                    ephemerisInfoSetRef:</w:t>
      </w:r>
    </w:p>
    <w:p w14:paraId="79271579" w14:textId="77777777" w:rsidR="00163D62" w:rsidRDefault="00163D62" w:rsidP="00163D62">
      <w:pPr>
        <w:pStyle w:val="PL"/>
      </w:pPr>
      <w:r>
        <w:t xml:space="preserve">                      $ref: 'TS28623_ComDefs.yaml#/components/schemas/DnRo'</w:t>
      </w:r>
    </w:p>
    <w:p w14:paraId="6B6FCC39" w14:textId="77777777" w:rsidR="00163D62" w:rsidRDefault="00163D62" w:rsidP="00163D62">
      <w:pPr>
        <w:pStyle w:val="PL"/>
      </w:pPr>
      <w:r>
        <w:t xml:space="preserve">                    dCHOControl:</w:t>
      </w:r>
    </w:p>
    <w:p w14:paraId="3AFA9DEB" w14:textId="77777777" w:rsidR="00163D62" w:rsidRDefault="00163D62" w:rsidP="00163D62">
      <w:pPr>
        <w:pStyle w:val="PL"/>
      </w:pPr>
      <w:r>
        <w:t xml:space="preserve">                      type: boolean</w:t>
      </w:r>
    </w:p>
    <w:p w14:paraId="3B8919E9" w14:textId="77777777" w:rsidR="00163D62" w:rsidRDefault="00163D62" w:rsidP="00163D62">
      <w:pPr>
        <w:pStyle w:val="PL"/>
      </w:pPr>
      <w:r>
        <w:t xml:space="preserve">                    dDAPSHOControl:</w:t>
      </w:r>
    </w:p>
    <w:p w14:paraId="15B3DBCF" w14:textId="77777777" w:rsidR="00163D62" w:rsidRDefault="00163D62" w:rsidP="00163D62">
      <w:pPr>
        <w:pStyle w:val="PL"/>
      </w:pPr>
      <w:r>
        <w:t xml:space="preserve">                      type: boolean</w:t>
      </w:r>
    </w:p>
    <w:p w14:paraId="300457B6" w14:textId="77777777" w:rsidR="00163D62" w:rsidRDefault="00163D62" w:rsidP="00163D62">
      <w:pPr>
        <w:pStyle w:val="PL"/>
      </w:pPr>
      <w:r>
        <w:t xml:space="preserve">                    mappedCellIdInfoList:</w:t>
      </w:r>
    </w:p>
    <w:p w14:paraId="31A5ADD8" w14:textId="77777777" w:rsidR="00163D62" w:rsidRDefault="00163D62" w:rsidP="00163D62">
      <w:pPr>
        <w:pStyle w:val="PL"/>
      </w:pPr>
      <w:r>
        <w:t xml:space="preserve">                      $ref: '#/components/schemas/MappedCellIdInfoList'</w:t>
      </w:r>
    </w:p>
    <w:p w14:paraId="3C0B114F" w14:textId="77777777" w:rsidR="00163D62" w:rsidRDefault="00163D62" w:rsidP="00163D62">
      <w:pPr>
        <w:pStyle w:val="PL"/>
      </w:pPr>
      <w:r>
        <w:t xml:space="preserve">                    qceIdMappingInfoList:</w:t>
      </w:r>
    </w:p>
    <w:p w14:paraId="0FA3D560" w14:textId="77777777" w:rsidR="00163D62" w:rsidRDefault="00163D62" w:rsidP="00163D62">
      <w:pPr>
        <w:pStyle w:val="PL"/>
      </w:pPr>
      <w:r>
        <w:t xml:space="preserve">                      $ref: '#/components/schemas/QceIdMappingInfoList'</w:t>
      </w:r>
    </w:p>
    <w:p w14:paraId="1B3D76E7" w14:textId="77777777" w:rsidR="00163D62" w:rsidRDefault="00163D62" w:rsidP="00163D62">
      <w:pPr>
        <w:pStyle w:val="PL"/>
      </w:pPr>
      <w:r>
        <w:t xml:space="preserve">                    mdtUserConsentReqList:</w:t>
      </w:r>
    </w:p>
    <w:p w14:paraId="20074A25" w14:textId="77777777" w:rsidR="00163D62" w:rsidRDefault="00163D62" w:rsidP="00163D62">
      <w:pPr>
        <w:pStyle w:val="PL"/>
      </w:pPr>
      <w:r>
        <w:t xml:space="preserve">                      $ref: '#/components/schemas/MdtUserConsentReqList'</w:t>
      </w:r>
    </w:p>
    <w:p w14:paraId="52B43931" w14:textId="77777777" w:rsidR="00163D62" w:rsidRDefault="00163D62" w:rsidP="00163D62">
      <w:pPr>
        <w:pStyle w:val="PL"/>
      </w:pPr>
      <w:r>
        <w:t xml:space="preserve">                    mWABRef:</w:t>
      </w:r>
    </w:p>
    <w:p w14:paraId="6702FF24" w14:textId="77777777" w:rsidR="00163D62" w:rsidRDefault="00163D62" w:rsidP="00163D62">
      <w:pPr>
        <w:pStyle w:val="PL"/>
      </w:pPr>
      <w:r>
        <w:t xml:space="preserve">                      $ref: 'TS28623_ComDefs.yaml#/components/schemas/DnRo'</w:t>
      </w:r>
    </w:p>
    <w:p w14:paraId="7902E8F5" w14:textId="77777777" w:rsidR="00163D62" w:rsidRDefault="00163D62" w:rsidP="00163D62">
      <w:pPr>
        <w:pStyle w:val="PL"/>
      </w:pPr>
      <w:r>
        <w:t xml:space="preserve">                    nRECMappingRuleRef:</w:t>
      </w:r>
    </w:p>
    <w:p w14:paraId="7FAFF9E2" w14:textId="77777777" w:rsidR="00163D62" w:rsidRDefault="00163D62" w:rsidP="00163D62">
      <w:pPr>
        <w:pStyle w:val="PL"/>
      </w:pPr>
      <w:r>
        <w:t xml:space="preserve">                      $ref: 'TS28623_ComDefs.yaml#/components/schemas/Dn'</w:t>
      </w:r>
    </w:p>
    <w:p w14:paraId="1D124F1C" w14:textId="77777777" w:rsidR="00163D62" w:rsidRDefault="00163D62" w:rsidP="00163D62">
      <w:pPr>
        <w:pStyle w:val="PL"/>
        <w:rPr>
          <w:ins w:id="447" w:author="Refik Fatih Üstok"/>
        </w:rPr>
      </w:pPr>
      <w:ins w:id="448" w:author="Refik Fatih Üstok">
        <w:r>
          <w:t xml:space="preserve">                    nRFemtoGWRef:</w:t>
        </w:r>
      </w:ins>
    </w:p>
    <w:p w14:paraId="6271B053" w14:textId="77777777" w:rsidR="00163D62" w:rsidRDefault="00163D62" w:rsidP="00163D62">
      <w:pPr>
        <w:pStyle w:val="PL"/>
        <w:rPr>
          <w:ins w:id="449" w:author="Refik Fatih Üstok"/>
        </w:rPr>
      </w:pPr>
      <w:ins w:id="450" w:author="Refik Fatih Üstok">
        <w:r>
          <w:t xml:space="preserve">                      $ref: 'TS28623_ComDefs.yaml#/components/schemas/DnRo'</w:t>
        </w:r>
      </w:ins>
    </w:p>
    <w:p w14:paraId="3E86411C" w14:textId="77777777" w:rsidR="00163D62" w:rsidRDefault="00163D62" w:rsidP="00163D62">
      <w:pPr>
        <w:pStyle w:val="PL"/>
      </w:pPr>
      <w:r>
        <w:t xml:space="preserve">        - $ref: 'TS28623_GenericNrm.yaml#/components/schemas/ManagedFunction-ncO'</w:t>
      </w:r>
    </w:p>
    <w:p w14:paraId="3F7CAAA9" w14:textId="77777777" w:rsidR="00163D62" w:rsidRDefault="00163D62" w:rsidP="00163D62">
      <w:pPr>
        <w:pStyle w:val="PL"/>
      </w:pPr>
      <w:r>
        <w:t xml:space="preserve">        - type: object</w:t>
      </w:r>
    </w:p>
    <w:p w14:paraId="2CABE6EB" w14:textId="77777777" w:rsidR="00163D62" w:rsidRDefault="00163D62" w:rsidP="00163D62">
      <w:pPr>
        <w:pStyle w:val="PL"/>
      </w:pPr>
      <w:r>
        <w:t xml:space="preserve">          properties:</w:t>
      </w:r>
    </w:p>
    <w:p w14:paraId="59C690D3" w14:textId="77777777" w:rsidR="00163D62" w:rsidRDefault="00163D62" w:rsidP="00163D62">
      <w:pPr>
        <w:pStyle w:val="PL"/>
      </w:pPr>
      <w:r>
        <w:t xml:space="preserve">            RRMPolicyRatio:</w:t>
      </w:r>
    </w:p>
    <w:p w14:paraId="31AEC51F" w14:textId="77777777" w:rsidR="00163D62" w:rsidRDefault="00163D62" w:rsidP="00163D62">
      <w:pPr>
        <w:pStyle w:val="PL"/>
      </w:pPr>
      <w:r>
        <w:t xml:space="preserve">              $ref: '#/components/schemas/RRMPolicyRatio-Multiple'</w:t>
      </w:r>
    </w:p>
    <w:p w14:paraId="18CD0145" w14:textId="77777777" w:rsidR="00163D62" w:rsidRDefault="00163D62" w:rsidP="00163D62">
      <w:pPr>
        <w:pStyle w:val="PL"/>
      </w:pPr>
      <w:r>
        <w:t xml:space="preserve">            NRCellCU:</w:t>
      </w:r>
    </w:p>
    <w:p w14:paraId="0BB660BA" w14:textId="77777777" w:rsidR="00163D62" w:rsidRDefault="00163D62" w:rsidP="00163D62">
      <w:pPr>
        <w:pStyle w:val="PL"/>
      </w:pPr>
      <w:r>
        <w:t xml:space="preserve">              $ref: '#/components/schemas/NRCellCU-Multiple'</w:t>
      </w:r>
    </w:p>
    <w:p w14:paraId="6EA97CEF" w14:textId="77777777" w:rsidR="00163D62" w:rsidRDefault="00163D62" w:rsidP="00163D62">
      <w:pPr>
        <w:pStyle w:val="PL"/>
      </w:pPr>
      <w:r>
        <w:t xml:space="preserve">            EP_XnC:</w:t>
      </w:r>
    </w:p>
    <w:p w14:paraId="772AD3F5" w14:textId="77777777" w:rsidR="00163D62" w:rsidRDefault="00163D62" w:rsidP="00163D62">
      <w:pPr>
        <w:pStyle w:val="PL"/>
      </w:pPr>
      <w:r>
        <w:t xml:space="preserve">              $ref: '#/components/schemas/EP_XnC-Multiple'</w:t>
      </w:r>
    </w:p>
    <w:p w14:paraId="41125703" w14:textId="77777777" w:rsidR="00163D62" w:rsidRDefault="00163D62" w:rsidP="00163D62">
      <w:pPr>
        <w:pStyle w:val="PL"/>
      </w:pPr>
      <w:r>
        <w:t xml:space="preserve">            EP_E1:</w:t>
      </w:r>
    </w:p>
    <w:p w14:paraId="77A0F56A" w14:textId="77777777" w:rsidR="00163D62" w:rsidRDefault="00163D62" w:rsidP="00163D62">
      <w:pPr>
        <w:pStyle w:val="PL"/>
      </w:pPr>
      <w:r>
        <w:t xml:space="preserve">              $ref: '#/components/schemas/EP_E1-Multiple'</w:t>
      </w:r>
    </w:p>
    <w:p w14:paraId="74F3CFDA" w14:textId="77777777" w:rsidR="00163D62" w:rsidRDefault="00163D62" w:rsidP="00163D62">
      <w:pPr>
        <w:pStyle w:val="PL"/>
      </w:pPr>
      <w:r>
        <w:t xml:space="preserve">            EP_F1C:</w:t>
      </w:r>
    </w:p>
    <w:p w14:paraId="4879D136" w14:textId="77777777" w:rsidR="00163D62" w:rsidRDefault="00163D62" w:rsidP="00163D62">
      <w:pPr>
        <w:pStyle w:val="PL"/>
      </w:pPr>
      <w:r>
        <w:t xml:space="preserve">              $ref: '#/components/schemas/EP_F1C-Multiple'</w:t>
      </w:r>
    </w:p>
    <w:p w14:paraId="045BD791" w14:textId="77777777" w:rsidR="00163D62" w:rsidRDefault="00163D62" w:rsidP="00163D62">
      <w:pPr>
        <w:pStyle w:val="PL"/>
      </w:pPr>
      <w:r>
        <w:t xml:space="preserve">            EP_NgC:</w:t>
      </w:r>
    </w:p>
    <w:p w14:paraId="52698C13" w14:textId="77777777" w:rsidR="00163D62" w:rsidRDefault="00163D62" w:rsidP="00163D62">
      <w:pPr>
        <w:pStyle w:val="PL"/>
      </w:pPr>
      <w:r>
        <w:t xml:space="preserve">              $ref: '#/components/schemas/EP_NgC-Multiple'</w:t>
      </w:r>
    </w:p>
    <w:p w14:paraId="362F89CC" w14:textId="77777777" w:rsidR="00163D62" w:rsidRDefault="00163D62" w:rsidP="00163D62">
      <w:pPr>
        <w:pStyle w:val="PL"/>
      </w:pPr>
      <w:r>
        <w:t xml:space="preserve">            EP_X2C:</w:t>
      </w:r>
    </w:p>
    <w:p w14:paraId="58C6293B" w14:textId="77777777" w:rsidR="00163D62" w:rsidRDefault="00163D62" w:rsidP="00163D62">
      <w:pPr>
        <w:pStyle w:val="PL"/>
      </w:pPr>
      <w:r>
        <w:t xml:space="preserve">              $ref: '#/components/schemas/EP_X2C-Multiple'</w:t>
      </w:r>
    </w:p>
    <w:p w14:paraId="45289945" w14:textId="77777777" w:rsidR="00163D62" w:rsidRDefault="00163D62" w:rsidP="00163D62">
      <w:pPr>
        <w:pStyle w:val="PL"/>
      </w:pPr>
      <w:r>
        <w:t xml:space="preserve">            DANRManagementFunction:</w:t>
      </w:r>
    </w:p>
    <w:p w14:paraId="418CC7EE" w14:textId="77777777" w:rsidR="00163D62" w:rsidRDefault="00163D62" w:rsidP="00163D62">
      <w:pPr>
        <w:pStyle w:val="PL"/>
      </w:pPr>
      <w:r>
        <w:t xml:space="preserve">              $ref: '#/components/schemas/DANRManagementFunction-Single'</w:t>
      </w:r>
    </w:p>
    <w:p w14:paraId="50DEC376" w14:textId="77777777" w:rsidR="00163D62" w:rsidRDefault="00163D62" w:rsidP="00163D62">
      <w:pPr>
        <w:pStyle w:val="PL"/>
      </w:pPr>
      <w:r>
        <w:t xml:space="preserve">            DESManagementFunction:</w:t>
      </w:r>
    </w:p>
    <w:p w14:paraId="0CFD6315" w14:textId="77777777" w:rsidR="00163D62" w:rsidRDefault="00163D62" w:rsidP="00163D62">
      <w:pPr>
        <w:pStyle w:val="PL"/>
      </w:pPr>
      <w:r>
        <w:t xml:space="preserve">              $ref: '#/components/schemas/DESManagementFunction-Single'</w:t>
      </w:r>
    </w:p>
    <w:p w14:paraId="6FCECE9A" w14:textId="77777777" w:rsidR="00163D62" w:rsidRDefault="00163D62" w:rsidP="00163D62">
      <w:pPr>
        <w:pStyle w:val="PL"/>
      </w:pPr>
      <w:r>
        <w:t xml:space="preserve">            DMROFunction:</w:t>
      </w:r>
    </w:p>
    <w:p w14:paraId="6BD8F011" w14:textId="77777777" w:rsidR="00163D62" w:rsidRDefault="00163D62" w:rsidP="00163D62">
      <w:pPr>
        <w:pStyle w:val="PL"/>
      </w:pPr>
      <w:r>
        <w:t xml:space="preserve">              $ref: '#/components/schemas/DMROFunction-Single'</w:t>
      </w:r>
    </w:p>
    <w:p w14:paraId="7C7E9B68" w14:textId="77777777" w:rsidR="00163D62" w:rsidRDefault="00163D62" w:rsidP="00163D62">
      <w:pPr>
        <w:pStyle w:val="PL"/>
      </w:pPr>
      <w:r>
        <w:t xml:space="preserve">            DLBOFunction:</w:t>
      </w:r>
    </w:p>
    <w:p w14:paraId="201CDFE4" w14:textId="77777777" w:rsidR="00163D62" w:rsidRDefault="00163D62" w:rsidP="00163D62">
      <w:pPr>
        <w:pStyle w:val="PL"/>
      </w:pPr>
      <w:r>
        <w:t xml:space="preserve">              $ref: '#/components/schemas/DLBOFunction-Single'</w:t>
      </w:r>
    </w:p>
    <w:p w14:paraId="0EC5F217" w14:textId="77777777" w:rsidR="00163D62" w:rsidRDefault="00163D62" w:rsidP="00163D62">
      <w:pPr>
        <w:pStyle w:val="PL"/>
      </w:pPr>
      <w:r>
        <w:t xml:space="preserve">            Configurable5QISet:</w:t>
      </w:r>
    </w:p>
    <w:p w14:paraId="5AE5220A" w14:textId="77777777" w:rsidR="00163D62" w:rsidRDefault="00163D62" w:rsidP="00163D62">
      <w:pPr>
        <w:pStyle w:val="PL"/>
      </w:pPr>
      <w:r>
        <w:t xml:space="preserve">              $ref: 'TS28541_5GcNrm.yaml#/components/schemas/Configurable5QISet-Multiple'</w:t>
      </w:r>
    </w:p>
    <w:p w14:paraId="2357B0A0" w14:textId="77777777" w:rsidR="00163D62" w:rsidRDefault="00163D62" w:rsidP="00163D62">
      <w:pPr>
        <w:pStyle w:val="PL"/>
      </w:pPr>
      <w:r>
        <w:t xml:space="preserve">            Dynamic5QISet:</w:t>
      </w:r>
    </w:p>
    <w:p w14:paraId="761FBF8A" w14:textId="77777777" w:rsidR="00163D62" w:rsidRDefault="00163D62" w:rsidP="00163D62">
      <w:pPr>
        <w:pStyle w:val="PL"/>
      </w:pPr>
      <w:r>
        <w:t xml:space="preserve">              $ref: 'TS28541_5GcNrm.yaml#/components/schemas/Dynamic5QISet-Multiple'</w:t>
      </w:r>
    </w:p>
    <w:p w14:paraId="3B041408" w14:textId="77777777" w:rsidR="00163D62" w:rsidRDefault="00163D62" w:rsidP="00163D62">
      <w:pPr>
        <w:pStyle w:val="PL"/>
      </w:pPr>
      <w:r>
        <w:t xml:space="preserve">            NRNetwork:</w:t>
      </w:r>
    </w:p>
    <w:p w14:paraId="26815D56" w14:textId="77777777" w:rsidR="00163D62" w:rsidRDefault="00163D62" w:rsidP="00163D62">
      <w:pPr>
        <w:pStyle w:val="PL"/>
      </w:pPr>
      <w:r>
        <w:t xml:space="preserve">              $ref: '#/components/schemas/NRNetwork-Single'</w:t>
      </w:r>
    </w:p>
    <w:p w14:paraId="4BE66B55" w14:textId="77777777" w:rsidR="00163D62" w:rsidRDefault="00163D62" w:rsidP="00163D62">
      <w:pPr>
        <w:pStyle w:val="PL"/>
      </w:pPr>
      <w:r>
        <w:t xml:space="preserve">            EUtranNetwork:  </w:t>
      </w:r>
    </w:p>
    <w:p w14:paraId="61B07378" w14:textId="77777777" w:rsidR="00163D62" w:rsidRDefault="00163D62" w:rsidP="00163D62">
      <w:pPr>
        <w:pStyle w:val="PL"/>
      </w:pPr>
      <w:r>
        <w:t xml:space="preserve">              $ref: '#/components/schemas/EUtraNetwork-Single'</w:t>
      </w:r>
    </w:p>
    <w:p w14:paraId="494AA965" w14:textId="77777777" w:rsidR="00163D62" w:rsidRDefault="00163D62" w:rsidP="00163D62">
      <w:pPr>
        <w:pStyle w:val="PL"/>
      </w:pPr>
    </w:p>
    <w:p w14:paraId="5051699F" w14:textId="77777777" w:rsidR="00163D62" w:rsidRDefault="00163D62" w:rsidP="00163D62">
      <w:pPr>
        <w:pStyle w:val="PL"/>
      </w:pPr>
      <w:r>
        <w:t xml:space="preserve">    NRCellCU-Single:</w:t>
      </w:r>
    </w:p>
    <w:p w14:paraId="5E4DE21C" w14:textId="77777777" w:rsidR="00163D62" w:rsidRDefault="00163D62" w:rsidP="00163D62">
      <w:pPr>
        <w:pStyle w:val="PL"/>
      </w:pPr>
      <w:r>
        <w:t xml:space="preserve">      allOf:</w:t>
      </w:r>
    </w:p>
    <w:p w14:paraId="6CE834D8" w14:textId="77777777" w:rsidR="00163D62" w:rsidRDefault="00163D62" w:rsidP="00163D62">
      <w:pPr>
        <w:pStyle w:val="PL"/>
      </w:pPr>
      <w:r>
        <w:t xml:space="preserve">        - $ref: 'TS28623_GenericNrm.yaml#/components/schemas/Top'</w:t>
      </w:r>
    </w:p>
    <w:p w14:paraId="23403928" w14:textId="77777777" w:rsidR="00163D62" w:rsidRDefault="00163D62" w:rsidP="00163D62">
      <w:pPr>
        <w:pStyle w:val="PL"/>
      </w:pPr>
      <w:r>
        <w:t xml:space="preserve">        - type: object</w:t>
      </w:r>
    </w:p>
    <w:p w14:paraId="71DD8294" w14:textId="77777777" w:rsidR="00163D62" w:rsidRDefault="00163D62" w:rsidP="00163D62">
      <w:pPr>
        <w:pStyle w:val="PL"/>
      </w:pPr>
      <w:r>
        <w:t xml:space="preserve">          properties:</w:t>
      </w:r>
    </w:p>
    <w:p w14:paraId="59E759CE" w14:textId="77777777" w:rsidR="00163D62" w:rsidRDefault="00163D62" w:rsidP="00163D62">
      <w:pPr>
        <w:pStyle w:val="PL"/>
      </w:pPr>
      <w:r>
        <w:t xml:space="preserve">            attributes:</w:t>
      </w:r>
    </w:p>
    <w:p w14:paraId="1B6D1F5C" w14:textId="77777777" w:rsidR="00163D62" w:rsidRDefault="00163D62" w:rsidP="00163D62">
      <w:pPr>
        <w:pStyle w:val="PL"/>
      </w:pPr>
      <w:r>
        <w:t xml:space="preserve">              allOf:</w:t>
      </w:r>
    </w:p>
    <w:p w14:paraId="4458D900" w14:textId="77777777" w:rsidR="00163D62" w:rsidRDefault="00163D62" w:rsidP="00163D62">
      <w:pPr>
        <w:pStyle w:val="PL"/>
      </w:pPr>
      <w:r>
        <w:t xml:space="preserve">                - $ref: 'TS28623_GenericNrm.yaml#/components/schemas/ManagedFunction-Attr'</w:t>
      </w:r>
    </w:p>
    <w:p w14:paraId="1F89A0E8" w14:textId="77777777" w:rsidR="00163D62" w:rsidRDefault="00163D62" w:rsidP="00163D62">
      <w:pPr>
        <w:pStyle w:val="PL"/>
      </w:pPr>
      <w:r>
        <w:t xml:space="preserve">                - type: object</w:t>
      </w:r>
    </w:p>
    <w:p w14:paraId="7DEE97D4" w14:textId="77777777" w:rsidR="00163D62" w:rsidRDefault="00163D62" w:rsidP="00163D62">
      <w:pPr>
        <w:pStyle w:val="PL"/>
      </w:pPr>
      <w:r>
        <w:t xml:space="preserve">                  properties:</w:t>
      </w:r>
    </w:p>
    <w:p w14:paraId="45439F05" w14:textId="77777777" w:rsidR="00163D62" w:rsidRDefault="00163D62" w:rsidP="00163D62">
      <w:pPr>
        <w:pStyle w:val="PL"/>
      </w:pPr>
      <w:r>
        <w:t xml:space="preserve">                    cellLocalId:</w:t>
      </w:r>
    </w:p>
    <w:p w14:paraId="4E385829" w14:textId="77777777" w:rsidR="00163D62" w:rsidRDefault="00163D62" w:rsidP="00163D62">
      <w:pPr>
        <w:pStyle w:val="PL"/>
      </w:pPr>
      <w:r>
        <w:t xml:space="preserve">                      type: integer</w:t>
      </w:r>
    </w:p>
    <w:p w14:paraId="629AF276" w14:textId="77777777" w:rsidR="00163D62" w:rsidRDefault="00163D62" w:rsidP="00163D62">
      <w:pPr>
        <w:pStyle w:val="PL"/>
      </w:pPr>
      <w:r>
        <w:t xml:space="preserve">                    plmnInfoList:</w:t>
      </w:r>
    </w:p>
    <w:p w14:paraId="6D548356" w14:textId="77777777" w:rsidR="00163D62" w:rsidRDefault="00163D62" w:rsidP="00163D62">
      <w:pPr>
        <w:pStyle w:val="PL"/>
      </w:pPr>
      <w:r>
        <w:t xml:space="preserve">                      $ref: '#/components/schemas/PlmnInfoList'</w:t>
      </w:r>
    </w:p>
    <w:p w14:paraId="5E3F7EB7" w14:textId="77777777" w:rsidR="00163D62" w:rsidRDefault="00163D62" w:rsidP="00163D62">
      <w:pPr>
        <w:pStyle w:val="PL"/>
      </w:pPr>
      <w:r>
        <w:t xml:space="preserve">                    nRFrequencyRef:</w:t>
      </w:r>
    </w:p>
    <w:p w14:paraId="44ED11B7" w14:textId="77777777" w:rsidR="00163D62" w:rsidRDefault="00163D62" w:rsidP="00163D62">
      <w:pPr>
        <w:pStyle w:val="PL"/>
      </w:pPr>
      <w:r>
        <w:t xml:space="preserve">                      $ref: 'TS28623_ComDefs.yaml#/components/schemas/DnRo'</w:t>
      </w:r>
    </w:p>
    <w:p w14:paraId="55CD6E26" w14:textId="77777777" w:rsidR="00163D62" w:rsidRDefault="00163D62" w:rsidP="00163D62">
      <w:pPr>
        <w:pStyle w:val="PL"/>
      </w:pPr>
      <w:r>
        <w:t xml:space="preserve">        - $ref: 'TS28623_GenericNrm.yaml#/components/schemas/ManagedFunction-ncO'</w:t>
      </w:r>
    </w:p>
    <w:p w14:paraId="45078B62" w14:textId="77777777" w:rsidR="00163D62" w:rsidRDefault="00163D62" w:rsidP="00163D62">
      <w:pPr>
        <w:pStyle w:val="PL"/>
      </w:pPr>
      <w:r>
        <w:t xml:space="preserve">        - type: object</w:t>
      </w:r>
    </w:p>
    <w:p w14:paraId="4D7B17CD" w14:textId="77777777" w:rsidR="00163D62" w:rsidRDefault="00163D62" w:rsidP="00163D62">
      <w:pPr>
        <w:pStyle w:val="PL"/>
      </w:pPr>
      <w:r>
        <w:t xml:space="preserve">          properties:</w:t>
      </w:r>
    </w:p>
    <w:p w14:paraId="064CEE37" w14:textId="77777777" w:rsidR="00163D62" w:rsidRDefault="00163D62" w:rsidP="00163D62">
      <w:pPr>
        <w:pStyle w:val="PL"/>
      </w:pPr>
      <w:r>
        <w:t xml:space="preserve">            RRMPolicyRatio:</w:t>
      </w:r>
    </w:p>
    <w:p w14:paraId="505B662F" w14:textId="77777777" w:rsidR="00163D62" w:rsidRDefault="00163D62" w:rsidP="00163D62">
      <w:pPr>
        <w:pStyle w:val="PL"/>
      </w:pPr>
      <w:r>
        <w:t xml:space="preserve">              $ref: '#/components/schemas/RRMPolicyRatio-Multiple'</w:t>
      </w:r>
    </w:p>
    <w:p w14:paraId="5D6BE75F" w14:textId="77777777" w:rsidR="00163D62" w:rsidRDefault="00163D62" w:rsidP="00163D62">
      <w:pPr>
        <w:pStyle w:val="PL"/>
      </w:pPr>
      <w:r>
        <w:t xml:space="preserve">            NRCellRelation:</w:t>
      </w:r>
    </w:p>
    <w:p w14:paraId="0F982099" w14:textId="77777777" w:rsidR="00163D62" w:rsidRDefault="00163D62" w:rsidP="00163D62">
      <w:pPr>
        <w:pStyle w:val="PL"/>
      </w:pPr>
      <w:r>
        <w:t xml:space="preserve">              $ref: '#/components/schemas/NRCellRelation-Multiple'</w:t>
      </w:r>
    </w:p>
    <w:p w14:paraId="5A275570" w14:textId="77777777" w:rsidR="00163D62" w:rsidRDefault="00163D62" w:rsidP="00163D62">
      <w:pPr>
        <w:pStyle w:val="PL"/>
      </w:pPr>
      <w:r>
        <w:t xml:space="preserve">            EUtranCellRelation:</w:t>
      </w:r>
    </w:p>
    <w:p w14:paraId="32058AF2" w14:textId="77777777" w:rsidR="00163D62" w:rsidRDefault="00163D62" w:rsidP="00163D62">
      <w:pPr>
        <w:pStyle w:val="PL"/>
      </w:pPr>
      <w:r>
        <w:t xml:space="preserve">              $ref: '#/components/schemas/EUtranCellRelation-Multiple'</w:t>
      </w:r>
    </w:p>
    <w:p w14:paraId="19B036EA" w14:textId="77777777" w:rsidR="00163D62" w:rsidRDefault="00163D62" w:rsidP="00163D62">
      <w:pPr>
        <w:pStyle w:val="PL"/>
      </w:pPr>
      <w:r>
        <w:t xml:space="preserve">            NRFreqRelation:</w:t>
      </w:r>
    </w:p>
    <w:p w14:paraId="1837700C" w14:textId="77777777" w:rsidR="00163D62" w:rsidRDefault="00163D62" w:rsidP="00163D62">
      <w:pPr>
        <w:pStyle w:val="PL"/>
      </w:pPr>
      <w:r>
        <w:t xml:space="preserve">              $ref: '#/components/schemas/NRFreqRelation-Multiple'</w:t>
      </w:r>
    </w:p>
    <w:p w14:paraId="21D24950" w14:textId="77777777" w:rsidR="00163D62" w:rsidRDefault="00163D62" w:rsidP="00163D62">
      <w:pPr>
        <w:pStyle w:val="PL"/>
      </w:pPr>
      <w:r>
        <w:t xml:space="preserve">            EUtranFreqRelation:</w:t>
      </w:r>
    </w:p>
    <w:p w14:paraId="1B534A72" w14:textId="77777777" w:rsidR="00163D62" w:rsidRDefault="00163D62" w:rsidP="00163D62">
      <w:pPr>
        <w:pStyle w:val="PL"/>
      </w:pPr>
      <w:r>
        <w:t xml:space="preserve">              $ref: '#/components/schemas/EUtranFreqRelation-Multiple'</w:t>
      </w:r>
    </w:p>
    <w:p w14:paraId="655BBCB9" w14:textId="77777777" w:rsidR="00163D62" w:rsidRDefault="00163D62" w:rsidP="00163D62">
      <w:pPr>
        <w:pStyle w:val="PL"/>
      </w:pPr>
      <w:r>
        <w:t xml:space="preserve">            DESManagementFunction:</w:t>
      </w:r>
    </w:p>
    <w:p w14:paraId="0B63DFB9" w14:textId="77777777" w:rsidR="00163D62" w:rsidRDefault="00163D62" w:rsidP="00163D62">
      <w:pPr>
        <w:pStyle w:val="PL"/>
      </w:pPr>
      <w:r>
        <w:t xml:space="preserve">              $ref: '#/components/schemas/DESManagementFunction-Single'</w:t>
      </w:r>
    </w:p>
    <w:p w14:paraId="118A7FDF" w14:textId="77777777" w:rsidR="00163D62" w:rsidRDefault="00163D62" w:rsidP="00163D62">
      <w:pPr>
        <w:pStyle w:val="PL"/>
      </w:pPr>
      <w:r>
        <w:t xml:space="preserve">            DMROFunction:</w:t>
      </w:r>
    </w:p>
    <w:p w14:paraId="09584251" w14:textId="77777777" w:rsidR="00163D62" w:rsidRDefault="00163D62" w:rsidP="00163D62">
      <w:pPr>
        <w:pStyle w:val="PL"/>
      </w:pPr>
      <w:r>
        <w:t xml:space="preserve">              $ref: '#/components/schemas/DMROFunction-Single'</w:t>
      </w:r>
    </w:p>
    <w:p w14:paraId="19F4C8A9" w14:textId="77777777" w:rsidR="00163D62" w:rsidRDefault="00163D62" w:rsidP="00163D62">
      <w:pPr>
        <w:pStyle w:val="PL"/>
      </w:pPr>
      <w:r>
        <w:t xml:space="preserve">            DLBOFunction:</w:t>
      </w:r>
    </w:p>
    <w:p w14:paraId="5EC2CDD0" w14:textId="77777777" w:rsidR="00163D62" w:rsidRDefault="00163D62" w:rsidP="00163D62">
      <w:pPr>
        <w:pStyle w:val="PL"/>
      </w:pPr>
      <w:r>
        <w:t xml:space="preserve">              $ref: '#/components/schemas/DLBOFunction-Single'</w:t>
      </w:r>
    </w:p>
    <w:p w14:paraId="725E9D45" w14:textId="77777777" w:rsidR="00163D62" w:rsidRDefault="00163D62" w:rsidP="00163D62">
      <w:pPr>
        <w:pStyle w:val="PL"/>
      </w:pPr>
      <w:r>
        <w:t xml:space="preserve">            CESManagementFunction:</w:t>
      </w:r>
    </w:p>
    <w:p w14:paraId="32C451CF" w14:textId="77777777" w:rsidR="00163D62" w:rsidRDefault="00163D62" w:rsidP="00163D62">
      <w:pPr>
        <w:pStyle w:val="PL"/>
      </w:pPr>
      <w:r>
        <w:t xml:space="preserve">              $ref: '#/components/schemas/CESManagementFunction-Single'</w:t>
      </w:r>
    </w:p>
    <w:p w14:paraId="308341D9" w14:textId="77777777" w:rsidR="00163D62" w:rsidRDefault="00163D62" w:rsidP="00163D62">
      <w:pPr>
        <w:pStyle w:val="PL"/>
      </w:pPr>
      <w:r>
        <w:t xml:space="preserve">            DPCIConfigurationFunction:</w:t>
      </w:r>
    </w:p>
    <w:p w14:paraId="3681FEE5" w14:textId="77777777" w:rsidR="00163D62" w:rsidRDefault="00163D62" w:rsidP="00163D62">
      <w:pPr>
        <w:pStyle w:val="PL"/>
      </w:pPr>
      <w:r>
        <w:t xml:space="preserve">              $ref: '#/components/schemas/DPCIConfigurationFunction-Single'</w:t>
      </w:r>
    </w:p>
    <w:p w14:paraId="341C6199" w14:textId="77777777" w:rsidR="00163D62" w:rsidRDefault="00163D62" w:rsidP="00163D62">
      <w:pPr>
        <w:pStyle w:val="PL"/>
      </w:pPr>
    </w:p>
    <w:p w14:paraId="3FD8EC38" w14:textId="77777777" w:rsidR="00163D62" w:rsidRDefault="00163D62" w:rsidP="00163D62">
      <w:pPr>
        <w:pStyle w:val="PL"/>
      </w:pPr>
      <w:r>
        <w:t xml:space="preserve">    NRCellDU-Single:</w:t>
      </w:r>
    </w:p>
    <w:p w14:paraId="7FEAFEAD" w14:textId="77777777" w:rsidR="00163D62" w:rsidRDefault="00163D62" w:rsidP="00163D62">
      <w:pPr>
        <w:pStyle w:val="PL"/>
      </w:pPr>
      <w:r>
        <w:t xml:space="preserve">      allOf:</w:t>
      </w:r>
    </w:p>
    <w:p w14:paraId="753926FC" w14:textId="77777777" w:rsidR="00163D62" w:rsidRDefault="00163D62" w:rsidP="00163D62">
      <w:pPr>
        <w:pStyle w:val="PL"/>
      </w:pPr>
      <w:r>
        <w:t xml:space="preserve">        - $ref: 'TS28623_GenericNrm.yaml#/components/schemas/Top'</w:t>
      </w:r>
    </w:p>
    <w:p w14:paraId="2C99805E" w14:textId="77777777" w:rsidR="00163D62" w:rsidRDefault="00163D62" w:rsidP="00163D62">
      <w:pPr>
        <w:pStyle w:val="PL"/>
      </w:pPr>
      <w:r>
        <w:t xml:space="preserve">        - type: object</w:t>
      </w:r>
    </w:p>
    <w:p w14:paraId="17DE6281" w14:textId="77777777" w:rsidR="00163D62" w:rsidRDefault="00163D62" w:rsidP="00163D62">
      <w:pPr>
        <w:pStyle w:val="PL"/>
      </w:pPr>
      <w:r>
        <w:t xml:space="preserve">          properties:</w:t>
      </w:r>
    </w:p>
    <w:p w14:paraId="4975A5DC" w14:textId="77777777" w:rsidR="00163D62" w:rsidRDefault="00163D62" w:rsidP="00163D62">
      <w:pPr>
        <w:pStyle w:val="PL"/>
      </w:pPr>
      <w:r>
        <w:t xml:space="preserve">            attributes:</w:t>
      </w:r>
    </w:p>
    <w:p w14:paraId="4168CF33" w14:textId="77777777" w:rsidR="00163D62" w:rsidRDefault="00163D62" w:rsidP="00163D62">
      <w:pPr>
        <w:pStyle w:val="PL"/>
      </w:pPr>
      <w:r>
        <w:t xml:space="preserve">              allOf:</w:t>
      </w:r>
    </w:p>
    <w:p w14:paraId="6CE1AF0B" w14:textId="77777777" w:rsidR="00163D62" w:rsidRDefault="00163D62" w:rsidP="00163D62">
      <w:pPr>
        <w:pStyle w:val="PL"/>
      </w:pPr>
      <w:r>
        <w:t xml:space="preserve">                - $ref: 'TS28623_GenericNrm.yaml#/components/schemas/ManagedFunction-Attr'</w:t>
      </w:r>
    </w:p>
    <w:p w14:paraId="290518D5" w14:textId="77777777" w:rsidR="00163D62" w:rsidRDefault="00163D62" w:rsidP="00163D62">
      <w:pPr>
        <w:pStyle w:val="PL"/>
      </w:pPr>
      <w:r>
        <w:t xml:space="preserve">                - type: object</w:t>
      </w:r>
    </w:p>
    <w:p w14:paraId="43966325" w14:textId="77777777" w:rsidR="00163D62" w:rsidRDefault="00163D62" w:rsidP="00163D62">
      <w:pPr>
        <w:pStyle w:val="PL"/>
      </w:pPr>
      <w:r>
        <w:t xml:space="preserve">                  properties:</w:t>
      </w:r>
    </w:p>
    <w:p w14:paraId="7B664C05" w14:textId="77777777" w:rsidR="00163D62" w:rsidRDefault="00163D62" w:rsidP="00163D62">
      <w:pPr>
        <w:pStyle w:val="PL"/>
      </w:pPr>
      <w:r>
        <w:t xml:space="preserve">                    administrativeState:</w:t>
      </w:r>
    </w:p>
    <w:p w14:paraId="1E7F43E5" w14:textId="77777777" w:rsidR="00163D62" w:rsidRDefault="00163D62" w:rsidP="00163D62">
      <w:pPr>
        <w:pStyle w:val="PL"/>
      </w:pPr>
      <w:r>
        <w:t xml:space="preserve">                      $ref: 'TS28623_ComDefs.yaml#/components/schemas/AdministrativeState'</w:t>
      </w:r>
    </w:p>
    <w:p w14:paraId="135C6736" w14:textId="77777777" w:rsidR="00163D62" w:rsidRDefault="00163D62" w:rsidP="00163D62">
      <w:pPr>
        <w:pStyle w:val="PL"/>
      </w:pPr>
      <w:r>
        <w:t xml:space="preserve">                    operationalState:</w:t>
      </w:r>
    </w:p>
    <w:p w14:paraId="5AF02CE0" w14:textId="77777777" w:rsidR="00163D62" w:rsidRDefault="00163D62" w:rsidP="00163D62">
      <w:pPr>
        <w:pStyle w:val="PL"/>
      </w:pPr>
      <w:r>
        <w:t xml:space="preserve">                      $ref: 'TS28623_ComDefs.yaml#/components/schemas/OperationalState'</w:t>
      </w:r>
    </w:p>
    <w:p w14:paraId="4AF6784C" w14:textId="77777777" w:rsidR="00163D62" w:rsidRDefault="00163D62" w:rsidP="00163D62">
      <w:pPr>
        <w:pStyle w:val="PL"/>
      </w:pPr>
      <w:r>
        <w:t xml:space="preserve">                    cellLocalId:</w:t>
      </w:r>
    </w:p>
    <w:p w14:paraId="6C71DD2A" w14:textId="77777777" w:rsidR="00163D62" w:rsidRDefault="00163D62" w:rsidP="00163D62">
      <w:pPr>
        <w:pStyle w:val="PL"/>
      </w:pPr>
      <w:r>
        <w:t xml:space="preserve">                      type: integer</w:t>
      </w:r>
    </w:p>
    <w:p w14:paraId="673E8120" w14:textId="77777777" w:rsidR="00163D62" w:rsidRDefault="00163D62" w:rsidP="00163D62">
      <w:pPr>
        <w:pStyle w:val="PL"/>
      </w:pPr>
      <w:r>
        <w:t xml:space="preserve">                    cellState:</w:t>
      </w:r>
    </w:p>
    <w:p w14:paraId="63ECA5FA" w14:textId="77777777" w:rsidR="00163D62" w:rsidRDefault="00163D62" w:rsidP="00163D62">
      <w:pPr>
        <w:pStyle w:val="PL"/>
      </w:pPr>
      <w:r>
        <w:t xml:space="preserve">                      $ref: '#/components/schemas/CellState'</w:t>
      </w:r>
    </w:p>
    <w:p w14:paraId="08A8639B" w14:textId="77777777" w:rsidR="00163D62" w:rsidRDefault="00163D62" w:rsidP="00163D62">
      <w:pPr>
        <w:pStyle w:val="PL"/>
      </w:pPr>
      <w:r>
        <w:t xml:space="preserve">                    plmnInfoInfoList:</w:t>
      </w:r>
    </w:p>
    <w:p w14:paraId="3F01E77B" w14:textId="77777777" w:rsidR="00163D62" w:rsidRDefault="00163D62" w:rsidP="00163D62">
      <w:pPr>
        <w:pStyle w:val="PL"/>
      </w:pPr>
      <w:r>
        <w:t xml:space="preserve">                      $ref: '#/components/schemas/PlmnInfoList'</w:t>
      </w:r>
    </w:p>
    <w:p w14:paraId="471A4009" w14:textId="77777777" w:rsidR="00163D62" w:rsidRDefault="00163D62" w:rsidP="00163D62">
      <w:pPr>
        <w:pStyle w:val="PL"/>
      </w:pPr>
      <w:r>
        <w:t xml:space="preserve">                    nPNIdentityList:</w:t>
      </w:r>
    </w:p>
    <w:p w14:paraId="551777C1" w14:textId="77777777" w:rsidR="00163D62" w:rsidRDefault="00163D62" w:rsidP="00163D62">
      <w:pPr>
        <w:pStyle w:val="PL"/>
      </w:pPr>
      <w:r>
        <w:t xml:space="preserve">                      $ref: '#/components/schemas/NPNIdentityList'</w:t>
      </w:r>
    </w:p>
    <w:p w14:paraId="005A02D4" w14:textId="77777777" w:rsidR="00163D62" w:rsidRDefault="00163D62" w:rsidP="00163D62">
      <w:pPr>
        <w:pStyle w:val="PL"/>
      </w:pPr>
      <w:r>
        <w:t xml:space="preserve">                    nrPci:</w:t>
      </w:r>
    </w:p>
    <w:p w14:paraId="182B3F15" w14:textId="77777777" w:rsidR="00163D62" w:rsidRDefault="00163D62" w:rsidP="00163D62">
      <w:pPr>
        <w:pStyle w:val="PL"/>
      </w:pPr>
      <w:r>
        <w:t xml:space="preserve">                      $ref: '#/components/schemas/NrPci'</w:t>
      </w:r>
    </w:p>
    <w:p w14:paraId="4E1FC7B8" w14:textId="77777777" w:rsidR="00163D62" w:rsidRDefault="00163D62" w:rsidP="00163D62">
      <w:pPr>
        <w:pStyle w:val="PL"/>
      </w:pPr>
      <w:r>
        <w:t xml:space="preserve">                    nRTAC:</w:t>
      </w:r>
    </w:p>
    <w:p w14:paraId="343DC3CE" w14:textId="77777777" w:rsidR="00163D62" w:rsidRDefault="00163D62" w:rsidP="00163D62">
      <w:pPr>
        <w:pStyle w:val="PL"/>
      </w:pPr>
      <w:r>
        <w:t xml:space="preserve">                      $ref: 'TS28623_GenericNrm.yaml#/components/schemas/Tac'</w:t>
      </w:r>
    </w:p>
    <w:p w14:paraId="408D7959" w14:textId="77777777" w:rsidR="00163D62" w:rsidRDefault="00163D62" w:rsidP="00163D62">
      <w:pPr>
        <w:pStyle w:val="PL"/>
      </w:pPr>
      <w:r>
        <w:t xml:space="preserve">                    nTNTAClist:</w:t>
      </w:r>
    </w:p>
    <w:p w14:paraId="0E751810" w14:textId="77777777" w:rsidR="00163D62" w:rsidRDefault="00163D62" w:rsidP="00163D62">
      <w:pPr>
        <w:pStyle w:val="PL"/>
      </w:pPr>
      <w:r>
        <w:t xml:space="preserve">                      type: array</w:t>
      </w:r>
    </w:p>
    <w:p w14:paraId="3D28D14A" w14:textId="77777777" w:rsidR="00163D62" w:rsidRDefault="00163D62" w:rsidP="00163D62">
      <w:pPr>
        <w:pStyle w:val="PL"/>
      </w:pPr>
      <w:r>
        <w:t xml:space="preserve">                      uniqueItems: true</w:t>
      </w:r>
    </w:p>
    <w:p w14:paraId="61F1D58E" w14:textId="77777777" w:rsidR="00163D62" w:rsidRDefault="00163D62" w:rsidP="00163D62">
      <w:pPr>
        <w:pStyle w:val="PL"/>
      </w:pPr>
      <w:r>
        <w:t xml:space="preserve">                      items:</w:t>
      </w:r>
    </w:p>
    <w:p w14:paraId="159A81FA" w14:textId="77777777" w:rsidR="00163D62" w:rsidRDefault="00163D62" w:rsidP="00163D62">
      <w:pPr>
        <w:pStyle w:val="PL"/>
      </w:pPr>
      <w:r>
        <w:t xml:space="preserve">                        $ref: 'TS28623_GenericNrm.yaml#/components/schemas/Tac'</w:t>
      </w:r>
    </w:p>
    <w:p w14:paraId="6379220B" w14:textId="77777777" w:rsidR="00163D62" w:rsidRDefault="00163D62" w:rsidP="00163D62">
      <w:pPr>
        <w:pStyle w:val="PL"/>
      </w:pPr>
      <w:r>
        <w:t xml:space="preserve">                      minItems: 1</w:t>
      </w:r>
    </w:p>
    <w:p w14:paraId="391BF21D" w14:textId="77777777" w:rsidR="00163D62" w:rsidRDefault="00163D62" w:rsidP="00163D62">
      <w:pPr>
        <w:pStyle w:val="PL"/>
      </w:pPr>
      <w:r>
        <w:t xml:space="preserve">                      maxItems: 12 </w:t>
      </w:r>
    </w:p>
    <w:p w14:paraId="00240E84" w14:textId="77777777" w:rsidR="00163D62" w:rsidRDefault="00163D62" w:rsidP="00163D62">
      <w:pPr>
        <w:pStyle w:val="PL"/>
      </w:pPr>
      <w:r>
        <w:t xml:space="preserve">                    arfcnDL:</w:t>
      </w:r>
    </w:p>
    <w:p w14:paraId="024D987A" w14:textId="77777777" w:rsidR="00163D62" w:rsidRDefault="00163D62" w:rsidP="00163D62">
      <w:pPr>
        <w:pStyle w:val="PL"/>
      </w:pPr>
      <w:r>
        <w:t xml:space="preserve">                      type: integer</w:t>
      </w:r>
    </w:p>
    <w:p w14:paraId="75DF2E7A" w14:textId="77777777" w:rsidR="00163D62" w:rsidRDefault="00163D62" w:rsidP="00163D62">
      <w:pPr>
        <w:pStyle w:val="PL"/>
      </w:pPr>
      <w:r>
        <w:t xml:space="preserve">                    arfcnUL:</w:t>
      </w:r>
    </w:p>
    <w:p w14:paraId="0E06E257" w14:textId="77777777" w:rsidR="00163D62" w:rsidRDefault="00163D62" w:rsidP="00163D62">
      <w:pPr>
        <w:pStyle w:val="PL"/>
      </w:pPr>
      <w:r>
        <w:t xml:space="preserve">                      type: integer</w:t>
      </w:r>
    </w:p>
    <w:p w14:paraId="3925EA1D" w14:textId="77777777" w:rsidR="00163D62" w:rsidRDefault="00163D62" w:rsidP="00163D62">
      <w:pPr>
        <w:pStyle w:val="PL"/>
      </w:pPr>
      <w:r>
        <w:t xml:space="preserve">                    arfcnSUL:</w:t>
      </w:r>
    </w:p>
    <w:p w14:paraId="7E933173" w14:textId="77777777" w:rsidR="00163D62" w:rsidRDefault="00163D62" w:rsidP="00163D62">
      <w:pPr>
        <w:pStyle w:val="PL"/>
      </w:pPr>
      <w:r>
        <w:t xml:space="preserve">                      type: integer</w:t>
      </w:r>
    </w:p>
    <w:p w14:paraId="6FDCFD97" w14:textId="77777777" w:rsidR="00163D62" w:rsidRDefault="00163D62" w:rsidP="00163D62">
      <w:pPr>
        <w:pStyle w:val="PL"/>
      </w:pPr>
      <w:r>
        <w:t xml:space="preserve">                    bSChannelBwDL:</w:t>
      </w:r>
    </w:p>
    <w:p w14:paraId="0BF96A97" w14:textId="77777777" w:rsidR="00163D62" w:rsidRDefault="00163D62" w:rsidP="00163D62">
      <w:pPr>
        <w:pStyle w:val="PL"/>
      </w:pPr>
      <w:r>
        <w:t xml:space="preserve">                      type: integer</w:t>
      </w:r>
    </w:p>
    <w:p w14:paraId="7A7AE982" w14:textId="77777777" w:rsidR="00163D62" w:rsidRDefault="00163D62" w:rsidP="00163D62">
      <w:pPr>
        <w:pStyle w:val="PL"/>
      </w:pPr>
      <w:r>
        <w:t xml:space="preserve">                    bSChannelBwUL:</w:t>
      </w:r>
    </w:p>
    <w:p w14:paraId="585D2B71" w14:textId="77777777" w:rsidR="00163D62" w:rsidRDefault="00163D62" w:rsidP="00163D62">
      <w:pPr>
        <w:pStyle w:val="PL"/>
      </w:pPr>
      <w:r>
        <w:t xml:space="preserve">                      type: integer</w:t>
      </w:r>
    </w:p>
    <w:p w14:paraId="09587AC7" w14:textId="77777777" w:rsidR="00163D62" w:rsidRDefault="00163D62" w:rsidP="00163D62">
      <w:pPr>
        <w:pStyle w:val="PL"/>
      </w:pPr>
      <w:r>
        <w:t xml:space="preserve">                    bSChannelBwSUL:</w:t>
      </w:r>
    </w:p>
    <w:p w14:paraId="226AC6E9" w14:textId="77777777" w:rsidR="00163D62" w:rsidRDefault="00163D62" w:rsidP="00163D62">
      <w:pPr>
        <w:pStyle w:val="PL"/>
      </w:pPr>
      <w:r>
        <w:t xml:space="preserve">                      type: integer</w:t>
      </w:r>
    </w:p>
    <w:p w14:paraId="755DAF55" w14:textId="77777777" w:rsidR="00163D62" w:rsidRDefault="00163D62" w:rsidP="00163D62">
      <w:pPr>
        <w:pStyle w:val="PL"/>
      </w:pPr>
      <w:r>
        <w:t xml:space="preserve">                    ssbFrequency:</w:t>
      </w:r>
    </w:p>
    <w:p w14:paraId="261C5627" w14:textId="77777777" w:rsidR="00163D62" w:rsidRDefault="00163D62" w:rsidP="00163D62">
      <w:pPr>
        <w:pStyle w:val="PL"/>
      </w:pPr>
      <w:r>
        <w:t xml:space="preserve">                      type: integer</w:t>
      </w:r>
    </w:p>
    <w:p w14:paraId="2821DCD4" w14:textId="77777777" w:rsidR="00163D62" w:rsidRDefault="00163D62" w:rsidP="00163D62">
      <w:pPr>
        <w:pStyle w:val="PL"/>
      </w:pPr>
      <w:r>
        <w:t xml:space="preserve">                      minimum: 0</w:t>
      </w:r>
    </w:p>
    <w:p w14:paraId="36216F82" w14:textId="77777777" w:rsidR="00163D62" w:rsidRDefault="00163D62" w:rsidP="00163D62">
      <w:pPr>
        <w:pStyle w:val="PL"/>
      </w:pPr>
      <w:r>
        <w:t xml:space="preserve">                      maximum: 3279165</w:t>
      </w:r>
    </w:p>
    <w:p w14:paraId="3BBF946F" w14:textId="77777777" w:rsidR="00163D62" w:rsidRDefault="00163D62" w:rsidP="00163D62">
      <w:pPr>
        <w:pStyle w:val="PL"/>
      </w:pPr>
      <w:r>
        <w:t xml:space="preserve">                    ssbPeriodicity:</w:t>
      </w:r>
    </w:p>
    <w:p w14:paraId="3FAE47BB" w14:textId="77777777" w:rsidR="00163D62" w:rsidRDefault="00163D62" w:rsidP="00163D62">
      <w:pPr>
        <w:pStyle w:val="PL"/>
      </w:pPr>
      <w:r>
        <w:t xml:space="preserve">                      $ref: '#/components/schemas/SsbPeriodicity'</w:t>
      </w:r>
    </w:p>
    <w:p w14:paraId="1C02AFDF" w14:textId="77777777" w:rsidR="00163D62" w:rsidRDefault="00163D62" w:rsidP="00163D62">
      <w:pPr>
        <w:pStyle w:val="PL"/>
      </w:pPr>
      <w:r>
        <w:t xml:space="preserve">                    ssbSubCarrierSpacing:</w:t>
      </w:r>
    </w:p>
    <w:p w14:paraId="2E21B6CF" w14:textId="77777777" w:rsidR="00163D62" w:rsidRDefault="00163D62" w:rsidP="00163D62">
      <w:pPr>
        <w:pStyle w:val="PL"/>
      </w:pPr>
      <w:r>
        <w:t xml:space="preserve">                      $ref: '#/components/schemas/SsbSubCarrierSpacing'</w:t>
      </w:r>
    </w:p>
    <w:p w14:paraId="5E6EF0E6" w14:textId="77777777" w:rsidR="00163D62" w:rsidRDefault="00163D62" w:rsidP="00163D62">
      <w:pPr>
        <w:pStyle w:val="PL"/>
      </w:pPr>
      <w:r>
        <w:t xml:space="preserve">                    ssbOffset:</w:t>
      </w:r>
    </w:p>
    <w:p w14:paraId="611C8F41" w14:textId="77777777" w:rsidR="00163D62" w:rsidRDefault="00163D62" w:rsidP="00163D62">
      <w:pPr>
        <w:pStyle w:val="PL"/>
      </w:pPr>
      <w:r>
        <w:t xml:space="preserve">                      type: integer</w:t>
      </w:r>
    </w:p>
    <w:p w14:paraId="1FB09971" w14:textId="77777777" w:rsidR="00163D62" w:rsidRDefault="00163D62" w:rsidP="00163D62">
      <w:pPr>
        <w:pStyle w:val="PL"/>
      </w:pPr>
      <w:r>
        <w:t xml:space="preserve">                      minimum: 0</w:t>
      </w:r>
    </w:p>
    <w:p w14:paraId="54FB3BF2" w14:textId="77777777" w:rsidR="00163D62" w:rsidRDefault="00163D62" w:rsidP="00163D62">
      <w:pPr>
        <w:pStyle w:val="PL"/>
      </w:pPr>
      <w:r>
        <w:t xml:space="preserve">                      maximum: 159</w:t>
      </w:r>
    </w:p>
    <w:p w14:paraId="4537A016" w14:textId="77777777" w:rsidR="00163D62" w:rsidRDefault="00163D62" w:rsidP="00163D62">
      <w:pPr>
        <w:pStyle w:val="PL"/>
      </w:pPr>
      <w:r>
        <w:t xml:space="preserve">                    ssbDuration:</w:t>
      </w:r>
    </w:p>
    <w:p w14:paraId="0205386C" w14:textId="77777777" w:rsidR="00163D62" w:rsidRDefault="00163D62" w:rsidP="00163D62">
      <w:pPr>
        <w:pStyle w:val="PL"/>
      </w:pPr>
      <w:r>
        <w:t xml:space="preserve">                      $ref: '#/components/schemas/SsbDuration'</w:t>
      </w:r>
    </w:p>
    <w:p w14:paraId="1D524534" w14:textId="77777777" w:rsidR="00163D62" w:rsidRDefault="00163D62" w:rsidP="00163D62">
      <w:pPr>
        <w:pStyle w:val="PL"/>
      </w:pPr>
      <w:r>
        <w:t xml:space="preserve">                    uECellBarredAccess:</w:t>
      </w:r>
    </w:p>
    <w:p w14:paraId="783597AF" w14:textId="77777777" w:rsidR="00163D62" w:rsidRDefault="00163D62" w:rsidP="00163D62">
      <w:pPr>
        <w:pStyle w:val="PL"/>
      </w:pPr>
      <w:r>
        <w:t xml:space="preserve">                      type: array</w:t>
      </w:r>
    </w:p>
    <w:p w14:paraId="3B090378" w14:textId="77777777" w:rsidR="00163D62" w:rsidRDefault="00163D62" w:rsidP="00163D62">
      <w:pPr>
        <w:pStyle w:val="PL"/>
      </w:pPr>
      <w:r>
        <w:t xml:space="preserve">                      uniqueItems: true</w:t>
      </w:r>
    </w:p>
    <w:p w14:paraId="63D6E5D6" w14:textId="77777777" w:rsidR="00163D62" w:rsidRDefault="00163D62" w:rsidP="00163D62">
      <w:pPr>
        <w:pStyle w:val="PL"/>
      </w:pPr>
      <w:r>
        <w:t xml:space="preserve">                      items:</w:t>
      </w:r>
    </w:p>
    <w:p w14:paraId="463C3B60" w14:textId="77777777" w:rsidR="00163D62" w:rsidRDefault="00163D62" w:rsidP="00163D62">
      <w:pPr>
        <w:pStyle w:val="PL"/>
      </w:pPr>
      <w:r>
        <w:t xml:space="preserve">                        type: string</w:t>
      </w:r>
    </w:p>
    <w:p w14:paraId="0FBEBCA7" w14:textId="77777777" w:rsidR="00163D62" w:rsidRDefault="00163D62" w:rsidP="00163D62">
      <w:pPr>
        <w:pStyle w:val="PL"/>
      </w:pPr>
      <w:r>
        <w:t xml:space="preserve">                        enum:</w:t>
      </w:r>
    </w:p>
    <w:p w14:paraId="2357FFED" w14:textId="77777777" w:rsidR="00163D62" w:rsidRDefault="00163D62" w:rsidP="00163D62">
      <w:pPr>
        <w:pStyle w:val="PL"/>
      </w:pPr>
      <w:r>
        <w:t xml:space="preserve">                          - REDCAP_1RX</w:t>
      </w:r>
    </w:p>
    <w:p w14:paraId="0201F5DA" w14:textId="77777777" w:rsidR="00163D62" w:rsidRDefault="00163D62" w:rsidP="00163D62">
      <w:pPr>
        <w:pStyle w:val="PL"/>
      </w:pPr>
      <w:r>
        <w:t xml:space="preserve">                          - REDCAP_2RX </w:t>
      </w:r>
    </w:p>
    <w:p w14:paraId="20415C00" w14:textId="77777777" w:rsidR="00163D62" w:rsidRDefault="00163D62" w:rsidP="00163D62">
      <w:pPr>
        <w:pStyle w:val="PL"/>
      </w:pPr>
      <w:r>
        <w:t xml:space="preserve">                    nRSectorCarrierRef:</w:t>
      </w:r>
    </w:p>
    <w:p w14:paraId="06734180" w14:textId="77777777" w:rsidR="00163D62" w:rsidRDefault="00163D62" w:rsidP="00163D62">
      <w:pPr>
        <w:pStyle w:val="PL"/>
      </w:pPr>
      <w:r>
        <w:t xml:space="preserve">                      type: array</w:t>
      </w:r>
    </w:p>
    <w:p w14:paraId="0EA47949" w14:textId="77777777" w:rsidR="00163D62" w:rsidRDefault="00163D62" w:rsidP="00163D62">
      <w:pPr>
        <w:pStyle w:val="PL"/>
      </w:pPr>
      <w:r>
        <w:t xml:space="preserve">                      uniqueItems: true</w:t>
      </w:r>
    </w:p>
    <w:p w14:paraId="56CD9852" w14:textId="77777777" w:rsidR="00163D62" w:rsidRDefault="00163D62" w:rsidP="00163D62">
      <w:pPr>
        <w:pStyle w:val="PL"/>
      </w:pPr>
      <w:r>
        <w:t xml:space="preserve">                      items:</w:t>
      </w:r>
    </w:p>
    <w:p w14:paraId="28596179" w14:textId="77777777" w:rsidR="00163D62" w:rsidRDefault="00163D62" w:rsidP="00163D62">
      <w:pPr>
        <w:pStyle w:val="PL"/>
      </w:pPr>
      <w:r>
        <w:t xml:space="preserve">                        $ref: 'TS28623_ComDefs.yaml#/components/schemas/Dn'</w:t>
      </w:r>
    </w:p>
    <w:p w14:paraId="07FD3714" w14:textId="77777777" w:rsidR="00163D62" w:rsidRDefault="00163D62" w:rsidP="00163D62">
      <w:pPr>
        <w:pStyle w:val="PL"/>
      </w:pPr>
      <w:r>
        <w:t xml:space="preserve">                    bWPRef:</w:t>
      </w:r>
    </w:p>
    <w:p w14:paraId="18369EC2" w14:textId="77777777" w:rsidR="00163D62" w:rsidRDefault="00163D62" w:rsidP="00163D62">
      <w:pPr>
        <w:pStyle w:val="PL"/>
      </w:pPr>
      <w:r>
        <w:t xml:space="preserve">                      description: "Condition is BWP sets are not supported"                      </w:t>
      </w:r>
    </w:p>
    <w:p w14:paraId="02753D91" w14:textId="77777777" w:rsidR="00163D62" w:rsidRDefault="00163D62" w:rsidP="00163D62">
      <w:pPr>
        <w:pStyle w:val="PL"/>
      </w:pPr>
      <w:r>
        <w:t xml:space="preserve">                      type: array</w:t>
      </w:r>
    </w:p>
    <w:p w14:paraId="66C782EB" w14:textId="77777777" w:rsidR="00163D62" w:rsidRDefault="00163D62" w:rsidP="00163D62">
      <w:pPr>
        <w:pStyle w:val="PL"/>
      </w:pPr>
      <w:r>
        <w:t xml:space="preserve">                      uniqueItems: true</w:t>
      </w:r>
    </w:p>
    <w:p w14:paraId="0EF667C3" w14:textId="77777777" w:rsidR="00163D62" w:rsidRDefault="00163D62" w:rsidP="00163D62">
      <w:pPr>
        <w:pStyle w:val="PL"/>
      </w:pPr>
      <w:r>
        <w:t xml:space="preserve">                      items:</w:t>
      </w:r>
    </w:p>
    <w:p w14:paraId="1DF76E05" w14:textId="77777777" w:rsidR="00163D62" w:rsidRDefault="00163D62" w:rsidP="00163D62">
      <w:pPr>
        <w:pStyle w:val="PL"/>
      </w:pPr>
      <w:r>
        <w:t xml:space="preserve">                        $ref: 'TS28623_ComDefs.yaml#/components/schemas/Dn'</w:t>
      </w:r>
    </w:p>
    <w:p w14:paraId="384488EA" w14:textId="77777777" w:rsidR="00163D62" w:rsidRDefault="00163D62" w:rsidP="00163D62">
      <w:pPr>
        <w:pStyle w:val="PL"/>
      </w:pPr>
      <w:r>
        <w:t xml:space="preserve">                    bWPSetRef:</w:t>
      </w:r>
    </w:p>
    <w:p w14:paraId="38453D58" w14:textId="77777777" w:rsidR="00163D62" w:rsidRDefault="00163D62" w:rsidP="00163D62">
      <w:pPr>
        <w:pStyle w:val="PL"/>
      </w:pPr>
      <w:r>
        <w:t xml:space="preserve">                      description: "Condition is BWP sets are supported"</w:t>
      </w:r>
    </w:p>
    <w:p w14:paraId="534F259F" w14:textId="77777777" w:rsidR="00163D62" w:rsidRDefault="00163D62" w:rsidP="00163D62">
      <w:pPr>
        <w:pStyle w:val="PL"/>
      </w:pPr>
      <w:r>
        <w:t xml:space="preserve">                      $ref: 'TS28623_ComDefs.yaml#/components/schemas/DnList'                    </w:t>
      </w:r>
    </w:p>
    <w:p w14:paraId="1E6317A3" w14:textId="77777777" w:rsidR="00163D62" w:rsidRDefault="00163D62" w:rsidP="00163D62">
      <w:pPr>
        <w:pStyle w:val="PL"/>
      </w:pPr>
      <w:r>
        <w:t xml:space="preserve">                    rimRSMonitoringStartTime:</w:t>
      </w:r>
    </w:p>
    <w:p w14:paraId="5A8E77A5" w14:textId="77777777" w:rsidR="00163D62" w:rsidRDefault="00163D62" w:rsidP="00163D62">
      <w:pPr>
        <w:pStyle w:val="PL"/>
      </w:pPr>
      <w:r>
        <w:t xml:space="preserve">                      $ref: 'TS28623_ComDefs.yaml#/components/schemas/DateTime'</w:t>
      </w:r>
    </w:p>
    <w:p w14:paraId="2690CDF5" w14:textId="77777777" w:rsidR="00163D62" w:rsidRDefault="00163D62" w:rsidP="00163D62">
      <w:pPr>
        <w:pStyle w:val="PL"/>
      </w:pPr>
      <w:r>
        <w:t xml:space="preserve">                    redCapAccessCriteriaRef:</w:t>
      </w:r>
    </w:p>
    <w:p w14:paraId="1C3A01C1" w14:textId="77777777" w:rsidR="00163D62" w:rsidRDefault="00163D62" w:rsidP="00163D62">
      <w:pPr>
        <w:pStyle w:val="PL"/>
      </w:pPr>
      <w:r>
        <w:t xml:space="preserve">                      $ref: 'TS28623_ComDefs.yaml#/components/schemas/Dn'</w:t>
      </w:r>
    </w:p>
    <w:p w14:paraId="7862031B" w14:textId="77777777" w:rsidR="00163D62" w:rsidRDefault="00163D62" w:rsidP="00163D62">
      <w:pPr>
        <w:pStyle w:val="PL"/>
      </w:pPr>
      <w:r>
        <w:t xml:space="preserve">                    rimRSMonitoringStopTime:</w:t>
      </w:r>
    </w:p>
    <w:p w14:paraId="631E1346" w14:textId="77777777" w:rsidR="00163D62" w:rsidRDefault="00163D62" w:rsidP="00163D62">
      <w:pPr>
        <w:pStyle w:val="PL"/>
      </w:pPr>
      <w:r>
        <w:t xml:space="preserve">                      $ref: 'TS28623_ComDefs.yaml#/components/schemas/DateTime'</w:t>
      </w:r>
    </w:p>
    <w:p w14:paraId="13D65700" w14:textId="77777777" w:rsidR="00163D62" w:rsidRDefault="00163D62" w:rsidP="00163D62">
      <w:pPr>
        <w:pStyle w:val="PL"/>
      </w:pPr>
      <w:r>
        <w:t xml:space="preserve">                    rimRSMonitoringWindowDuration:</w:t>
      </w:r>
    </w:p>
    <w:p w14:paraId="20D44410" w14:textId="77777777" w:rsidR="00163D62" w:rsidRDefault="00163D62" w:rsidP="00163D62">
      <w:pPr>
        <w:pStyle w:val="PL"/>
      </w:pPr>
      <w:r>
        <w:t xml:space="preserve">                      type: integer</w:t>
      </w:r>
    </w:p>
    <w:p w14:paraId="0A43E1F9" w14:textId="77777777" w:rsidR="00163D62" w:rsidRDefault="00163D62" w:rsidP="00163D62">
      <w:pPr>
        <w:pStyle w:val="PL"/>
      </w:pPr>
      <w:r>
        <w:t xml:space="preserve">                    rimRSMonitoringWindowStartingOffset:</w:t>
      </w:r>
    </w:p>
    <w:p w14:paraId="6940BDDC" w14:textId="77777777" w:rsidR="00163D62" w:rsidRDefault="00163D62" w:rsidP="00163D62">
      <w:pPr>
        <w:pStyle w:val="PL"/>
      </w:pPr>
      <w:r>
        <w:t xml:space="preserve">                      type: integer</w:t>
      </w:r>
    </w:p>
    <w:p w14:paraId="73C087CC" w14:textId="77777777" w:rsidR="00163D62" w:rsidRDefault="00163D62" w:rsidP="00163D62">
      <w:pPr>
        <w:pStyle w:val="PL"/>
      </w:pPr>
      <w:r>
        <w:t xml:space="preserve">                    rimRSMonitoringWindowPeriodicity:</w:t>
      </w:r>
    </w:p>
    <w:p w14:paraId="3C268602" w14:textId="77777777" w:rsidR="00163D62" w:rsidRDefault="00163D62" w:rsidP="00163D62">
      <w:pPr>
        <w:pStyle w:val="PL"/>
      </w:pPr>
      <w:r>
        <w:t xml:space="preserve">                      type: integer</w:t>
      </w:r>
    </w:p>
    <w:p w14:paraId="2CEFDFF5" w14:textId="77777777" w:rsidR="00163D62" w:rsidRDefault="00163D62" w:rsidP="00163D62">
      <w:pPr>
        <w:pStyle w:val="PL"/>
      </w:pPr>
      <w:r>
        <w:t xml:space="preserve">                    rimRSMonitoringOccasionInterval:</w:t>
      </w:r>
    </w:p>
    <w:p w14:paraId="096F7CB2" w14:textId="77777777" w:rsidR="00163D62" w:rsidRDefault="00163D62" w:rsidP="00163D62">
      <w:pPr>
        <w:pStyle w:val="PL"/>
      </w:pPr>
      <w:r>
        <w:t xml:space="preserve">                      type: integer</w:t>
      </w:r>
    </w:p>
    <w:p w14:paraId="150F5F1B" w14:textId="77777777" w:rsidR="00163D62" w:rsidRDefault="00163D62" w:rsidP="00163D62">
      <w:pPr>
        <w:pStyle w:val="PL"/>
      </w:pPr>
      <w:r>
        <w:t xml:space="preserve">                    rimRSMonitoringOccasionStartingOffset:</w:t>
      </w:r>
    </w:p>
    <w:p w14:paraId="09C04942" w14:textId="77777777" w:rsidR="00163D62" w:rsidRDefault="00163D62" w:rsidP="00163D62">
      <w:pPr>
        <w:pStyle w:val="PL"/>
      </w:pPr>
      <w:r>
        <w:t xml:space="preserve">                      type: integer</w:t>
      </w:r>
    </w:p>
    <w:p w14:paraId="30C7102A" w14:textId="77777777" w:rsidR="00163D62" w:rsidRDefault="00163D62" w:rsidP="00163D62">
      <w:pPr>
        <w:pStyle w:val="PL"/>
      </w:pPr>
      <w:r>
        <w:t xml:space="preserve">                    nRFrequencyRef:</w:t>
      </w:r>
    </w:p>
    <w:p w14:paraId="5FC3F505" w14:textId="77777777" w:rsidR="00163D62" w:rsidRDefault="00163D62" w:rsidP="00163D62">
      <w:pPr>
        <w:pStyle w:val="PL"/>
      </w:pPr>
      <w:r>
        <w:t xml:space="preserve">                      $ref: 'TS28623_ComDefs.yaml#/components/schemas/Dn'</w:t>
      </w:r>
    </w:p>
    <w:p w14:paraId="7B9BB1E1" w14:textId="77777777" w:rsidR="00163D62" w:rsidRDefault="00163D62" w:rsidP="00163D62">
      <w:pPr>
        <w:pStyle w:val="PL"/>
      </w:pPr>
      <w:r>
        <w:t xml:space="preserve">                    victimSetRef:</w:t>
      </w:r>
    </w:p>
    <w:p w14:paraId="1F04089D" w14:textId="77777777" w:rsidR="00163D62" w:rsidRDefault="00163D62" w:rsidP="00163D62">
      <w:pPr>
        <w:pStyle w:val="PL"/>
      </w:pPr>
      <w:r>
        <w:t xml:space="preserve">                      $ref: 'TS28623_ComDefs.yaml#/components/schemas/Dn'</w:t>
      </w:r>
    </w:p>
    <w:p w14:paraId="78CB3CE2" w14:textId="77777777" w:rsidR="00163D62" w:rsidRDefault="00163D62" w:rsidP="00163D62">
      <w:pPr>
        <w:pStyle w:val="PL"/>
      </w:pPr>
      <w:r>
        <w:t xml:space="preserve">                    aggressorSetRef:</w:t>
      </w:r>
    </w:p>
    <w:p w14:paraId="27EB9FBE" w14:textId="77777777" w:rsidR="00163D62" w:rsidRDefault="00163D62" w:rsidP="00163D62">
      <w:pPr>
        <w:pStyle w:val="PL"/>
      </w:pPr>
      <w:r>
        <w:t xml:space="preserve">                      $ref: 'TS28623_ComDefs.yaml#/components/schemas/Dn'</w:t>
      </w:r>
    </w:p>
    <w:p w14:paraId="155BF665" w14:textId="77777777" w:rsidR="00163D62" w:rsidRDefault="00163D62" w:rsidP="00163D62">
      <w:pPr>
        <w:pStyle w:val="PL"/>
      </w:pPr>
      <w:r>
        <w:t xml:space="preserve">        - $ref: 'TS28623_GenericNrm.yaml#/components/schemas/ManagedFunction-ncO'</w:t>
      </w:r>
    </w:p>
    <w:p w14:paraId="04084747" w14:textId="77777777" w:rsidR="00163D62" w:rsidRDefault="00163D62" w:rsidP="00163D62">
      <w:pPr>
        <w:pStyle w:val="PL"/>
      </w:pPr>
      <w:r>
        <w:t xml:space="preserve">        - type: object</w:t>
      </w:r>
    </w:p>
    <w:p w14:paraId="4CA32650" w14:textId="77777777" w:rsidR="00163D62" w:rsidRDefault="00163D62" w:rsidP="00163D62">
      <w:pPr>
        <w:pStyle w:val="PL"/>
      </w:pPr>
      <w:r>
        <w:t xml:space="preserve">          properties:</w:t>
      </w:r>
    </w:p>
    <w:p w14:paraId="2A01BBC2" w14:textId="77777777" w:rsidR="00163D62" w:rsidRDefault="00163D62" w:rsidP="00163D62">
      <w:pPr>
        <w:pStyle w:val="PL"/>
      </w:pPr>
      <w:r>
        <w:t xml:space="preserve">            RRMPolicyRatio:</w:t>
      </w:r>
    </w:p>
    <w:p w14:paraId="1F8CBC26" w14:textId="77777777" w:rsidR="00163D62" w:rsidRDefault="00163D62" w:rsidP="00163D62">
      <w:pPr>
        <w:pStyle w:val="PL"/>
      </w:pPr>
      <w:r>
        <w:t xml:space="preserve">              $ref: '#/components/schemas/RRMPolicyRatio-Multiple'</w:t>
      </w:r>
    </w:p>
    <w:p w14:paraId="751AB9E5" w14:textId="77777777" w:rsidR="00163D62" w:rsidRDefault="00163D62" w:rsidP="00163D62">
      <w:pPr>
        <w:pStyle w:val="PL"/>
      </w:pPr>
      <w:r>
        <w:t xml:space="preserve">            CPCIConfigurationFunction:</w:t>
      </w:r>
    </w:p>
    <w:p w14:paraId="1D5A79F5" w14:textId="77777777" w:rsidR="00163D62" w:rsidRDefault="00163D62" w:rsidP="00163D62">
      <w:pPr>
        <w:pStyle w:val="PL"/>
      </w:pPr>
      <w:r>
        <w:t xml:space="preserve">              $ref: '#/components/schemas/CPCIConfigurationFunction-Single'</w:t>
      </w:r>
    </w:p>
    <w:p w14:paraId="330577E8" w14:textId="77777777" w:rsidR="00163D62" w:rsidRDefault="00163D62" w:rsidP="00163D62">
      <w:pPr>
        <w:pStyle w:val="PL"/>
      </w:pPr>
      <w:r>
        <w:t xml:space="preserve">            DRACHOptimizationFunction:</w:t>
      </w:r>
    </w:p>
    <w:p w14:paraId="73D5D931" w14:textId="77777777" w:rsidR="00163D62" w:rsidRDefault="00163D62" w:rsidP="00163D62">
      <w:pPr>
        <w:pStyle w:val="PL"/>
      </w:pPr>
      <w:r>
        <w:t xml:space="preserve">              $ref: '#/components/schemas/DRACHOptimizationFunction-Single'</w:t>
      </w:r>
    </w:p>
    <w:p w14:paraId="6DFA2BCD" w14:textId="77777777" w:rsidR="00163D62" w:rsidRDefault="00163D62" w:rsidP="00163D62">
      <w:pPr>
        <w:pStyle w:val="PL"/>
      </w:pPr>
    </w:p>
    <w:p w14:paraId="316F532E" w14:textId="77777777" w:rsidR="00163D62" w:rsidRDefault="00163D62" w:rsidP="00163D62">
      <w:pPr>
        <w:pStyle w:val="PL"/>
      </w:pPr>
      <w:r>
        <w:t xml:space="preserve">    BWPSet-Single:</w:t>
      </w:r>
    </w:p>
    <w:p w14:paraId="16D6E15B" w14:textId="77777777" w:rsidR="00163D62" w:rsidRDefault="00163D62" w:rsidP="00163D62">
      <w:pPr>
        <w:pStyle w:val="PL"/>
      </w:pPr>
      <w:r>
        <w:t xml:space="preserve">      allOf:</w:t>
      </w:r>
    </w:p>
    <w:p w14:paraId="4C902B23" w14:textId="77777777" w:rsidR="00163D62" w:rsidRDefault="00163D62" w:rsidP="00163D62">
      <w:pPr>
        <w:pStyle w:val="PL"/>
      </w:pPr>
      <w:r>
        <w:t xml:space="preserve">        - $ref: 'TS28623_GenericNrm.yaml#/components/schemas/Top'</w:t>
      </w:r>
    </w:p>
    <w:p w14:paraId="51D3B7B4" w14:textId="77777777" w:rsidR="00163D62" w:rsidRDefault="00163D62" w:rsidP="00163D62">
      <w:pPr>
        <w:pStyle w:val="PL"/>
      </w:pPr>
      <w:r>
        <w:t xml:space="preserve">        - type: object</w:t>
      </w:r>
    </w:p>
    <w:p w14:paraId="423B5400" w14:textId="77777777" w:rsidR="00163D62" w:rsidRDefault="00163D62" w:rsidP="00163D62">
      <w:pPr>
        <w:pStyle w:val="PL"/>
      </w:pPr>
      <w:r>
        <w:t xml:space="preserve">          properties:</w:t>
      </w:r>
    </w:p>
    <w:p w14:paraId="79125525" w14:textId="77777777" w:rsidR="00163D62" w:rsidRDefault="00163D62" w:rsidP="00163D62">
      <w:pPr>
        <w:pStyle w:val="PL"/>
      </w:pPr>
      <w:r>
        <w:t xml:space="preserve">            bWPlist:</w:t>
      </w:r>
    </w:p>
    <w:p w14:paraId="4F5961C7" w14:textId="77777777" w:rsidR="00163D62" w:rsidRDefault="00163D62" w:rsidP="00163D62">
      <w:pPr>
        <w:pStyle w:val="PL"/>
      </w:pPr>
      <w:r>
        <w:t xml:space="preserve">              type: array</w:t>
      </w:r>
    </w:p>
    <w:p w14:paraId="3308FA84" w14:textId="77777777" w:rsidR="00163D62" w:rsidRDefault="00163D62" w:rsidP="00163D62">
      <w:pPr>
        <w:pStyle w:val="PL"/>
      </w:pPr>
      <w:r>
        <w:t xml:space="preserve">              uniqueItems: true</w:t>
      </w:r>
    </w:p>
    <w:p w14:paraId="7A7F7104" w14:textId="77777777" w:rsidR="00163D62" w:rsidRDefault="00163D62" w:rsidP="00163D62">
      <w:pPr>
        <w:pStyle w:val="PL"/>
      </w:pPr>
      <w:r>
        <w:t xml:space="preserve">              items:</w:t>
      </w:r>
    </w:p>
    <w:p w14:paraId="061FA935" w14:textId="77777777" w:rsidR="00163D62" w:rsidRDefault="00163D62" w:rsidP="00163D62">
      <w:pPr>
        <w:pStyle w:val="PL"/>
      </w:pPr>
      <w:r>
        <w:t xml:space="preserve">                 $ref: 'TS28623_ComDefs.yaml#/components/schemas/Dn'</w:t>
      </w:r>
    </w:p>
    <w:p w14:paraId="07AB0862" w14:textId="77777777" w:rsidR="00163D62" w:rsidRDefault="00163D62" w:rsidP="00163D62">
      <w:pPr>
        <w:pStyle w:val="PL"/>
      </w:pPr>
      <w:r>
        <w:t xml:space="preserve">              maxItems: 12      </w:t>
      </w:r>
    </w:p>
    <w:p w14:paraId="476D5EEF" w14:textId="77777777" w:rsidR="00163D62" w:rsidRDefault="00163D62" w:rsidP="00163D62">
      <w:pPr>
        <w:pStyle w:val="PL"/>
      </w:pPr>
    </w:p>
    <w:p w14:paraId="49DFCDAA" w14:textId="77777777" w:rsidR="00163D62" w:rsidRDefault="00163D62" w:rsidP="00163D62">
      <w:pPr>
        <w:pStyle w:val="PL"/>
      </w:pPr>
    </w:p>
    <w:p w14:paraId="29E1E09B" w14:textId="77777777" w:rsidR="00163D62" w:rsidRDefault="00163D62" w:rsidP="00163D62">
      <w:pPr>
        <w:pStyle w:val="PL"/>
      </w:pPr>
      <w:r>
        <w:t xml:space="preserve">    NROperatorCellDU-Single:</w:t>
      </w:r>
    </w:p>
    <w:p w14:paraId="597258B9" w14:textId="77777777" w:rsidR="00163D62" w:rsidRDefault="00163D62" w:rsidP="00163D62">
      <w:pPr>
        <w:pStyle w:val="PL"/>
      </w:pPr>
      <w:r>
        <w:t xml:space="preserve">      allOf:</w:t>
      </w:r>
    </w:p>
    <w:p w14:paraId="12C296D0" w14:textId="77777777" w:rsidR="00163D62" w:rsidRDefault="00163D62" w:rsidP="00163D62">
      <w:pPr>
        <w:pStyle w:val="PL"/>
      </w:pPr>
      <w:r>
        <w:t xml:space="preserve">        - $ref: 'TS28623_GenericNrm.yaml#/components/schemas/Top'</w:t>
      </w:r>
    </w:p>
    <w:p w14:paraId="4E2068BA" w14:textId="77777777" w:rsidR="00163D62" w:rsidRDefault="00163D62" w:rsidP="00163D62">
      <w:pPr>
        <w:pStyle w:val="PL"/>
      </w:pPr>
      <w:r>
        <w:t xml:space="preserve">        - type: object</w:t>
      </w:r>
    </w:p>
    <w:p w14:paraId="4C5E8621" w14:textId="77777777" w:rsidR="00163D62" w:rsidRDefault="00163D62" w:rsidP="00163D62">
      <w:pPr>
        <w:pStyle w:val="PL"/>
      </w:pPr>
      <w:r>
        <w:t xml:space="preserve">          properties:</w:t>
      </w:r>
    </w:p>
    <w:p w14:paraId="614C82AB" w14:textId="77777777" w:rsidR="00163D62" w:rsidRDefault="00163D62" w:rsidP="00163D62">
      <w:pPr>
        <w:pStyle w:val="PL"/>
      </w:pPr>
      <w:r>
        <w:t xml:space="preserve">            cellLocalId:</w:t>
      </w:r>
    </w:p>
    <w:p w14:paraId="4F3DBC6D" w14:textId="77777777" w:rsidR="00163D62" w:rsidRDefault="00163D62" w:rsidP="00163D62">
      <w:pPr>
        <w:pStyle w:val="PL"/>
      </w:pPr>
      <w:r>
        <w:t xml:space="preserve">              type: integer</w:t>
      </w:r>
    </w:p>
    <w:p w14:paraId="0E72876E" w14:textId="77777777" w:rsidR="00163D62" w:rsidRDefault="00163D62" w:rsidP="00163D62">
      <w:pPr>
        <w:pStyle w:val="PL"/>
      </w:pPr>
      <w:r>
        <w:t xml:space="preserve">            administrativeState:</w:t>
      </w:r>
    </w:p>
    <w:p w14:paraId="5AC234AA" w14:textId="77777777" w:rsidR="00163D62" w:rsidRDefault="00163D62" w:rsidP="00163D62">
      <w:pPr>
        <w:pStyle w:val="PL"/>
      </w:pPr>
      <w:r>
        <w:t xml:space="preserve">              $ref: 'TS28623_ComDefs.yaml#/components/schemas/AdministrativeState'</w:t>
      </w:r>
    </w:p>
    <w:p w14:paraId="676B5651" w14:textId="77777777" w:rsidR="00163D62" w:rsidRDefault="00163D62" w:rsidP="00163D62">
      <w:pPr>
        <w:pStyle w:val="PL"/>
      </w:pPr>
      <w:r>
        <w:t xml:space="preserve">            plmnInfoList:</w:t>
      </w:r>
    </w:p>
    <w:p w14:paraId="1BDB453C" w14:textId="77777777" w:rsidR="00163D62" w:rsidRDefault="00163D62" w:rsidP="00163D62">
      <w:pPr>
        <w:pStyle w:val="PL"/>
      </w:pPr>
      <w:r>
        <w:t xml:space="preserve">              $ref: '#/components/schemas/PlmnInfoList'</w:t>
      </w:r>
    </w:p>
    <w:p w14:paraId="45FBC02D" w14:textId="77777777" w:rsidR="00163D62" w:rsidRDefault="00163D62" w:rsidP="00163D62">
      <w:pPr>
        <w:pStyle w:val="PL"/>
      </w:pPr>
      <w:r>
        <w:t xml:space="preserve">            nRTAC:</w:t>
      </w:r>
    </w:p>
    <w:p w14:paraId="66084CB8" w14:textId="77777777" w:rsidR="00163D62" w:rsidRDefault="00163D62" w:rsidP="00163D62">
      <w:pPr>
        <w:pStyle w:val="PL"/>
      </w:pPr>
      <w:r>
        <w:t xml:space="preserve">              $ref: 'TS28623_GenericNrm.yaml#/components/schemas/Tac'</w:t>
      </w:r>
    </w:p>
    <w:p w14:paraId="67742EE5" w14:textId="77777777" w:rsidR="00163D62" w:rsidRDefault="00163D62" w:rsidP="00163D62">
      <w:pPr>
        <w:pStyle w:val="PL"/>
      </w:pPr>
    </w:p>
    <w:p w14:paraId="6F37F14A" w14:textId="77777777" w:rsidR="00163D62" w:rsidRDefault="00163D62" w:rsidP="00163D62">
      <w:pPr>
        <w:pStyle w:val="PL"/>
      </w:pPr>
      <w:r>
        <w:t xml:space="preserve">    NRFrequency-Single:</w:t>
      </w:r>
    </w:p>
    <w:p w14:paraId="50308584" w14:textId="77777777" w:rsidR="00163D62" w:rsidRDefault="00163D62" w:rsidP="00163D62">
      <w:pPr>
        <w:pStyle w:val="PL"/>
      </w:pPr>
      <w:r>
        <w:t xml:space="preserve">      allOf:</w:t>
      </w:r>
    </w:p>
    <w:p w14:paraId="707EE680" w14:textId="77777777" w:rsidR="00163D62" w:rsidRDefault="00163D62" w:rsidP="00163D62">
      <w:pPr>
        <w:pStyle w:val="PL"/>
      </w:pPr>
      <w:r>
        <w:t xml:space="preserve">        - $ref: 'TS28623_GenericNrm.yaml#/components/schemas/Top'</w:t>
      </w:r>
    </w:p>
    <w:p w14:paraId="4F5DBCA0" w14:textId="77777777" w:rsidR="00163D62" w:rsidRDefault="00163D62" w:rsidP="00163D62">
      <w:pPr>
        <w:pStyle w:val="PL"/>
      </w:pPr>
      <w:r>
        <w:t xml:space="preserve">        - type: object</w:t>
      </w:r>
    </w:p>
    <w:p w14:paraId="5A1A3757" w14:textId="77777777" w:rsidR="00163D62" w:rsidRDefault="00163D62" w:rsidP="00163D62">
      <w:pPr>
        <w:pStyle w:val="PL"/>
      </w:pPr>
      <w:r>
        <w:t xml:space="preserve">          properties:</w:t>
      </w:r>
    </w:p>
    <w:p w14:paraId="3AC9F00E" w14:textId="77777777" w:rsidR="00163D62" w:rsidRDefault="00163D62" w:rsidP="00163D62">
      <w:pPr>
        <w:pStyle w:val="PL"/>
      </w:pPr>
      <w:r>
        <w:t xml:space="preserve">            attributes:</w:t>
      </w:r>
    </w:p>
    <w:p w14:paraId="700B0EB1" w14:textId="77777777" w:rsidR="00163D62" w:rsidRDefault="00163D62" w:rsidP="00163D62">
      <w:pPr>
        <w:pStyle w:val="PL"/>
      </w:pPr>
      <w:r>
        <w:t xml:space="preserve">                type: object</w:t>
      </w:r>
    </w:p>
    <w:p w14:paraId="733F92AF" w14:textId="77777777" w:rsidR="00163D62" w:rsidRDefault="00163D62" w:rsidP="00163D62">
      <w:pPr>
        <w:pStyle w:val="PL"/>
      </w:pPr>
      <w:r>
        <w:t xml:space="preserve">                properties:</w:t>
      </w:r>
    </w:p>
    <w:p w14:paraId="68EB437A" w14:textId="77777777" w:rsidR="00163D62" w:rsidRDefault="00163D62" w:rsidP="00163D62">
      <w:pPr>
        <w:pStyle w:val="PL"/>
      </w:pPr>
      <w:r>
        <w:t xml:space="preserve">                  absoluteFrequencySSB:</w:t>
      </w:r>
    </w:p>
    <w:p w14:paraId="24887B8F" w14:textId="77777777" w:rsidR="00163D62" w:rsidRDefault="00163D62" w:rsidP="00163D62">
      <w:pPr>
        <w:pStyle w:val="PL"/>
      </w:pPr>
      <w:r>
        <w:t xml:space="preserve">                    type: integer</w:t>
      </w:r>
    </w:p>
    <w:p w14:paraId="22F8E76E" w14:textId="77777777" w:rsidR="00163D62" w:rsidRDefault="00163D62" w:rsidP="00163D62">
      <w:pPr>
        <w:pStyle w:val="PL"/>
      </w:pPr>
      <w:r>
        <w:t xml:space="preserve">                    minimum: 0</w:t>
      </w:r>
    </w:p>
    <w:p w14:paraId="41D32F91" w14:textId="77777777" w:rsidR="00163D62" w:rsidRDefault="00163D62" w:rsidP="00163D62">
      <w:pPr>
        <w:pStyle w:val="PL"/>
      </w:pPr>
      <w:r>
        <w:t xml:space="preserve">                    maximum: 3279165</w:t>
      </w:r>
    </w:p>
    <w:p w14:paraId="5DD4A7E3" w14:textId="77777777" w:rsidR="00163D62" w:rsidRDefault="00163D62" w:rsidP="00163D62">
      <w:pPr>
        <w:pStyle w:val="PL"/>
      </w:pPr>
      <w:r>
        <w:t xml:space="preserve">                  ssbSubCarrierSpacing:</w:t>
      </w:r>
    </w:p>
    <w:p w14:paraId="4239A3FB" w14:textId="77777777" w:rsidR="00163D62" w:rsidRDefault="00163D62" w:rsidP="00163D62">
      <w:pPr>
        <w:pStyle w:val="PL"/>
      </w:pPr>
      <w:r>
        <w:t xml:space="preserve">                    $ref: '#/components/schemas/SsbSubCarrierSpacing'</w:t>
      </w:r>
    </w:p>
    <w:p w14:paraId="385498F8" w14:textId="77777777" w:rsidR="00163D62" w:rsidRDefault="00163D62" w:rsidP="00163D62">
      <w:pPr>
        <w:pStyle w:val="PL"/>
      </w:pPr>
      <w:r>
        <w:t xml:space="preserve">                  multiFrequencyBandListNR:</w:t>
      </w:r>
    </w:p>
    <w:p w14:paraId="207D3232" w14:textId="77777777" w:rsidR="00163D62" w:rsidRDefault="00163D62" w:rsidP="00163D62">
      <w:pPr>
        <w:pStyle w:val="PL"/>
      </w:pPr>
      <w:r>
        <w:t xml:space="preserve">                    type: integer</w:t>
      </w:r>
    </w:p>
    <w:p w14:paraId="7DFB624E" w14:textId="77777777" w:rsidR="00163D62" w:rsidRDefault="00163D62" w:rsidP="00163D62">
      <w:pPr>
        <w:pStyle w:val="PL"/>
      </w:pPr>
      <w:r>
        <w:t xml:space="preserve">                    minimum: 1</w:t>
      </w:r>
    </w:p>
    <w:p w14:paraId="2FF748BE" w14:textId="77777777" w:rsidR="00163D62" w:rsidRDefault="00163D62" w:rsidP="00163D62">
      <w:pPr>
        <w:pStyle w:val="PL"/>
      </w:pPr>
      <w:r>
        <w:t xml:space="preserve">                    maximum: 256</w:t>
      </w:r>
    </w:p>
    <w:p w14:paraId="3CAE64FC" w14:textId="77777777" w:rsidR="00163D62" w:rsidRDefault="00163D62" w:rsidP="00163D62">
      <w:pPr>
        <w:pStyle w:val="PL"/>
      </w:pPr>
      <w:r>
        <w:t xml:space="preserve">                    readOnly: true</w:t>
      </w:r>
    </w:p>
    <w:p w14:paraId="0964E7B9" w14:textId="77777777" w:rsidR="00163D62" w:rsidRDefault="00163D62" w:rsidP="00163D62">
      <w:pPr>
        <w:pStyle w:val="PL"/>
      </w:pPr>
      <w:r>
        <w:t xml:space="preserve">    EUtranFrequency-Single:</w:t>
      </w:r>
    </w:p>
    <w:p w14:paraId="7F1A6551" w14:textId="77777777" w:rsidR="00163D62" w:rsidRDefault="00163D62" w:rsidP="00163D62">
      <w:pPr>
        <w:pStyle w:val="PL"/>
      </w:pPr>
      <w:r>
        <w:t xml:space="preserve">      allOf:</w:t>
      </w:r>
    </w:p>
    <w:p w14:paraId="32ADCEB6" w14:textId="77777777" w:rsidR="00163D62" w:rsidRDefault="00163D62" w:rsidP="00163D62">
      <w:pPr>
        <w:pStyle w:val="PL"/>
      </w:pPr>
      <w:r>
        <w:t xml:space="preserve">        - $ref: 'TS28623_GenericNrm.yaml#/components/schemas/Top'</w:t>
      </w:r>
    </w:p>
    <w:p w14:paraId="50DFE060" w14:textId="77777777" w:rsidR="00163D62" w:rsidRDefault="00163D62" w:rsidP="00163D62">
      <w:pPr>
        <w:pStyle w:val="PL"/>
      </w:pPr>
      <w:r>
        <w:t xml:space="preserve">        - type: object</w:t>
      </w:r>
    </w:p>
    <w:p w14:paraId="37AFAEEC" w14:textId="77777777" w:rsidR="00163D62" w:rsidRDefault="00163D62" w:rsidP="00163D62">
      <w:pPr>
        <w:pStyle w:val="PL"/>
      </w:pPr>
      <w:r>
        <w:t xml:space="preserve">          properties:</w:t>
      </w:r>
    </w:p>
    <w:p w14:paraId="69D66AB9" w14:textId="77777777" w:rsidR="00163D62" w:rsidRDefault="00163D62" w:rsidP="00163D62">
      <w:pPr>
        <w:pStyle w:val="PL"/>
      </w:pPr>
      <w:r>
        <w:t xml:space="preserve">            attributes:</w:t>
      </w:r>
    </w:p>
    <w:p w14:paraId="61C936FD" w14:textId="77777777" w:rsidR="00163D62" w:rsidRDefault="00163D62" w:rsidP="00163D62">
      <w:pPr>
        <w:pStyle w:val="PL"/>
      </w:pPr>
      <w:r>
        <w:t xml:space="preserve">              type: object</w:t>
      </w:r>
    </w:p>
    <w:p w14:paraId="7F4F6471" w14:textId="77777777" w:rsidR="00163D62" w:rsidRDefault="00163D62" w:rsidP="00163D62">
      <w:pPr>
        <w:pStyle w:val="PL"/>
      </w:pPr>
      <w:r>
        <w:t xml:space="preserve">              properties:</w:t>
      </w:r>
    </w:p>
    <w:p w14:paraId="23CD4FC5" w14:textId="77777777" w:rsidR="00163D62" w:rsidRDefault="00163D62" w:rsidP="00163D62">
      <w:pPr>
        <w:pStyle w:val="PL"/>
      </w:pPr>
      <w:r>
        <w:t xml:space="preserve">                earfcnDL:</w:t>
      </w:r>
    </w:p>
    <w:p w14:paraId="1679F0D7" w14:textId="77777777" w:rsidR="00163D62" w:rsidRDefault="00163D62" w:rsidP="00163D62">
      <w:pPr>
        <w:pStyle w:val="PL"/>
      </w:pPr>
      <w:r>
        <w:t xml:space="preserve">                  type: integer</w:t>
      </w:r>
    </w:p>
    <w:p w14:paraId="5F192B64" w14:textId="77777777" w:rsidR="00163D62" w:rsidRDefault="00163D62" w:rsidP="00163D62">
      <w:pPr>
        <w:pStyle w:val="PL"/>
      </w:pPr>
      <w:r>
        <w:t xml:space="preserve">                  minimum: 0</w:t>
      </w:r>
    </w:p>
    <w:p w14:paraId="63A27983" w14:textId="77777777" w:rsidR="00163D62" w:rsidRDefault="00163D62" w:rsidP="00163D62">
      <w:pPr>
        <w:pStyle w:val="PL"/>
      </w:pPr>
      <w:r>
        <w:t xml:space="preserve">                  maximum: 262143</w:t>
      </w:r>
    </w:p>
    <w:p w14:paraId="6B1C7CCA" w14:textId="77777777" w:rsidR="00163D62" w:rsidRDefault="00163D62" w:rsidP="00163D62">
      <w:pPr>
        <w:pStyle w:val="PL"/>
      </w:pPr>
      <w:r>
        <w:t xml:space="preserve">                multiBandInfoListEutra:</w:t>
      </w:r>
    </w:p>
    <w:p w14:paraId="3EEC484B" w14:textId="77777777" w:rsidR="00163D62" w:rsidRDefault="00163D62" w:rsidP="00163D62">
      <w:pPr>
        <w:pStyle w:val="PL"/>
      </w:pPr>
      <w:r>
        <w:t xml:space="preserve">                  type: integer</w:t>
      </w:r>
    </w:p>
    <w:p w14:paraId="099E4947" w14:textId="77777777" w:rsidR="00163D62" w:rsidRDefault="00163D62" w:rsidP="00163D62">
      <w:pPr>
        <w:pStyle w:val="PL"/>
      </w:pPr>
      <w:r>
        <w:t xml:space="preserve">                  minimum: 1</w:t>
      </w:r>
    </w:p>
    <w:p w14:paraId="186DEF14" w14:textId="77777777" w:rsidR="00163D62" w:rsidRDefault="00163D62" w:rsidP="00163D62">
      <w:pPr>
        <w:pStyle w:val="PL"/>
      </w:pPr>
      <w:r>
        <w:t xml:space="preserve">                  maximum: 256</w:t>
      </w:r>
    </w:p>
    <w:p w14:paraId="4C799447" w14:textId="77777777" w:rsidR="00163D62" w:rsidRDefault="00163D62" w:rsidP="00163D62">
      <w:pPr>
        <w:pStyle w:val="PL"/>
      </w:pPr>
    </w:p>
    <w:p w14:paraId="6F3A429A" w14:textId="77777777" w:rsidR="00163D62" w:rsidRDefault="00163D62" w:rsidP="00163D62">
      <w:pPr>
        <w:pStyle w:val="PL"/>
      </w:pPr>
      <w:r>
        <w:t xml:space="preserve">    NRSectorCarrier-Single:</w:t>
      </w:r>
    </w:p>
    <w:p w14:paraId="291A13D8" w14:textId="77777777" w:rsidR="00163D62" w:rsidRDefault="00163D62" w:rsidP="00163D62">
      <w:pPr>
        <w:pStyle w:val="PL"/>
      </w:pPr>
      <w:r>
        <w:t xml:space="preserve">      allOf:</w:t>
      </w:r>
    </w:p>
    <w:p w14:paraId="68780FB8" w14:textId="77777777" w:rsidR="00163D62" w:rsidRDefault="00163D62" w:rsidP="00163D62">
      <w:pPr>
        <w:pStyle w:val="PL"/>
      </w:pPr>
      <w:r>
        <w:t xml:space="preserve">        - $ref: 'TS28623_GenericNrm.yaml#/components/schemas/Top'</w:t>
      </w:r>
    </w:p>
    <w:p w14:paraId="61000645" w14:textId="77777777" w:rsidR="00163D62" w:rsidRDefault="00163D62" w:rsidP="00163D62">
      <w:pPr>
        <w:pStyle w:val="PL"/>
      </w:pPr>
      <w:r>
        <w:t xml:space="preserve">        - type: object</w:t>
      </w:r>
    </w:p>
    <w:p w14:paraId="58FD6BA4" w14:textId="77777777" w:rsidR="00163D62" w:rsidRDefault="00163D62" w:rsidP="00163D62">
      <w:pPr>
        <w:pStyle w:val="PL"/>
      </w:pPr>
      <w:r>
        <w:t xml:space="preserve">          properties:</w:t>
      </w:r>
    </w:p>
    <w:p w14:paraId="0D1765F9" w14:textId="77777777" w:rsidR="00163D62" w:rsidRDefault="00163D62" w:rsidP="00163D62">
      <w:pPr>
        <w:pStyle w:val="PL"/>
      </w:pPr>
      <w:r>
        <w:t xml:space="preserve">            attributes:</w:t>
      </w:r>
    </w:p>
    <w:p w14:paraId="55AFAA71" w14:textId="77777777" w:rsidR="00163D62" w:rsidRDefault="00163D62" w:rsidP="00163D62">
      <w:pPr>
        <w:pStyle w:val="PL"/>
      </w:pPr>
      <w:r>
        <w:t xml:space="preserve">              allOf:</w:t>
      </w:r>
    </w:p>
    <w:p w14:paraId="4F2A989A" w14:textId="77777777" w:rsidR="00163D62" w:rsidRDefault="00163D62" w:rsidP="00163D62">
      <w:pPr>
        <w:pStyle w:val="PL"/>
      </w:pPr>
      <w:r>
        <w:t xml:space="preserve">                - $ref: 'TS28623_GenericNrm.yaml#/components/schemas/ManagedFunction-Attr'</w:t>
      </w:r>
    </w:p>
    <w:p w14:paraId="302D26D6" w14:textId="77777777" w:rsidR="00163D62" w:rsidRDefault="00163D62" w:rsidP="00163D62">
      <w:pPr>
        <w:pStyle w:val="PL"/>
      </w:pPr>
      <w:r>
        <w:t xml:space="preserve">                - type: object</w:t>
      </w:r>
    </w:p>
    <w:p w14:paraId="4F379FE1" w14:textId="77777777" w:rsidR="00163D62" w:rsidRDefault="00163D62" w:rsidP="00163D62">
      <w:pPr>
        <w:pStyle w:val="PL"/>
      </w:pPr>
      <w:r>
        <w:t xml:space="preserve">                  properties:</w:t>
      </w:r>
    </w:p>
    <w:p w14:paraId="23FD6729" w14:textId="77777777" w:rsidR="00163D62" w:rsidRDefault="00163D62" w:rsidP="00163D62">
      <w:pPr>
        <w:pStyle w:val="PL"/>
      </w:pPr>
      <w:r>
        <w:t xml:space="preserve">                    txDirection:</w:t>
      </w:r>
    </w:p>
    <w:p w14:paraId="4B6B635D" w14:textId="77777777" w:rsidR="00163D62" w:rsidRDefault="00163D62" w:rsidP="00163D62">
      <w:pPr>
        <w:pStyle w:val="PL"/>
      </w:pPr>
      <w:r>
        <w:t xml:space="preserve">                      $ref: '#/components/schemas/TxDirection'</w:t>
      </w:r>
    </w:p>
    <w:p w14:paraId="71CFCDF5" w14:textId="77777777" w:rsidR="00163D62" w:rsidRDefault="00163D62" w:rsidP="00163D62">
      <w:pPr>
        <w:pStyle w:val="PL"/>
      </w:pPr>
      <w:r>
        <w:t xml:space="preserve">                    configuredMaxTxPower:</w:t>
      </w:r>
    </w:p>
    <w:p w14:paraId="4C1D34C7" w14:textId="77777777" w:rsidR="00163D62" w:rsidRDefault="00163D62" w:rsidP="00163D62">
      <w:pPr>
        <w:pStyle w:val="PL"/>
      </w:pPr>
      <w:r>
        <w:t xml:space="preserve">                      type: integer</w:t>
      </w:r>
    </w:p>
    <w:p w14:paraId="177E8B0A" w14:textId="77777777" w:rsidR="00163D62" w:rsidRDefault="00163D62" w:rsidP="00163D62">
      <w:pPr>
        <w:pStyle w:val="PL"/>
      </w:pPr>
      <w:r>
        <w:t xml:space="preserve">                    arfcnDL:</w:t>
      </w:r>
    </w:p>
    <w:p w14:paraId="6CA8C2D1" w14:textId="77777777" w:rsidR="00163D62" w:rsidRDefault="00163D62" w:rsidP="00163D62">
      <w:pPr>
        <w:pStyle w:val="PL"/>
      </w:pPr>
      <w:r>
        <w:t xml:space="preserve">                      type: integer</w:t>
      </w:r>
    </w:p>
    <w:p w14:paraId="2146B102" w14:textId="77777777" w:rsidR="00163D62" w:rsidRDefault="00163D62" w:rsidP="00163D62">
      <w:pPr>
        <w:pStyle w:val="PL"/>
      </w:pPr>
      <w:r>
        <w:t xml:space="preserve">                    arfcnUL:</w:t>
      </w:r>
    </w:p>
    <w:p w14:paraId="30014E8D" w14:textId="77777777" w:rsidR="00163D62" w:rsidRDefault="00163D62" w:rsidP="00163D62">
      <w:pPr>
        <w:pStyle w:val="PL"/>
      </w:pPr>
      <w:r>
        <w:t xml:space="preserve">                      type: integer</w:t>
      </w:r>
    </w:p>
    <w:p w14:paraId="3D2F533C" w14:textId="77777777" w:rsidR="00163D62" w:rsidRDefault="00163D62" w:rsidP="00163D62">
      <w:pPr>
        <w:pStyle w:val="PL"/>
      </w:pPr>
      <w:r>
        <w:t xml:space="preserve">                    bSChannelBwDL:</w:t>
      </w:r>
    </w:p>
    <w:p w14:paraId="5B9900BC" w14:textId="77777777" w:rsidR="00163D62" w:rsidRDefault="00163D62" w:rsidP="00163D62">
      <w:pPr>
        <w:pStyle w:val="PL"/>
      </w:pPr>
      <w:r>
        <w:t xml:space="preserve">                      type: integer</w:t>
      </w:r>
    </w:p>
    <w:p w14:paraId="17BE0145" w14:textId="77777777" w:rsidR="00163D62" w:rsidRDefault="00163D62" w:rsidP="00163D62">
      <w:pPr>
        <w:pStyle w:val="PL"/>
      </w:pPr>
      <w:r>
        <w:t xml:space="preserve">                    bSChannelBwUL:</w:t>
      </w:r>
    </w:p>
    <w:p w14:paraId="6F4366CA" w14:textId="77777777" w:rsidR="00163D62" w:rsidRDefault="00163D62" w:rsidP="00163D62">
      <w:pPr>
        <w:pStyle w:val="PL"/>
      </w:pPr>
      <w:r>
        <w:t xml:space="preserve">                      type: integer</w:t>
      </w:r>
    </w:p>
    <w:p w14:paraId="07CB5277" w14:textId="77777777" w:rsidR="00163D62" w:rsidRDefault="00163D62" w:rsidP="00163D62">
      <w:pPr>
        <w:pStyle w:val="PL"/>
      </w:pPr>
      <w:r>
        <w:t xml:space="preserve">                    sectorEquipmentFunctionRef:</w:t>
      </w:r>
    </w:p>
    <w:p w14:paraId="1E27551B" w14:textId="77777777" w:rsidR="00163D62" w:rsidRDefault="00163D62" w:rsidP="00163D62">
      <w:pPr>
        <w:pStyle w:val="PL"/>
      </w:pPr>
      <w:r>
        <w:t xml:space="preserve">                      $ref: 'TS28623_ComDefs.yaml#/components/schemas/Dn'</w:t>
      </w:r>
    </w:p>
    <w:p w14:paraId="65F8B749" w14:textId="77777777" w:rsidR="00163D62" w:rsidRDefault="00163D62" w:rsidP="00163D62">
      <w:pPr>
        <w:pStyle w:val="PL"/>
      </w:pPr>
      <w:r>
        <w:t xml:space="preserve">        - $ref: 'TS28623_GenericNrm.yaml#/components/schemas/ManagedFunction-ncO'</w:t>
      </w:r>
    </w:p>
    <w:p w14:paraId="119C5A7E" w14:textId="77777777" w:rsidR="00163D62" w:rsidRDefault="00163D62" w:rsidP="00163D62">
      <w:pPr>
        <w:pStyle w:val="PL"/>
      </w:pPr>
      <w:r>
        <w:t xml:space="preserve">        - type: object</w:t>
      </w:r>
    </w:p>
    <w:p w14:paraId="364847A0" w14:textId="77777777" w:rsidR="00163D62" w:rsidRDefault="00163D62" w:rsidP="00163D62">
      <w:pPr>
        <w:pStyle w:val="PL"/>
      </w:pPr>
      <w:r>
        <w:t xml:space="preserve">          properties:</w:t>
      </w:r>
    </w:p>
    <w:p w14:paraId="0DF09347" w14:textId="77777777" w:rsidR="00163D62" w:rsidRDefault="00163D62" w:rsidP="00163D62">
      <w:pPr>
        <w:pStyle w:val="PL"/>
      </w:pPr>
      <w:r>
        <w:t xml:space="preserve">            CommonBeamformingFunction:</w:t>
      </w:r>
    </w:p>
    <w:p w14:paraId="614ECF93" w14:textId="77777777" w:rsidR="00163D62" w:rsidRDefault="00163D62" w:rsidP="00163D62">
      <w:pPr>
        <w:pStyle w:val="PL"/>
      </w:pPr>
      <w:r>
        <w:t xml:space="preserve">              $ref: '#/components/schemas/CommonBeamformingFunction-Single'</w:t>
      </w:r>
    </w:p>
    <w:p w14:paraId="277E30DE" w14:textId="77777777" w:rsidR="00163D62" w:rsidRDefault="00163D62" w:rsidP="00163D62">
      <w:pPr>
        <w:pStyle w:val="PL"/>
      </w:pPr>
      <w:r>
        <w:t xml:space="preserve">    BWP-Single:</w:t>
      </w:r>
    </w:p>
    <w:p w14:paraId="2F256ECB" w14:textId="77777777" w:rsidR="00163D62" w:rsidRDefault="00163D62" w:rsidP="00163D62">
      <w:pPr>
        <w:pStyle w:val="PL"/>
      </w:pPr>
      <w:r>
        <w:t xml:space="preserve">      allOf:</w:t>
      </w:r>
    </w:p>
    <w:p w14:paraId="4A1839C9" w14:textId="77777777" w:rsidR="00163D62" w:rsidRDefault="00163D62" w:rsidP="00163D62">
      <w:pPr>
        <w:pStyle w:val="PL"/>
      </w:pPr>
      <w:r>
        <w:t xml:space="preserve">        - $ref: 'TS28623_GenericNrm.yaml#/components/schemas/Top'</w:t>
      </w:r>
    </w:p>
    <w:p w14:paraId="1E6DBE45" w14:textId="77777777" w:rsidR="00163D62" w:rsidRDefault="00163D62" w:rsidP="00163D62">
      <w:pPr>
        <w:pStyle w:val="PL"/>
      </w:pPr>
      <w:r>
        <w:t xml:space="preserve">        - type: object</w:t>
      </w:r>
    </w:p>
    <w:p w14:paraId="73292645" w14:textId="77777777" w:rsidR="00163D62" w:rsidRDefault="00163D62" w:rsidP="00163D62">
      <w:pPr>
        <w:pStyle w:val="PL"/>
      </w:pPr>
      <w:r>
        <w:t xml:space="preserve">          properties:</w:t>
      </w:r>
    </w:p>
    <w:p w14:paraId="0CAE10AB" w14:textId="77777777" w:rsidR="00163D62" w:rsidRDefault="00163D62" w:rsidP="00163D62">
      <w:pPr>
        <w:pStyle w:val="PL"/>
      </w:pPr>
      <w:r>
        <w:t xml:space="preserve">            attributes:</w:t>
      </w:r>
    </w:p>
    <w:p w14:paraId="0CC21D4E" w14:textId="77777777" w:rsidR="00163D62" w:rsidRDefault="00163D62" w:rsidP="00163D62">
      <w:pPr>
        <w:pStyle w:val="PL"/>
      </w:pPr>
      <w:r>
        <w:t xml:space="preserve">              allOf:</w:t>
      </w:r>
    </w:p>
    <w:p w14:paraId="0DEB011F" w14:textId="77777777" w:rsidR="00163D62" w:rsidRDefault="00163D62" w:rsidP="00163D62">
      <w:pPr>
        <w:pStyle w:val="PL"/>
      </w:pPr>
      <w:r>
        <w:t xml:space="preserve">                - $ref: 'TS28623_GenericNrm.yaml#/components/schemas/ManagedFunction-Attr'</w:t>
      </w:r>
    </w:p>
    <w:p w14:paraId="0B96B631" w14:textId="77777777" w:rsidR="00163D62" w:rsidRDefault="00163D62" w:rsidP="00163D62">
      <w:pPr>
        <w:pStyle w:val="PL"/>
      </w:pPr>
      <w:r>
        <w:t xml:space="preserve">                - type: object</w:t>
      </w:r>
    </w:p>
    <w:p w14:paraId="2FD8248F" w14:textId="77777777" w:rsidR="00163D62" w:rsidRDefault="00163D62" w:rsidP="00163D62">
      <w:pPr>
        <w:pStyle w:val="PL"/>
      </w:pPr>
      <w:r>
        <w:t xml:space="preserve">                  properties:</w:t>
      </w:r>
    </w:p>
    <w:p w14:paraId="11FF429E" w14:textId="77777777" w:rsidR="00163D62" w:rsidRDefault="00163D62" w:rsidP="00163D62">
      <w:pPr>
        <w:pStyle w:val="PL"/>
      </w:pPr>
      <w:r>
        <w:t xml:space="preserve">                    bwpContext:</w:t>
      </w:r>
    </w:p>
    <w:p w14:paraId="08AB5183" w14:textId="77777777" w:rsidR="00163D62" w:rsidRDefault="00163D62" w:rsidP="00163D62">
      <w:pPr>
        <w:pStyle w:val="PL"/>
      </w:pPr>
      <w:r>
        <w:t xml:space="preserve">                      $ref: '#/components/schemas/BwpContext'</w:t>
      </w:r>
    </w:p>
    <w:p w14:paraId="2F62C537" w14:textId="77777777" w:rsidR="00163D62" w:rsidRDefault="00163D62" w:rsidP="00163D62">
      <w:pPr>
        <w:pStyle w:val="PL"/>
      </w:pPr>
      <w:r>
        <w:t xml:space="preserve">                    isInitialBwp:</w:t>
      </w:r>
    </w:p>
    <w:p w14:paraId="7B34926A" w14:textId="77777777" w:rsidR="00163D62" w:rsidRDefault="00163D62" w:rsidP="00163D62">
      <w:pPr>
        <w:pStyle w:val="PL"/>
      </w:pPr>
      <w:r>
        <w:t xml:space="preserve">                      $ref: '#/components/schemas/IsInitialBwp'</w:t>
      </w:r>
    </w:p>
    <w:p w14:paraId="2AE1D8A2" w14:textId="77777777" w:rsidR="00163D62" w:rsidRDefault="00163D62" w:rsidP="00163D62">
      <w:pPr>
        <w:pStyle w:val="PL"/>
      </w:pPr>
      <w:r>
        <w:t xml:space="preserve">                    subCarrierSpacing:</w:t>
      </w:r>
    </w:p>
    <w:p w14:paraId="35407686" w14:textId="77777777" w:rsidR="00163D62" w:rsidRDefault="00163D62" w:rsidP="00163D62">
      <w:pPr>
        <w:pStyle w:val="PL"/>
      </w:pPr>
      <w:r>
        <w:t xml:space="preserve">                      type: integer</w:t>
      </w:r>
    </w:p>
    <w:p w14:paraId="050FCAF3" w14:textId="77777777" w:rsidR="00163D62" w:rsidRDefault="00163D62" w:rsidP="00163D62">
      <w:pPr>
        <w:pStyle w:val="PL"/>
      </w:pPr>
      <w:r>
        <w:t xml:space="preserve">                    cyclicPrefix:</w:t>
      </w:r>
    </w:p>
    <w:p w14:paraId="49E97EB4" w14:textId="77777777" w:rsidR="00163D62" w:rsidRDefault="00163D62" w:rsidP="00163D62">
      <w:pPr>
        <w:pStyle w:val="PL"/>
      </w:pPr>
      <w:r>
        <w:t xml:space="preserve">                      $ref: '#/components/schemas/CyclicPrefix'</w:t>
      </w:r>
    </w:p>
    <w:p w14:paraId="1DAEA299" w14:textId="77777777" w:rsidR="00163D62" w:rsidRDefault="00163D62" w:rsidP="00163D62">
      <w:pPr>
        <w:pStyle w:val="PL"/>
      </w:pPr>
      <w:r>
        <w:t xml:space="preserve">                    startRB:</w:t>
      </w:r>
    </w:p>
    <w:p w14:paraId="4FA08DF0" w14:textId="77777777" w:rsidR="00163D62" w:rsidRDefault="00163D62" w:rsidP="00163D62">
      <w:pPr>
        <w:pStyle w:val="PL"/>
      </w:pPr>
      <w:r>
        <w:t xml:space="preserve">                      type: integer</w:t>
      </w:r>
    </w:p>
    <w:p w14:paraId="5D721F88" w14:textId="77777777" w:rsidR="00163D62" w:rsidRDefault="00163D62" w:rsidP="00163D62">
      <w:pPr>
        <w:pStyle w:val="PL"/>
      </w:pPr>
      <w:r>
        <w:t xml:space="preserve">                    numberOfRBs:</w:t>
      </w:r>
    </w:p>
    <w:p w14:paraId="7E307B18" w14:textId="77777777" w:rsidR="00163D62" w:rsidRDefault="00163D62" w:rsidP="00163D62">
      <w:pPr>
        <w:pStyle w:val="PL"/>
      </w:pPr>
      <w:r>
        <w:t xml:space="preserve">                      type: integer</w:t>
      </w:r>
    </w:p>
    <w:p w14:paraId="24EF4DFE" w14:textId="77777777" w:rsidR="00163D62" w:rsidRDefault="00163D62" w:rsidP="00163D62">
      <w:pPr>
        <w:pStyle w:val="PL"/>
      </w:pPr>
      <w:r>
        <w:t xml:space="preserve">        - $ref: 'TS28623_GenericNrm.yaml#/components/schemas/ManagedFunction-ncO'</w:t>
      </w:r>
    </w:p>
    <w:p w14:paraId="0B8FCFEF" w14:textId="77777777" w:rsidR="00163D62" w:rsidRDefault="00163D62" w:rsidP="00163D62">
      <w:pPr>
        <w:pStyle w:val="PL"/>
      </w:pPr>
      <w:r>
        <w:t xml:space="preserve">    CommonBeamformingFunction-Single:</w:t>
      </w:r>
    </w:p>
    <w:p w14:paraId="2728C251" w14:textId="77777777" w:rsidR="00163D62" w:rsidRDefault="00163D62" w:rsidP="00163D62">
      <w:pPr>
        <w:pStyle w:val="PL"/>
      </w:pPr>
      <w:r>
        <w:t xml:space="preserve">      allOf:</w:t>
      </w:r>
    </w:p>
    <w:p w14:paraId="61B363A2" w14:textId="77777777" w:rsidR="00163D62" w:rsidRDefault="00163D62" w:rsidP="00163D62">
      <w:pPr>
        <w:pStyle w:val="PL"/>
      </w:pPr>
      <w:r>
        <w:t xml:space="preserve">        - $ref: 'TS28623_GenericNrm.yaml#/components/schemas/Top'</w:t>
      </w:r>
    </w:p>
    <w:p w14:paraId="3A021F42" w14:textId="77777777" w:rsidR="00163D62" w:rsidRDefault="00163D62" w:rsidP="00163D62">
      <w:pPr>
        <w:pStyle w:val="PL"/>
      </w:pPr>
      <w:r>
        <w:t xml:space="preserve">        - type: object</w:t>
      </w:r>
    </w:p>
    <w:p w14:paraId="7E7605E8" w14:textId="77777777" w:rsidR="00163D62" w:rsidRDefault="00163D62" w:rsidP="00163D62">
      <w:pPr>
        <w:pStyle w:val="PL"/>
      </w:pPr>
      <w:r>
        <w:t xml:space="preserve">          properties:</w:t>
      </w:r>
    </w:p>
    <w:p w14:paraId="10CD9ACF" w14:textId="77777777" w:rsidR="00163D62" w:rsidRDefault="00163D62" w:rsidP="00163D62">
      <w:pPr>
        <w:pStyle w:val="PL"/>
      </w:pPr>
      <w:r>
        <w:t xml:space="preserve">            attributes:</w:t>
      </w:r>
    </w:p>
    <w:p w14:paraId="3AB89EB0" w14:textId="77777777" w:rsidR="00163D62" w:rsidRDefault="00163D62" w:rsidP="00163D62">
      <w:pPr>
        <w:pStyle w:val="PL"/>
      </w:pPr>
      <w:r>
        <w:t xml:space="preserve">              allOf:</w:t>
      </w:r>
    </w:p>
    <w:p w14:paraId="57AC9536" w14:textId="77777777" w:rsidR="00163D62" w:rsidRDefault="00163D62" w:rsidP="00163D62">
      <w:pPr>
        <w:pStyle w:val="PL"/>
      </w:pPr>
      <w:r>
        <w:t xml:space="preserve">                - type: object</w:t>
      </w:r>
    </w:p>
    <w:p w14:paraId="12E51934" w14:textId="77777777" w:rsidR="00163D62" w:rsidRDefault="00163D62" w:rsidP="00163D62">
      <w:pPr>
        <w:pStyle w:val="PL"/>
      </w:pPr>
      <w:r>
        <w:t xml:space="preserve">                  properties:</w:t>
      </w:r>
    </w:p>
    <w:p w14:paraId="7A049888" w14:textId="77777777" w:rsidR="00163D62" w:rsidRDefault="00163D62" w:rsidP="00163D62">
      <w:pPr>
        <w:pStyle w:val="PL"/>
      </w:pPr>
      <w:r>
        <w:t xml:space="preserve">                    coverageShape:</w:t>
      </w:r>
    </w:p>
    <w:p w14:paraId="1D5CA5E6" w14:textId="77777777" w:rsidR="00163D62" w:rsidRDefault="00163D62" w:rsidP="00163D62">
      <w:pPr>
        <w:pStyle w:val="PL"/>
      </w:pPr>
      <w:r>
        <w:t xml:space="preserve">                      $ref: '#/components/schemas/CoverageShape'</w:t>
      </w:r>
    </w:p>
    <w:p w14:paraId="06553237" w14:textId="77777777" w:rsidR="00163D62" w:rsidRDefault="00163D62" w:rsidP="00163D62">
      <w:pPr>
        <w:pStyle w:val="PL"/>
      </w:pPr>
      <w:r>
        <w:t xml:space="preserve">                    digitalAzimuth:</w:t>
      </w:r>
    </w:p>
    <w:p w14:paraId="0D740A4D" w14:textId="77777777" w:rsidR="00163D62" w:rsidRDefault="00163D62" w:rsidP="00163D62">
      <w:pPr>
        <w:pStyle w:val="PL"/>
      </w:pPr>
      <w:r>
        <w:t xml:space="preserve">                      $ref: '#/components/schemas/DigitalAzimuth'</w:t>
      </w:r>
    </w:p>
    <w:p w14:paraId="37BBE6CB" w14:textId="77777777" w:rsidR="00163D62" w:rsidRDefault="00163D62" w:rsidP="00163D62">
      <w:pPr>
        <w:pStyle w:val="PL"/>
      </w:pPr>
      <w:r>
        <w:t xml:space="preserve">                    digitalTilt:</w:t>
      </w:r>
    </w:p>
    <w:p w14:paraId="3E91C3C7" w14:textId="77777777" w:rsidR="00163D62" w:rsidRDefault="00163D62" w:rsidP="00163D62">
      <w:pPr>
        <w:pStyle w:val="PL"/>
      </w:pPr>
      <w:r>
        <w:t xml:space="preserve">                      $ref: '#/components/schemas/DigitalTilt'                     </w:t>
      </w:r>
    </w:p>
    <w:p w14:paraId="79106E73" w14:textId="77777777" w:rsidR="00163D62" w:rsidRDefault="00163D62" w:rsidP="00163D62">
      <w:pPr>
        <w:pStyle w:val="PL"/>
      </w:pPr>
      <w:r>
        <w:t xml:space="preserve">        - type: object</w:t>
      </w:r>
    </w:p>
    <w:p w14:paraId="066A24B9" w14:textId="77777777" w:rsidR="00163D62" w:rsidRDefault="00163D62" w:rsidP="00163D62">
      <w:pPr>
        <w:pStyle w:val="PL"/>
      </w:pPr>
      <w:r>
        <w:t xml:space="preserve">          properties:</w:t>
      </w:r>
    </w:p>
    <w:p w14:paraId="310F72E6" w14:textId="77777777" w:rsidR="00163D62" w:rsidRDefault="00163D62" w:rsidP="00163D62">
      <w:pPr>
        <w:pStyle w:val="PL"/>
      </w:pPr>
      <w:r>
        <w:t xml:space="preserve">            Beam:</w:t>
      </w:r>
    </w:p>
    <w:p w14:paraId="38B7A30B" w14:textId="77777777" w:rsidR="00163D62" w:rsidRDefault="00163D62" w:rsidP="00163D62">
      <w:pPr>
        <w:pStyle w:val="PL"/>
      </w:pPr>
      <w:r>
        <w:t xml:space="preserve">              $ref: '#/components/schemas/Beam-Multiple'</w:t>
      </w:r>
    </w:p>
    <w:p w14:paraId="77F6AD64" w14:textId="77777777" w:rsidR="00163D62" w:rsidRDefault="00163D62" w:rsidP="00163D62">
      <w:pPr>
        <w:pStyle w:val="PL"/>
      </w:pPr>
      <w:r>
        <w:t xml:space="preserve">            CCOWeakCoverageParameters:</w:t>
      </w:r>
    </w:p>
    <w:p w14:paraId="4D66D1B5" w14:textId="77777777" w:rsidR="00163D62" w:rsidRDefault="00163D62" w:rsidP="00163D62">
      <w:pPr>
        <w:pStyle w:val="PL"/>
      </w:pPr>
      <w:r>
        <w:t xml:space="preserve">              $ref: '#/components/schemas/CCOWeakCoverageParameters-Single'</w:t>
      </w:r>
    </w:p>
    <w:p w14:paraId="7C87FAAC" w14:textId="77777777" w:rsidR="00163D62" w:rsidRDefault="00163D62" w:rsidP="00163D62">
      <w:pPr>
        <w:pStyle w:val="PL"/>
      </w:pPr>
      <w:r>
        <w:t xml:space="preserve">            CCOPilotPollutionParameters:</w:t>
      </w:r>
    </w:p>
    <w:p w14:paraId="07A8843C" w14:textId="77777777" w:rsidR="00163D62" w:rsidRDefault="00163D62" w:rsidP="00163D62">
      <w:pPr>
        <w:pStyle w:val="PL"/>
      </w:pPr>
      <w:r>
        <w:t xml:space="preserve">              $ref: '#/components/schemas/CCOWeakCoverageParameters-Single'</w:t>
      </w:r>
    </w:p>
    <w:p w14:paraId="66E5AD10" w14:textId="77777777" w:rsidR="00163D62" w:rsidRDefault="00163D62" w:rsidP="00163D62">
      <w:pPr>
        <w:pStyle w:val="PL"/>
      </w:pPr>
      <w:r>
        <w:t xml:space="preserve">            CCOOvershootCoverageParameters:</w:t>
      </w:r>
    </w:p>
    <w:p w14:paraId="142D32A8" w14:textId="77777777" w:rsidR="00163D62" w:rsidRDefault="00163D62" w:rsidP="00163D62">
      <w:pPr>
        <w:pStyle w:val="PL"/>
      </w:pPr>
      <w:r>
        <w:t xml:space="preserve">              $ref: '#/components/schemas/CCOOvershootCoverageParameters-Single'              </w:t>
      </w:r>
    </w:p>
    <w:p w14:paraId="24FD0377" w14:textId="77777777" w:rsidR="00163D62" w:rsidRDefault="00163D62" w:rsidP="00163D62">
      <w:pPr>
        <w:pStyle w:val="PL"/>
      </w:pPr>
      <w:r>
        <w:t xml:space="preserve">                                       </w:t>
      </w:r>
    </w:p>
    <w:p w14:paraId="197ABB0F" w14:textId="77777777" w:rsidR="00163D62" w:rsidRDefault="00163D62" w:rsidP="00163D62">
      <w:pPr>
        <w:pStyle w:val="PL"/>
      </w:pPr>
      <w:r>
        <w:t xml:space="preserve">    Beam-Single:</w:t>
      </w:r>
    </w:p>
    <w:p w14:paraId="1466E53A" w14:textId="77777777" w:rsidR="00163D62" w:rsidRDefault="00163D62" w:rsidP="00163D62">
      <w:pPr>
        <w:pStyle w:val="PL"/>
      </w:pPr>
      <w:r>
        <w:t xml:space="preserve">      allOf:</w:t>
      </w:r>
    </w:p>
    <w:p w14:paraId="4A748D14" w14:textId="77777777" w:rsidR="00163D62" w:rsidRDefault="00163D62" w:rsidP="00163D62">
      <w:pPr>
        <w:pStyle w:val="PL"/>
      </w:pPr>
      <w:r>
        <w:t xml:space="preserve">        - $ref: 'TS28623_GenericNrm.yaml#/components/schemas/Top'</w:t>
      </w:r>
    </w:p>
    <w:p w14:paraId="74551C24" w14:textId="77777777" w:rsidR="00163D62" w:rsidRDefault="00163D62" w:rsidP="00163D62">
      <w:pPr>
        <w:pStyle w:val="PL"/>
      </w:pPr>
      <w:r>
        <w:t xml:space="preserve">        - type: object</w:t>
      </w:r>
    </w:p>
    <w:p w14:paraId="00259628" w14:textId="77777777" w:rsidR="00163D62" w:rsidRDefault="00163D62" w:rsidP="00163D62">
      <w:pPr>
        <w:pStyle w:val="PL"/>
      </w:pPr>
      <w:r>
        <w:t xml:space="preserve">          properties:</w:t>
      </w:r>
    </w:p>
    <w:p w14:paraId="3CFE206C" w14:textId="77777777" w:rsidR="00163D62" w:rsidRDefault="00163D62" w:rsidP="00163D62">
      <w:pPr>
        <w:pStyle w:val="PL"/>
      </w:pPr>
      <w:r>
        <w:t xml:space="preserve">            attributes:</w:t>
      </w:r>
    </w:p>
    <w:p w14:paraId="7C2EA94C" w14:textId="77777777" w:rsidR="00163D62" w:rsidRDefault="00163D62" w:rsidP="00163D62">
      <w:pPr>
        <w:pStyle w:val="PL"/>
      </w:pPr>
      <w:r>
        <w:t xml:space="preserve">              allOf:</w:t>
      </w:r>
    </w:p>
    <w:p w14:paraId="2521BD93" w14:textId="77777777" w:rsidR="00163D62" w:rsidRDefault="00163D62" w:rsidP="00163D62">
      <w:pPr>
        <w:pStyle w:val="PL"/>
      </w:pPr>
      <w:r>
        <w:t xml:space="preserve">                - type: object</w:t>
      </w:r>
    </w:p>
    <w:p w14:paraId="1A7278B6" w14:textId="77777777" w:rsidR="00163D62" w:rsidRDefault="00163D62" w:rsidP="00163D62">
      <w:pPr>
        <w:pStyle w:val="PL"/>
      </w:pPr>
      <w:r>
        <w:t xml:space="preserve">                  properties:</w:t>
      </w:r>
    </w:p>
    <w:p w14:paraId="348D9C75" w14:textId="77777777" w:rsidR="00163D62" w:rsidRDefault="00163D62" w:rsidP="00163D62">
      <w:pPr>
        <w:pStyle w:val="PL"/>
      </w:pPr>
      <w:r>
        <w:t xml:space="preserve">                    beamIndex:</w:t>
      </w:r>
    </w:p>
    <w:p w14:paraId="37B81324" w14:textId="77777777" w:rsidR="00163D62" w:rsidRDefault="00163D62" w:rsidP="00163D62">
      <w:pPr>
        <w:pStyle w:val="PL"/>
      </w:pPr>
      <w:r>
        <w:t xml:space="preserve">                      type: integer</w:t>
      </w:r>
    </w:p>
    <w:p w14:paraId="2BC30F5E" w14:textId="77777777" w:rsidR="00163D62" w:rsidRDefault="00163D62" w:rsidP="00163D62">
      <w:pPr>
        <w:pStyle w:val="PL"/>
      </w:pPr>
      <w:r>
        <w:t xml:space="preserve">                      readOnly: true  </w:t>
      </w:r>
    </w:p>
    <w:p w14:paraId="753140F8" w14:textId="77777777" w:rsidR="00163D62" w:rsidRDefault="00163D62" w:rsidP="00163D62">
      <w:pPr>
        <w:pStyle w:val="PL"/>
      </w:pPr>
      <w:r>
        <w:t xml:space="preserve">                    beamType:</w:t>
      </w:r>
    </w:p>
    <w:p w14:paraId="7D96504B" w14:textId="77777777" w:rsidR="00163D62" w:rsidRDefault="00163D62" w:rsidP="00163D62">
      <w:pPr>
        <w:pStyle w:val="PL"/>
      </w:pPr>
      <w:r>
        <w:t xml:space="preserve">                      type: string</w:t>
      </w:r>
    </w:p>
    <w:p w14:paraId="0A934429" w14:textId="77777777" w:rsidR="00163D62" w:rsidRDefault="00163D62" w:rsidP="00163D62">
      <w:pPr>
        <w:pStyle w:val="PL"/>
      </w:pPr>
      <w:r>
        <w:t xml:space="preserve">                      readOnly: true</w:t>
      </w:r>
    </w:p>
    <w:p w14:paraId="4EAA968F" w14:textId="77777777" w:rsidR="00163D62" w:rsidRDefault="00163D62" w:rsidP="00163D62">
      <w:pPr>
        <w:pStyle w:val="PL"/>
      </w:pPr>
      <w:r>
        <w:t xml:space="preserve">                      enum:</w:t>
      </w:r>
    </w:p>
    <w:p w14:paraId="015ED899" w14:textId="77777777" w:rsidR="00163D62" w:rsidRDefault="00163D62" w:rsidP="00163D62">
      <w:pPr>
        <w:pStyle w:val="PL"/>
      </w:pPr>
      <w:r>
        <w:t xml:space="preserve">                        - SSB_BEAM  </w:t>
      </w:r>
    </w:p>
    <w:p w14:paraId="2EA82798" w14:textId="77777777" w:rsidR="00163D62" w:rsidRDefault="00163D62" w:rsidP="00163D62">
      <w:pPr>
        <w:pStyle w:val="PL"/>
      </w:pPr>
      <w:r>
        <w:t xml:space="preserve">                    beamAzimuth:</w:t>
      </w:r>
    </w:p>
    <w:p w14:paraId="0403CD09" w14:textId="77777777" w:rsidR="00163D62" w:rsidRDefault="00163D62" w:rsidP="00163D62">
      <w:pPr>
        <w:pStyle w:val="PL"/>
      </w:pPr>
      <w:r>
        <w:t xml:space="preserve">                      type: integer</w:t>
      </w:r>
    </w:p>
    <w:p w14:paraId="20DD96F2" w14:textId="77777777" w:rsidR="00163D62" w:rsidRDefault="00163D62" w:rsidP="00163D62">
      <w:pPr>
        <w:pStyle w:val="PL"/>
      </w:pPr>
      <w:r>
        <w:t xml:space="preserve">                      readOnly: true</w:t>
      </w:r>
    </w:p>
    <w:p w14:paraId="6FF47460" w14:textId="77777777" w:rsidR="00163D62" w:rsidRDefault="00163D62" w:rsidP="00163D62">
      <w:pPr>
        <w:pStyle w:val="PL"/>
      </w:pPr>
      <w:r>
        <w:t xml:space="preserve">                      minimum: -1800</w:t>
      </w:r>
    </w:p>
    <w:p w14:paraId="102180C0" w14:textId="77777777" w:rsidR="00163D62" w:rsidRDefault="00163D62" w:rsidP="00163D62">
      <w:pPr>
        <w:pStyle w:val="PL"/>
      </w:pPr>
      <w:r>
        <w:t xml:space="preserve">                      maximum: 1800</w:t>
      </w:r>
    </w:p>
    <w:p w14:paraId="7054F6FA" w14:textId="77777777" w:rsidR="00163D62" w:rsidRDefault="00163D62" w:rsidP="00163D62">
      <w:pPr>
        <w:pStyle w:val="PL"/>
      </w:pPr>
      <w:r>
        <w:t xml:space="preserve">                    beamTilt:</w:t>
      </w:r>
    </w:p>
    <w:p w14:paraId="0693BBA0" w14:textId="77777777" w:rsidR="00163D62" w:rsidRDefault="00163D62" w:rsidP="00163D62">
      <w:pPr>
        <w:pStyle w:val="PL"/>
      </w:pPr>
      <w:r>
        <w:t xml:space="preserve">                      type: integer</w:t>
      </w:r>
    </w:p>
    <w:p w14:paraId="6C91A4B1" w14:textId="77777777" w:rsidR="00163D62" w:rsidRDefault="00163D62" w:rsidP="00163D62">
      <w:pPr>
        <w:pStyle w:val="PL"/>
      </w:pPr>
      <w:r>
        <w:t xml:space="preserve">                      readOnly: true</w:t>
      </w:r>
    </w:p>
    <w:p w14:paraId="2A6803A7" w14:textId="77777777" w:rsidR="00163D62" w:rsidRDefault="00163D62" w:rsidP="00163D62">
      <w:pPr>
        <w:pStyle w:val="PL"/>
      </w:pPr>
      <w:r>
        <w:t xml:space="preserve">                      minimum: -900</w:t>
      </w:r>
    </w:p>
    <w:p w14:paraId="7360E020" w14:textId="77777777" w:rsidR="00163D62" w:rsidRDefault="00163D62" w:rsidP="00163D62">
      <w:pPr>
        <w:pStyle w:val="PL"/>
      </w:pPr>
      <w:r>
        <w:t xml:space="preserve">                      maximum: 900</w:t>
      </w:r>
    </w:p>
    <w:p w14:paraId="6683303F" w14:textId="77777777" w:rsidR="00163D62" w:rsidRDefault="00163D62" w:rsidP="00163D62">
      <w:pPr>
        <w:pStyle w:val="PL"/>
      </w:pPr>
      <w:r>
        <w:t xml:space="preserve">                    beamHorizWidth:</w:t>
      </w:r>
    </w:p>
    <w:p w14:paraId="51DECE35" w14:textId="77777777" w:rsidR="00163D62" w:rsidRDefault="00163D62" w:rsidP="00163D62">
      <w:pPr>
        <w:pStyle w:val="PL"/>
      </w:pPr>
      <w:r>
        <w:t xml:space="preserve">                      type: integer</w:t>
      </w:r>
    </w:p>
    <w:p w14:paraId="6B99A19D" w14:textId="77777777" w:rsidR="00163D62" w:rsidRDefault="00163D62" w:rsidP="00163D62">
      <w:pPr>
        <w:pStyle w:val="PL"/>
      </w:pPr>
      <w:r>
        <w:t xml:space="preserve">                      readOnly: true</w:t>
      </w:r>
    </w:p>
    <w:p w14:paraId="7FDA067B" w14:textId="77777777" w:rsidR="00163D62" w:rsidRDefault="00163D62" w:rsidP="00163D62">
      <w:pPr>
        <w:pStyle w:val="PL"/>
      </w:pPr>
      <w:r>
        <w:t xml:space="preserve">                      minimum: 0</w:t>
      </w:r>
    </w:p>
    <w:p w14:paraId="6A37A606" w14:textId="77777777" w:rsidR="00163D62" w:rsidRDefault="00163D62" w:rsidP="00163D62">
      <w:pPr>
        <w:pStyle w:val="PL"/>
      </w:pPr>
      <w:r>
        <w:t xml:space="preserve">                      maximum: 3599</w:t>
      </w:r>
    </w:p>
    <w:p w14:paraId="73E9326E" w14:textId="77777777" w:rsidR="00163D62" w:rsidRDefault="00163D62" w:rsidP="00163D62">
      <w:pPr>
        <w:pStyle w:val="PL"/>
      </w:pPr>
      <w:r>
        <w:t xml:space="preserve">                    beamVertWidth:</w:t>
      </w:r>
    </w:p>
    <w:p w14:paraId="5440A8A3" w14:textId="77777777" w:rsidR="00163D62" w:rsidRDefault="00163D62" w:rsidP="00163D62">
      <w:pPr>
        <w:pStyle w:val="PL"/>
      </w:pPr>
      <w:r>
        <w:t xml:space="preserve">                      type: integer</w:t>
      </w:r>
    </w:p>
    <w:p w14:paraId="4F9246A9" w14:textId="77777777" w:rsidR="00163D62" w:rsidRDefault="00163D62" w:rsidP="00163D62">
      <w:pPr>
        <w:pStyle w:val="PL"/>
      </w:pPr>
      <w:r>
        <w:t xml:space="preserve">                      readOnly: true</w:t>
      </w:r>
    </w:p>
    <w:p w14:paraId="39ADAC3E" w14:textId="77777777" w:rsidR="00163D62" w:rsidRDefault="00163D62" w:rsidP="00163D62">
      <w:pPr>
        <w:pStyle w:val="PL"/>
      </w:pPr>
      <w:r>
        <w:t xml:space="preserve">                      minimum: 0</w:t>
      </w:r>
    </w:p>
    <w:p w14:paraId="56B5A11C" w14:textId="77777777" w:rsidR="00163D62" w:rsidRDefault="00163D62" w:rsidP="00163D62">
      <w:pPr>
        <w:pStyle w:val="PL"/>
      </w:pPr>
      <w:r>
        <w:t xml:space="preserve">                      maximum: 1800</w:t>
      </w:r>
    </w:p>
    <w:p w14:paraId="10F2A02B" w14:textId="77777777" w:rsidR="00163D62" w:rsidRDefault="00163D62" w:rsidP="00163D62">
      <w:pPr>
        <w:pStyle w:val="PL"/>
      </w:pPr>
      <w:r>
        <w:t xml:space="preserve">    RRMPolicyRatio-Single:</w:t>
      </w:r>
    </w:p>
    <w:p w14:paraId="46F741CD" w14:textId="77777777" w:rsidR="00163D62" w:rsidRDefault="00163D62" w:rsidP="00163D62">
      <w:pPr>
        <w:pStyle w:val="PL"/>
      </w:pPr>
      <w:r>
        <w:t xml:space="preserve">      allOf:</w:t>
      </w:r>
    </w:p>
    <w:p w14:paraId="16A42772" w14:textId="77777777" w:rsidR="00163D62" w:rsidRDefault="00163D62" w:rsidP="00163D62">
      <w:pPr>
        <w:pStyle w:val="PL"/>
      </w:pPr>
      <w:r>
        <w:t xml:space="preserve">        - $ref: 'TS28623_GenericNrm.yaml#/components/schemas/Top'</w:t>
      </w:r>
    </w:p>
    <w:p w14:paraId="328A0F51" w14:textId="77777777" w:rsidR="00163D62" w:rsidRDefault="00163D62" w:rsidP="00163D62">
      <w:pPr>
        <w:pStyle w:val="PL"/>
      </w:pPr>
      <w:r>
        <w:t xml:space="preserve">        - type: object</w:t>
      </w:r>
    </w:p>
    <w:p w14:paraId="757A542A" w14:textId="77777777" w:rsidR="00163D62" w:rsidRDefault="00163D62" w:rsidP="00163D62">
      <w:pPr>
        <w:pStyle w:val="PL"/>
      </w:pPr>
      <w:r>
        <w:t xml:space="preserve">          properties:</w:t>
      </w:r>
    </w:p>
    <w:p w14:paraId="70FBC2DF" w14:textId="77777777" w:rsidR="00163D62" w:rsidRDefault="00163D62" w:rsidP="00163D62">
      <w:pPr>
        <w:pStyle w:val="PL"/>
      </w:pPr>
      <w:r>
        <w:t xml:space="preserve">            attributes:</w:t>
      </w:r>
    </w:p>
    <w:p w14:paraId="056FC958" w14:textId="77777777" w:rsidR="00163D62" w:rsidRDefault="00163D62" w:rsidP="00163D62">
      <w:pPr>
        <w:pStyle w:val="PL"/>
      </w:pPr>
      <w:r>
        <w:t xml:space="preserve">              allOf:</w:t>
      </w:r>
    </w:p>
    <w:p w14:paraId="2C8BF0D7" w14:textId="77777777" w:rsidR="00163D62" w:rsidRDefault="00163D62" w:rsidP="00163D62">
      <w:pPr>
        <w:pStyle w:val="PL"/>
      </w:pPr>
      <w:r>
        <w:t xml:space="preserve">                - $ref: '#/components/schemas/RRMPolicy_-Attr'</w:t>
      </w:r>
    </w:p>
    <w:p w14:paraId="0FA3209B" w14:textId="77777777" w:rsidR="00163D62" w:rsidRDefault="00163D62" w:rsidP="00163D62">
      <w:pPr>
        <w:pStyle w:val="PL"/>
      </w:pPr>
      <w:r>
        <w:t xml:space="preserve">                - type: object</w:t>
      </w:r>
    </w:p>
    <w:p w14:paraId="00268C24" w14:textId="77777777" w:rsidR="00163D62" w:rsidRDefault="00163D62" w:rsidP="00163D62">
      <w:pPr>
        <w:pStyle w:val="PL"/>
      </w:pPr>
      <w:r>
        <w:t xml:space="preserve">                  properties:</w:t>
      </w:r>
    </w:p>
    <w:p w14:paraId="61DAEC89" w14:textId="77777777" w:rsidR="00163D62" w:rsidRDefault="00163D62" w:rsidP="00163D62">
      <w:pPr>
        <w:pStyle w:val="PL"/>
      </w:pPr>
      <w:r>
        <w:t xml:space="preserve">                    rRMPolicyMaxRatio:</w:t>
      </w:r>
    </w:p>
    <w:p w14:paraId="26B12B19" w14:textId="77777777" w:rsidR="00163D62" w:rsidRDefault="00163D62" w:rsidP="00163D62">
      <w:pPr>
        <w:pStyle w:val="PL"/>
      </w:pPr>
      <w:r>
        <w:t xml:space="preserve">                      type: integer</w:t>
      </w:r>
    </w:p>
    <w:p w14:paraId="75CF3273" w14:textId="77777777" w:rsidR="00163D62" w:rsidRDefault="00163D62" w:rsidP="00163D62">
      <w:pPr>
        <w:pStyle w:val="PL"/>
      </w:pPr>
      <w:r>
        <w:t xml:space="preserve">                      default: 100</w:t>
      </w:r>
    </w:p>
    <w:p w14:paraId="28CF53D9" w14:textId="77777777" w:rsidR="00163D62" w:rsidRDefault="00163D62" w:rsidP="00163D62">
      <w:pPr>
        <w:pStyle w:val="PL"/>
      </w:pPr>
      <w:r>
        <w:t xml:space="preserve">                      minimum: 0</w:t>
      </w:r>
    </w:p>
    <w:p w14:paraId="34D07F3A" w14:textId="77777777" w:rsidR="00163D62" w:rsidRDefault="00163D62" w:rsidP="00163D62">
      <w:pPr>
        <w:pStyle w:val="PL"/>
      </w:pPr>
      <w:r>
        <w:t xml:space="preserve">                      maximum: 100</w:t>
      </w:r>
    </w:p>
    <w:p w14:paraId="3DADB447" w14:textId="77777777" w:rsidR="00163D62" w:rsidRDefault="00163D62" w:rsidP="00163D62">
      <w:pPr>
        <w:pStyle w:val="PL"/>
      </w:pPr>
      <w:r>
        <w:t xml:space="preserve">                    rRMPolicyMinRatio:</w:t>
      </w:r>
    </w:p>
    <w:p w14:paraId="4BE9EA53" w14:textId="77777777" w:rsidR="00163D62" w:rsidRDefault="00163D62" w:rsidP="00163D62">
      <w:pPr>
        <w:pStyle w:val="PL"/>
      </w:pPr>
      <w:r>
        <w:t xml:space="preserve">                      type: integer</w:t>
      </w:r>
    </w:p>
    <w:p w14:paraId="67CF4685" w14:textId="77777777" w:rsidR="00163D62" w:rsidRDefault="00163D62" w:rsidP="00163D62">
      <w:pPr>
        <w:pStyle w:val="PL"/>
      </w:pPr>
      <w:r>
        <w:t xml:space="preserve">                      default: 0</w:t>
      </w:r>
    </w:p>
    <w:p w14:paraId="15D14A64" w14:textId="77777777" w:rsidR="00163D62" w:rsidRDefault="00163D62" w:rsidP="00163D62">
      <w:pPr>
        <w:pStyle w:val="PL"/>
      </w:pPr>
      <w:r>
        <w:t xml:space="preserve">                      minimum: 0</w:t>
      </w:r>
    </w:p>
    <w:p w14:paraId="191F8B4A" w14:textId="77777777" w:rsidR="00163D62" w:rsidRDefault="00163D62" w:rsidP="00163D62">
      <w:pPr>
        <w:pStyle w:val="PL"/>
      </w:pPr>
      <w:r>
        <w:t xml:space="preserve">                      maximum: 100</w:t>
      </w:r>
    </w:p>
    <w:p w14:paraId="6A2F48C2" w14:textId="77777777" w:rsidR="00163D62" w:rsidRDefault="00163D62" w:rsidP="00163D62">
      <w:pPr>
        <w:pStyle w:val="PL"/>
      </w:pPr>
      <w:r>
        <w:t xml:space="preserve">                    rRMPolicyDedicatedRatio:</w:t>
      </w:r>
    </w:p>
    <w:p w14:paraId="33072121" w14:textId="77777777" w:rsidR="00163D62" w:rsidRDefault="00163D62" w:rsidP="00163D62">
      <w:pPr>
        <w:pStyle w:val="PL"/>
      </w:pPr>
      <w:r>
        <w:t xml:space="preserve">                      type: integer</w:t>
      </w:r>
    </w:p>
    <w:p w14:paraId="338EC2FC" w14:textId="77777777" w:rsidR="00163D62" w:rsidRDefault="00163D62" w:rsidP="00163D62">
      <w:pPr>
        <w:pStyle w:val="PL"/>
      </w:pPr>
      <w:r>
        <w:t xml:space="preserve">                      default: 0</w:t>
      </w:r>
    </w:p>
    <w:p w14:paraId="06DB08C7" w14:textId="77777777" w:rsidR="00163D62" w:rsidRDefault="00163D62" w:rsidP="00163D62">
      <w:pPr>
        <w:pStyle w:val="PL"/>
      </w:pPr>
      <w:r>
        <w:t xml:space="preserve">                      minimum: 0</w:t>
      </w:r>
    </w:p>
    <w:p w14:paraId="1BEC7BDC" w14:textId="77777777" w:rsidR="00163D62" w:rsidRDefault="00163D62" w:rsidP="00163D62">
      <w:pPr>
        <w:pStyle w:val="PL"/>
      </w:pPr>
      <w:r>
        <w:t xml:space="preserve">                      maximum: 100</w:t>
      </w:r>
    </w:p>
    <w:p w14:paraId="5A5857EC" w14:textId="77777777" w:rsidR="00163D62" w:rsidRDefault="00163D62" w:rsidP="00163D62">
      <w:pPr>
        <w:pStyle w:val="PL"/>
      </w:pPr>
    </w:p>
    <w:p w14:paraId="0A31F0FF" w14:textId="77777777" w:rsidR="00163D62" w:rsidRDefault="00163D62" w:rsidP="00163D62">
      <w:pPr>
        <w:pStyle w:val="PL"/>
      </w:pPr>
      <w:r>
        <w:t xml:space="preserve">    NRCellRelation-Single:</w:t>
      </w:r>
    </w:p>
    <w:p w14:paraId="38F72E92" w14:textId="77777777" w:rsidR="00163D62" w:rsidRDefault="00163D62" w:rsidP="00163D62">
      <w:pPr>
        <w:pStyle w:val="PL"/>
      </w:pPr>
      <w:r>
        <w:t xml:space="preserve">      allOf:</w:t>
      </w:r>
    </w:p>
    <w:p w14:paraId="7DC258E6" w14:textId="77777777" w:rsidR="00163D62" w:rsidRDefault="00163D62" w:rsidP="00163D62">
      <w:pPr>
        <w:pStyle w:val="PL"/>
      </w:pPr>
      <w:r>
        <w:t xml:space="preserve">        - $ref: 'TS28623_GenericNrm.yaml#/components/schemas/Top'</w:t>
      </w:r>
    </w:p>
    <w:p w14:paraId="23D962CC" w14:textId="77777777" w:rsidR="00163D62" w:rsidRDefault="00163D62" w:rsidP="00163D62">
      <w:pPr>
        <w:pStyle w:val="PL"/>
      </w:pPr>
      <w:r>
        <w:t xml:space="preserve">        - type: object</w:t>
      </w:r>
    </w:p>
    <w:p w14:paraId="65AFEDAB" w14:textId="77777777" w:rsidR="00163D62" w:rsidRDefault="00163D62" w:rsidP="00163D62">
      <w:pPr>
        <w:pStyle w:val="PL"/>
      </w:pPr>
      <w:r>
        <w:t xml:space="preserve">          properties:</w:t>
      </w:r>
    </w:p>
    <w:p w14:paraId="293DB6DA" w14:textId="77777777" w:rsidR="00163D62" w:rsidRDefault="00163D62" w:rsidP="00163D62">
      <w:pPr>
        <w:pStyle w:val="PL"/>
      </w:pPr>
      <w:r>
        <w:t xml:space="preserve">            attributes:</w:t>
      </w:r>
    </w:p>
    <w:p w14:paraId="3F9C9B18" w14:textId="77777777" w:rsidR="00163D62" w:rsidRDefault="00163D62" w:rsidP="00163D62">
      <w:pPr>
        <w:pStyle w:val="PL"/>
      </w:pPr>
      <w:r>
        <w:t xml:space="preserve">                  type: object</w:t>
      </w:r>
    </w:p>
    <w:p w14:paraId="75F6AFA6" w14:textId="77777777" w:rsidR="00163D62" w:rsidRDefault="00163D62" w:rsidP="00163D62">
      <w:pPr>
        <w:pStyle w:val="PL"/>
      </w:pPr>
      <w:r>
        <w:t xml:space="preserve">                  properties:</w:t>
      </w:r>
    </w:p>
    <w:p w14:paraId="13BD5B88" w14:textId="77777777" w:rsidR="00163D62" w:rsidRDefault="00163D62" w:rsidP="00163D62">
      <w:pPr>
        <w:pStyle w:val="PL"/>
      </w:pPr>
      <w:r>
        <w:t xml:space="preserve">                    nRTCI:</w:t>
      </w:r>
    </w:p>
    <w:p w14:paraId="626D3D5B" w14:textId="77777777" w:rsidR="00163D62" w:rsidRDefault="00163D62" w:rsidP="00163D62">
      <w:pPr>
        <w:pStyle w:val="PL"/>
      </w:pPr>
      <w:r>
        <w:t xml:space="preserve">                      type: integer</w:t>
      </w:r>
    </w:p>
    <w:p w14:paraId="13D7BACE" w14:textId="77777777" w:rsidR="00163D62" w:rsidRDefault="00163D62" w:rsidP="00163D62">
      <w:pPr>
        <w:pStyle w:val="PL"/>
      </w:pPr>
      <w:r>
        <w:t xml:space="preserve">                    cellIndividualOffset:</w:t>
      </w:r>
    </w:p>
    <w:p w14:paraId="56263625" w14:textId="77777777" w:rsidR="00163D62" w:rsidRDefault="00163D62" w:rsidP="00163D62">
      <w:pPr>
        <w:pStyle w:val="PL"/>
      </w:pPr>
      <w:r>
        <w:t xml:space="preserve">                      type: array</w:t>
      </w:r>
    </w:p>
    <w:p w14:paraId="12F803F5" w14:textId="77777777" w:rsidR="00163D62" w:rsidRDefault="00163D62" w:rsidP="00163D62">
      <w:pPr>
        <w:pStyle w:val="PL"/>
      </w:pPr>
      <w:r>
        <w:t xml:space="preserve">                      items:</w:t>
      </w:r>
    </w:p>
    <w:p w14:paraId="4FBC91AA" w14:textId="77777777" w:rsidR="00163D62" w:rsidRDefault="00163D62" w:rsidP="00163D62">
      <w:pPr>
        <w:pStyle w:val="PL"/>
      </w:pPr>
      <w:r>
        <w:t xml:space="preserve">                        $ref: '#/components/schemas/QOffsetRange'</w:t>
      </w:r>
    </w:p>
    <w:p w14:paraId="102D016D" w14:textId="77777777" w:rsidR="00163D62" w:rsidRDefault="00163D62" w:rsidP="00163D62">
      <w:pPr>
        <w:pStyle w:val="PL"/>
      </w:pPr>
      <w:r>
        <w:t xml:space="preserve">                      minItems: 6</w:t>
      </w:r>
    </w:p>
    <w:p w14:paraId="299C5DD5" w14:textId="77777777" w:rsidR="00163D62" w:rsidRDefault="00163D62" w:rsidP="00163D62">
      <w:pPr>
        <w:pStyle w:val="PL"/>
      </w:pPr>
      <w:r>
        <w:t xml:space="preserve">                      maxItems: 6 </w:t>
      </w:r>
    </w:p>
    <w:p w14:paraId="6EC886CC" w14:textId="77777777" w:rsidR="00163D62" w:rsidRDefault="00163D62" w:rsidP="00163D62">
      <w:pPr>
        <w:pStyle w:val="PL"/>
      </w:pPr>
      <w:r>
        <w:t xml:space="preserve">                    adjacentNRCellRef:</w:t>
      </w:r>
    </w:p>
    <w:p w14:paraId="1DE838D2" w14:textId="77777777" w:rsidR="00163D62" w:rsidRDefault="00163D62" w:rsidP="00163D62">
      <w:pPr>
        <w:pStyle w:val="PL"/>
      </w:pPr>
      <w:r>
        <w:t xml:space="preserve">                      $ref: 'TS28623_ComDefs.yaml#/components/schemas/Dn'</w:t>
      </w:r>
    </w:p>
    <w:p w14:paraId="70D89BBD" w14:textId="77777777" w:rsidR="00163D62" w:rsidRDefault="00163D62" w:rsidP="00163D62">
      <w:pPr>
        <w:pStyle w:val="PL"/>
      </w:pPr>
      <w:r>
        <w:t xml:space="preserve">                    nRFreqRelationRef:</w:t>
      </w:r>
    </w:p>
    <w:p w14:paraId="40DB9E7E" w14:textId="77777777" w:rsidR="00163D62" w:rsidRDefault="00163D62" w:rsidP="00163D62">
      <w:pPr>
        <w:pStyle w:val="PL"/>
      </w:pPr>
      <w:r>
        <w:t xml:space="preserve">                      $ref: 'TS28623_ComDefs.yaml#/components/schemas/Dn'</w:t>
      </w:r>
    </w:p>
    <w:p w14:paraId="445C12ED" w14:textId="77777777" w:rsidR="00163D62" w:rsidRDefault="00163D62" w:rsidP="00163D62">
      <w:pPr>
        <w:pStyle w:val="PL"/>
      </w:pPr>
      <w:r>
        <w:t xml:space="preserve">                    isRemoveAllowed:</w:t>
      </w:r>
    </w:p>
    <w:p w14:paraId="1B4EEF0F" w14:textId="77777777" w:rsidR="00163D62" w:rsidRDefault="00163D62" w:rsidP="00163D62">
      <w:pPr>
        <w:pStyle w:val="PL"/>
      </w:pPr>
      <w:r>
        <w:t xml:space="preserve">                      type: boolean</w:t>
      </w:r>
    </w:p>
    <w:p w14:paraId="3E35C793" w14:textId="77777777" w:rsidR="00163D62" w:rsidRDefault="00163D62" w:rsidP="00163D62">
      <w:pPr>
        <w:pStyle w:val="PL"/>
      </w:pPr>
      <w:r>
        <w:t xml:space="preserve">                    isHOAllowed:</w:t>
      </w:r>
    </w:p>
    <w:p w14:paraId="303623ED" w14:textId="77777777" w:rsidR="00163D62" w:rsidRDefault="00163D62" w:rsidP="00163D62">
      <w:pPr>
        <w:pStyle w:val="PL"/>
      </w:pPr>
      <w:r>
        <w:t xml:space="preserve">                      type: boolean</w:t>
      </w:r>
    </w:p>
    <w:p w14:paraId="280D068D" w14:textId="77777777" w:rsidR="00163D62" w:rsidRDefault="00163D62" w:rsidP="00163D62">
      <w:pPr>
        <w:pStyle w:val="PL"/>
      </w:pPr>
      <w:r>
        <w:t xml:space="preserve">                    isESCoveredBy:</w:t>
      </w:r>
    </w:p>
    <w:p w14:paraId="16C125B1" w14:textId="77777777" w:rsidR="00163D62" w:rsidRDefault="00163D62" w:rsidP="00163D62">
      <w:pPr>
        <w:pStyle w:val="PL"/>
      </w:pPr>
      <w:r>
        <w:t xml:space="preserve">                      $ref: '#/components/schemas/IsESCoveredBy'</w:t>
      </w:r>
    </w:p>
    <w:p w14:paraId="0ACFC24F" w14:textId="77777777" w:rsidR="00163D62" w:rsidRDefault="00163D62" w:rsidP="00163D62">
      <w:pPr>
        <w:pStyle w:val="PL"/>
      </w:pPr>
      <w:r>
        <w:t xml:space="preserve">                    isENDCAllowed:</w:t>
      </w:r>
    </w:p>
    <w:p w14:paraId="5F5DFD5B" w14:textId="77777777" w:rsidR="00163D62" w:rsidRDefault="00163D62" w:rsidP="00163D62">
      <w:pPr>
        <w:pStyle w:val="PL"/>
      </w:pPr>
      <w:r>
        <w:t xml:space="preserve">                      type: boolean</w:t>
      </w:r>
    </w:p>
    <w:p w14:paraId="33CD6FCA" w14:textId="77777777" w:rsidR="00163D62" w:rsidRDefault="00163D62" w:rsidP="00163D62">
      <w:pPr>
        <w:pStyle w:val="PL"/>
      </w:pPr>
      <w:r>
        <w:t xml:space="preserve">                    isMLBAllowed:</w:t>
      </w:r>
    </w:p>
    <w:p w14:paraId="6B466927" w14:textId="77777777" w:rsidR="00163D62" w:rsidRDefault="00163D62" w:rsidP="00163D62">
      <w:pPr>
        <w:pStyle w:val="PL"/>
      </w:pPr>
      <w:r>
        <w:t xml:space="preserve">                      type: boolean</w:t>
      </w:r>
    </w:p>
    <w:p w14:paraId="073CF608" w14:textId="77777777" w:rsidR="00163D62" w:rsidRDefault="00163D62" w:rsidP="00163D62">
      <w:pPr>
        <w:pStyle w:val="PL"/>
      </w:pPr>
      <w:r>
        <w:t xml:space="preserve">    EUtranCellRelation-Single:</w:t>
      </w:r>
    </w:p>
    <w:p w14:paraId="48B743EF" w14:textId="77777777" w:rsidR="00163D62" w:rsidRDefault="00163D62" w:rsidP="00163D62">
      <w:pPr>
        <w:pStyle w:val="PL"/>
      </w:pPr>
      <w:r>
        <w:t xml:space="preserve">      allOf:</w:t>
      </w:r>
    </w:p>
    <w:p w14:paraId="39B5F60D" w14:textId="77777777" w:rsidR="00163D62" w:rsidRDefault="00163D62" w:rsidP="00163D62">
      <w:pPr>
        <w:pStyle w:val="PL"/>
      </w:pPr>
      <w:r>
        <w:t xml:space="preserve">        - $ref: 'TS28623_GenericNrm.yaml#/components/schemas/Top'</w:t>
      </w:r>
    </w:p>
    <w:p w14:paraId="14AD1C7A" w14:textId="77777777" w:rsidR="00163D62" w:rsidRDefault="00163D62" w:rsidP="00163D62">
      <w:pPr>
        <w:pStyle w:val="PL"/>
      </w:pPr>
      <w:r>
        <w:t xml:space="preserve">        - type: object</w:t>
      </w:r>
    </w:p>
    <w:p w14:paraId="502A404C" w14:textId="77777777" w:rsidR="00163D62" w:rsidRDefault="00163D62" w:rsidP="00163D62">
      <w:pPr>
        <w:pStyle w:val="PL"/>
      </w:pPr>
      <w:r>
        <w:t xml:space="preserve">          properties:</w:t>
      </w:r>
    </w:p>
    <w:p w14:paraId="7FF1847D" w14:textId="77777777" w:rsidR="00163D62" w:rsidRDefault="00163D62" w:rsidP="00163D62">
      <w:pPr>
        <w:pStyle w:val="PL"/>
      </w:pPr>
      <w:r>
        <w:t xml:space="preserve">            attributes:</w:t>
      </w:r>
    </w:p>
    <w:p w14:paraId="6F74AA4A" w14:textId="77777777" w:rsidR="00163D62" w:rsidRDefault="00163D62" w:rsidP="00163D62">
      <w:pPr>
        <w:pStyle w:val="PL"/>
      </w:pPr>
      <w:r>
        <w:t xml:space="preserve">              allOf:</w:t>
      </w:r>
    </w:p>
    <w:p w14:paraId="69B5D4E3" w14:textId="77777777" w:rsidR="00163D62" w:rsidRDefault="00163D62" w:rsidP="00163D62">
      <w:pPr>
        <w:pStyle w:val="PL"/>
      </w:pPr>
      <w:r>
        <w:t xml:space="preserve">                - $ref: 'TS28623_GenericNrm.yaml#/components/schemas/ManagedFunction-Attr'</w:t>
      </w:r>
    </w:p>
    <w:p w14:paraId="7FB4F9FA" w14:textId="77777777" w:rsidR="00163D62" w:rsidRDefault="00163D62" w:rsidP="00163D62">
      <w:pPr>
        <w:pStyle w:val="PL"/>
      </w:pPr>
      <w:r>
        <w:t xml:space="preserve">                - type: object</w:t>
      </w:r>
    </w:p>
    <w:p w14:paraId="5CE6F324" w14:textId="77777777" w:rsidR="00163D62" w:rsidRDefault="00163D62" w:rsidP="00163D62">
      <w:pPr>
        <w:pStyle w:val="PL"/>
      </w:pPr>
      <w:r>
        <w:t xml:space="preserve">                  properties:</w:t>
      </w:r>
    </w:p>
    <w:p w14:paraId="230A87B8" w14:textId="77777777" w:rsidR="00163D62" w:rsidRDefault="00163D62" w:rsidP="00163D62">
      <w:pPr>
        <w:pStyle w:val="PL"/>
      </w:pPr>
      <w:r>
        <w:t xml:space="preserve">                    adjacentEUtranCellRef:</w:t>
      </w:r>
    </w:p>
    <w:p w14:paraId="660556F0" w14:textId="77777777" w:rsidR="00163D62" w:rsidRDefault="00163D62" w:rsidP="00163D62">
      <w:pPr>
        <w:pStyle w:val="PL"/>
      </w:pPr>
      <w:r>
        <w:t xml:space="preserve">                      $ref: 'TS28623_ComDefs.yaml#/components/schemas/Dn'</w:t>
      </w:r>
    </w:p>
    <w:p w14:paraId="75E51EC2" w14:textId="77777777" w:rsidR="00163D62" w:rsidRDefault="00163D62" w:rsidP="00163D62">
      <w:pPr>
        <w:pStyle w:val="PL"/>
      </w:pPr>
      <w:r>
        <w:t xml:space="preserve">        - $ref: 'TS28623_GenericNrm.yaml#/components/schemas/ManagedFunction-ncO'</w:t>
      </w:r>
    </w:p>
    <w:p w14:paraId="71D9F60E" w14:textId="77777777" w:rsidR="00163D62" w:rsidRDefault="00163D62" w:rsidP="00163D62">
      <w:pPr>
        <w:pStyle w:val="PL"/>
      </w:pPr>
      <w:r>
        <w:t xml:space="preserve">    NRFreqRelation-Single:</w:t>
      </w:r>
    </w:p>
    <w:p w14:paraId="51C16169" w14:textId="77777777" w:rsidR="00163D62" w:rsidRDefault="00163D62" w:rsidP="00163D62">
      <w:pPr>
        <w:pStyle w:val="PL"/>
      </w:pPr>
      <w:r>
        <w:t xml:space="preserve">      allOf:</w:t>
      </w:r>
    </w:p>
    <w:p w14:paraId="02C2C966" w14:textId="77777777" w:rsidR="00163D62" w:rsidRDefault="00163D62" w:rsidP="00163D62">
      <w:pPr>
        <w:pStyle w:val="PL"/>
      </w:pPr>
      <w:r>
        <w:t xml:space="preserve">        - $ref: 'TS28623_GenericNrm.yaml#/components/schemas/Top'</w:t>
      </w:r>
    </w:p>
    <w:p w14:paraId="05B4EFC7" w14:textId="77777777" w:rsidR="00163D62" w:rsidRDefault="00163D62" w:rsidP="00163D62">
      <w:pPr>
        <w:pStyle w:val="PL"/>
      </w:pPr>
      <w:r>
        <w:t xml:space="preserve">        - type: object</w:t>
      </w:r>
    </w:p>
    <w:p w14:paraId="095F4EBC" w14:textId="77777777" w:rsidR="00163D62" w:rsidRDefault="00163D62" w:rsidP="00163D62">
      <w:pPr>
        <w:pStyle w:val="PL"/>
      </w:pPr>
      <w:r>
        <w:t xml:space="preserve">          properties:</w:t>
      </w:r>
    </w:p>
    <w:p w14:paraId="285C3790" w14:textId="77777777" w:rsidR="00163D62" w:rsidRDefault="00163D62" w:rsidP="00163D62">
      <w:pPr>
        <w:pStyle w:val="PL"/>
      </w:pPr>
      <w:r>
        <w:t xml:space="preserve">            attributes:</w:t>
      </w:r>
    </w:p>
    <w:p w14:paraId="74CC5F83" w14:textId="77777777" w:rsidR="00163D62" w:rsidRDefault="00163D62" w:rsidP="00163D62">
      <w:pPr>
        <w:pStyle w:val="PL"/>
      </w:pPr>
      <w:r>
        <w:t xml:space="preserve">                  type: object</w:t>
      </w:r>
    </w:p>
    <w:p w14:paraId="5F79137B" w14:textId="77777777" w:rsidR="00163D62" w:rsidRDefault="00163D62" w:rsidP="00163D62">
      <w:pPr>
        <w:pStyle w:val="PL"/>
      </w:pPr>
      <w:r>
        <w:t xml:space="preserve">                  properties:</w:t>
      </w:r>
    </w:p>
    <w:p w14:paraId="42ED4F4B" w14:textId="77777777" w:rsidR="00163D62" w:rsidRDefault="00163D62" w:rsidP="00163D62">
      <w:pPr>
        <w:pStyle w:val="PL"/>
      </w:pPr>
      <w:r>
        <w:t xml:space="preserve">                    offsetMO:</w:t>
      </w:r>
    </w:p>
    <w:p w14:paraId="2507C285" w14:textId="77777777" w:rsidR="00163D62" w:rsidRDefault="00163D62" w:rsidP="00163D62">
      <w:pPr>
        <w:pStyle w:val="PL"/>
      </w:pPr>
      <w:r>
        <w:t xml:space="preserve">                      type: array</w:t>
      </w:r>
    </w:p>
    <w:p w14:paraId="35BE2CBA" w14:textId="77777777" w:rsidR="00163D62" w:rsidRDefault="00163D62" w:rsidP="00163D62">
      <w:pPr>
        <w:pStyle w:val="PL"/>
      </w:pPr>
      <w:r>
        <w:t xml:space="preserve">                      items:</w:t>
      </w:r>
    </w:p>
    <w:p w14:paraId="5BC6AF30" w14:textId="77777777" w:rsidR="00163D62" w:rsidRDefault="00163D62" w:rsidP="00163D62">
      <w:pPr>
        <w:pStyle w:val="PL"/>
      </w:pPr>
      <w:r>
        <w:t xml:space="preserve">                        $ref: '#/components/schemas/QOffsetRange'</w:t>
      </w:r>
    </w:p>
    <w:p w14:paraId="703BB98C" w14:textId="77777777" w:rsidR="00163D62" w:rsidRDefault="00163D62" w:rsidP="00163D62">
      <w:pPr>
        <w:pStyle w:val="PL"/>
      </w:pPr>
      <w:r>
        <w:t xml:space="preserve">                      minItems: 6</w:t>
      </w:r>
    </w:p>
    <w:p w14:paraId="3E4A2C64" w14:textId="77777777" w:rsidR="00163D62" w:rsidRDefault="00163D62" w:rsidP="00163D62">
      <w:pPr>
        <w:pStyle w:val="PL"/>
      </w:pPr>
      <w:r>
        <w:t xml:space="preserve">                      maxItems: 6 </w:t>
      </w:r>
    </w:p>
    <w:p w14:paraId="3E95CDF9" w14:textId="77777777" w:rsidR="00163D62" w:rsidRDefault="00163D62" w:rsidP="00163D62">
      <w:pPr>
        <w:pStyle w:val="PL"/>
      </w:pPr>
      <w:r>
        <w:t xml:space="preserve">                    blockListEntry:</w:t>
      </w:r>
    </w:p>
    <w:p w14:paraId="140B948A" w14:textId="77777777" w:rsidR="00163D62" w:rsidRDefault="00163D62" w:rsidP="00163D62">
      <w:pPr>
        <w:pStyle w:val="PL"/>
      </w:pPr>
      <w:r>
        <w:t xml:space="preserve">                      type: array</w:t>
      </w:r>
    </w:p>
    <w:p w14:paraId="1B4E25C3" w14:textId="77777777" w:rsidR="00163D62" w:rsidRDefault="00163D62" w:rsidP="00163D62">
      <w:pPr>
        <w:pStyle w:val="PL"/>
      </w:pPr>
      <w:r>
        <w:t xml:space="preserve">                      uniqueItems: true</w:t>
      </w:r>
    </w:p>
    <w:p w14:paraId="200B6316" w14:textId="77777777" w:rsidR="00163D62" w:rsidRDefault="00163D62" w:rsidP="00163D62">
      <w:pPr>
        <w:pStyle w:val="PL"/>
      </w:pPr>
      <w:r>
        <w:t xml:space="preserve">                      items:</w:t>
      </w:r>
    </w:p>
    <w:p w14:paraId="6FE51423" w14:textId="77777777" w:rsidR="00163D62" w:rsidRDefault="00163D62" w:rsidP="00163D62">
      <w:pPr>
        <w:pStyle w:val="PL"/>
      </w:pPr>
      <w:r>
        <w:t xml:space="preserve">                        type: integer</w:t>
      </w:r>
    </w:p>
    <w:p w14:paraId="4242780E" w14:textId="77777777" w:rsidR="00163D62" w:rsidRDefault="00163D62" w:rsidP="00163D62">
      <w:pPr>
        <w:pStyle w:val="PL"/>
      </w:pPr>
      <w:r>
        <w:t xml:space="preserve">                        minimum: 0</w:t>
      </w:r>
    </w:p>
    <w:p w14:paraId="0B0475F3" w14:textId="77777777" w:rsidR="00163D62" w:rsidRDefault="00163D62" w:rsidP="00163D62">
      <w:pPr>
        <w:pStyle w:val="PL"/>
      </w:pPr>
      <w:r>
        <w:t xml:space="preserve">                        maximum: 503</w:t>
      </w:r>
    </w:p>
    <w:p w14:paraId="452D9BFB" w14:textId="77777777" w:rsidR="00163D62" w:rsidRDefault="00163D62" w:rsidP="00163D62">
      <w:pPr>
        <w:pStyle w:val="PL"/>
      </w:pPr>
      <w:r>
        <w:t xml:space="preserve">                      maxItems: 16</w:t>
      </w:r>
    </w:p>
    <w:p w14:paraId="01C5C893" w14:textId="77777777" w:rsidR="00163D62" w:rsidRDefault="00163D62" w:rsidP="00163D62">
      <w:pPr>
        <w:pStyle w:val="PL"/>
      </w:pPr>
      <w:r>
        <w:t xml:space="preserve">                    blockListEntryIdleMode:</w:t>
      </w:r>
    </w:p>
    <w:p w14:paraId="1BAC6175" w14:textId="77777777" w:rsidR="00163D62" w:rsidRDefault="00163D62" w:rsidP="00163D62">
      <w:pPr>
        <w:pStyle w:val="PL"/>
      </w:pPr>
      <w:r>
        <w:t xml:space="preserve">                      type: array</w:t>
      </w:r>
    </w:p>
    <w:p w14:paraId="3F2385DF" w14:textId="77777777" w:rsidR="00163D62" w:rsidRDefault="00163D62" w:rsidP="00163D62">
      <w:pPr>
        <w:pStyle w:val="PL"/>
      </w:pPr>
      <w:r>
        <w:t xml:space="preserve">                      uniqueItems: true</w:t>
      </w:r>
    </w:p>
    <w:p w14:paraId="50D3879D" w14:textId="77777777" w:rsidR="00163D62" w:rsidRDefault="00163D62" w:rsidP="00163D62">
      <w:pPr>
        <w:pStyle w:val="PL"/>
      </w:pPr>
      <w:r>
        <w:t xml:space="preserve">                      items:</w:t>
      </w:r>
    </w:p>
    <w:p w14:paraId="5E067670" w14:textId="77777777" w:rsidR="00163D62" w:rsidRDefault="00163D62" w:rsidP="00163D62">
      <w:pPr>
        <w:pStyle w:val="PL"/>
      </w:pPr>
      <w:r>
        <w:t xml:space="preserve">                        type: integer</w:t>
      </w:r>
    </w:p>
    <w:p w14:paraId="38FA8FD0" w14:textId="77777777" w:rsidR="00163D62" w:rsidRDefault="00163D62" w:rsidP="00163D62">
      <w:pPr>
        <w:pStyle w:val="PL"/>
      </w:pPr>
      <w:r>
        <w:t xml:space="preserve">                        minimum: 0</w:t>
      </w:r>
    </w:p>
    <w:p w14:paraId="7F6BF254" w14:textId="77777777" w:rsidR="00163D62" w:rsidRDefault="00163D62" w:rsidP="00163D62">
      <w:pPr>
        <w:pStyle w:val="PL"/>
      </w:pPr>
      <w:r>
        <w:t xml:space="preserve">                        maximum: 1007</w:t>
      </w:r>
    </w:p>
    <w:p w14:paraId="6B3C8390" w14:textId="77777777" w:rsidR="00163D62" w:rsidRDefault="00163D62" w:rsidP="00163D62">
      <w:pPr>
        <w:pStyle w:val="PL"/>
      </w:pPr>
      <w:r>
        <w:t xml:space="preserve">                      maxItems: 16</w:t>
      </w:r>
    </w:p>
    <w:p w14:paraId="0B901FAE" w14:textId="77777777" w:rsidR="00163D62" w:rsidRDefault="00163D62" w:rsidP="00163D62">
      <w:pPr>
        <w:pStyle w:val="PL"/>
      </w:pPr>
      <w:r>
        <w:t xml:space="preserve">                    cellReselectionPriority:</w:t>
      </w:r>
    </w:p>
    <w:p w14:paraId="331C0D22" w14:textId="77777777" w:rsidR="00163D62" w:rsidRDefault="00163D62" w:rsidP="00163D62">
      <w:pPr>
        <w:pStyle w:val="PL"/>
      </w:pPr>
      <w:r>
        <w:t xml:space="preserve">                      type: integer</w:t>
      </w:r>
    </w:p>
    <w:p w14:paraId="5630B0A9" w14:textId="77777777" w:rsidR="00163D62" w:rsidRDefault="00163D62" w:rsidP="00163D62">
      <w:pPr>
        <w:pStyle w:val="PL"/>
      </w:pPr>
      <w:r>
        <w:t xml:space="preserve">                    cellReselectionSubPriority:</w:t>
      </w:r>
    </w:p>
    <w:p w14:paraId="24F61F09" w14:textId="77777777" w:rsidR="00163D62" w:rsidRDefault="00163D62" w:rsidP="00163D62">
      <w:pPr>
        <w:pStyle w:val="PL"/>
      </w:pPr>
      <w:r>
        <w:t xml:space="preserve">                      type: number</w:t>
      </w:r>
    </w:p>
    <w:p w14:paraId="1111555E" w14:textId="77777777" w:rsidR="00163D62" w:rsidRDefault="00163D62" w:rsidP="00163D62">
      <w:pPr>
        <w:pStyle w:val="PL"/>
      </w:pPr>
      <w:r>
        <w:t xml:space="preserve">                      minimum: 0.2</w:t>
      </w:r>
    </w:p>
    <w:p w14:paraId="6104BA5C" w14:textId="77777777" w:rsidR="00163D62" w:rsidRDefault="00163D62" w:rsidP="00163D62">
      <w:pPr>
        <w:pStyle w:val="PL"/>
      </w:pPr>
      <w:r>
        <w:t xml:space="preserve">                      maximum: 0.8</w:t>
      </w:r>
    </w:p>
    <w:p w14:paraId="0D6E32A4" w14:textId="77777777" w:rsidR="00163D62" w:rsidRDefault="00163D62" w:rsidP="00163D62">
      <w:pPr>
        <w:pStyle w:val="PL"/>
      </w:pPr>
      <w:r>
        <w:t xml:space="preserve">                      multipleOf: 0.2</w:t>
      </w:r>
    </w:p>
    <w:p w14:paraId="57998189" w14:textId="77777777" w:rsidR="00163D62" w:rsidRDefault="00163D62" w:rsidP="00163D62">
      <w:pPr>
        <w:pStyle w:val="PL"/>
      </w:pPr>
      <w:r>
        <w:t xml:space="preserve">                    pMax:</w:t>
      </w:r>
    </w:p>
    <w:p w14:paraId="370B5B4F" w14:textId="77777777" w:rsidR="00163D62" w:rsidRDefault="00163D62" w:rsidP="00163D62">
      <w:pPr>
        <w:pStyle w:val="PL"/>
      </w:pPr>
      <w:r>
        <w:t xml:space="preserve">                      type: integer</w:t>
      </w:r>
    </w:p>
    <w:p w14:paraId="49BAA6D0" w14:textId="77777777" w:rsidR="00163D62" w:rsidRDefault="00163D62" w:rsidP="00163D62">
      <w:pPr>
        <w:pStyle w:val="PL"/>
      </w:pPr>
      <w:r>
        <w:t xml:space="preserve">                      minimum: -30</w:t>
      </w:r>
    </w:p>
    <w:p w14:paraId="189E4D7C" w14:textId="77777777" w:rsidR="00163D62" w:rsidRDefault="00163D62" w:rsidP="00163D62">
      <w:pPr>
        <w:pStyle w:val="PL"/>
      </w:pPr>
      <w:r>
        <w:t xml:space="preserve">                      maximum: 33</w:t>
      </w:r>
    </w:p>
    <w:p w14:paraId="0C0F524F" w14:textId="77777777" w:rsidR="00163D62" w:rsidRDefault="00163D62" w:rsidP="00163D62">
      <w:pPr>
        <w:pStyle w:val="PL"/>
      </w:pPr>
      <w:r>
        <w:t xml:space="preserve">                    qOffsetFreq:</w:t>
      </w:r>
    </w:p>
    <w:p w14:paraId="42D56662" w14:textId="77777777" w:rsidR="00163D62" w:rsidRDefault="00163D62" w:rsidP="00163D62">
      <w:pPr>
        <w:pStyle w:val="PL"/>
      </w:pPr>
      <w:r>
        <w:t xml:space="preserve">                      $ref: '#/components/schemas/QOffsetFreq'</w:t>
      </w:r>
    </w:p>
    <w:p w14:paraId="0FC59499" w14:textId="77777777" w:rsidR="00163D62" w:rsidRDefault="00163D62" w:rsidP="00163D62">
      <w:pPr>
        <w:pStyle w:val="PL"/>
      </w:pPr>
      <w:r>
        <w:t xml:space="preserve">                    qQualMin:</w:t>
      </w:r>
    </w:p>
    <w:p w14:paraId="29E260A4" w14:textId="77777777" w:rsidR="00163D62" w:rsidRDefault="00163D62" w:rsidP="00163D62">
      <w:pPr>
        <w:pStyle w:val="PL"/>
      </w:pPr>
      <w:r>
        <w:t xml:space="preserve">                      type: number</w:t>
      </w:r>
    </w:p>
    <w:p w14:paraId="6CA229C0" w14:textId="77777777" w:rsidR="00163D62" w:rsidRDefault="00163D62" w:rsidP="00163D62">
      <w:pPr>
        <w:pStyle w:val="PL"/>
      </w:pPr>
      <w:r>
        <w:t xml:space="preserve">                    qRxLevMin:</w:t>
      </w:r>
    </w:p>
    <w:p w14:paraId="2428911B" w14:textId="77777777" w:rsidR="00163D62" w:rsidRDefault="00163D62" w:rsidP="00163D62">
      <w:pPr>
        <w:pStyle w:val="PL"/>
      </w:pPr>
      <w:r>
        <w:t xml:space="preserve">                      type: integer</w:t>
      </w:r>
    </w:p>
    <w:p w14:paraId="43537114" w14:textId="77777777" w:rsidR="00163D62" w:rsidRDefault="00163D62" w:rsidP="00163D62">
      <w:pPr>
        <w:pStyle w:val="PL"/>
      </w:pPr>
      <w:r>
        <w:t xml:space="preserve">                      minimum: -140</w:t>
      </w:r>
    </w:p>
    <w:p w14:paraId="7325F5E9" w14:textId="77777777" w:rsidR="00163D62" w:rsidRDefault="00163D62" w:rsidP="00163D62">
      <w:pPr>
        <w:pStyle w:val="PL"/>
      </w:pPr>
      <w:r>
        <w:t xml:space="preserve">                      maximum: -44</w:t>
      </w:r>
    </w:p>
    <w:p w14:paraId="1257F032" w14:textId="77777777" w:rsidR="00163D62" w:rsidRDefault="00163D62" w:rsidP="00163D62">
      <w:pPr>
        <w:pStyle w:val="PL"/>
      </w:pPr>
      <w:r>
        <w:t xml:space="preserve">                    threshXHighP:</w:t>
      </w:r>
    </w:p>
    <w:p w14:paraId="52A66E14" w14:textId="77777777" w:rsidR="00163D62" w:rsidRDefault="00163D62" w:rsidP="00163D62">
      <w:pPr>
        <w:pStyle w:val="PL"/>
      </w:pPr>
      <w:r>
        <w:t xml:space="preserve">                      type: integer</w:t>
      </w:r>
    </w:p>
    <w:p w14:paraId="55D9CCC8" w14:textId="77777777" w:rsidR="00163D62" w:rsidRDefault="00163D62" w:rsidP="00163D62">
      <w:pPr>
        <w:pStyle w:val="PL"/>
      </w:pPr>
      <w:r>
        <w:t xml:space="preserve">                      minimum: 0</w:t>
      </w:r>
    </w:p>
    <w:p w14:paraId="1F91F47E" w14:textId="77777777" w:rsidR="00163D62" w:rsidRDefault="00163D62" w:rsidP="00163D62">
      <w:pPr>
        <w:pStyle w:val="PL"/>
      </w:pPr>
      <w:r>
        <w:t xml:space="preserve">                      maximum: 62</w:t>
      </w:r>
    </w:p>
    <w:p w14:paraId="3D5D4577" w14:textId="77777777" w:rsidR="00163D62" w:rsidRDefault="00163D62" w:rsidP="00163D62">
      <w:pPr>
        <w:pStyle w:val="PL"/>
      </w:pPr>
      <w:r>
        <w:t xml:space="preserve">                    threshXHighQ:</w:t>
      </w:r>
    </w:p>
    <w:p w14:paraId="3E3EA8D8" w14:textId="77777777" w:rsidR="00163D62" w:rsidRDefault="00163D62" w:rsidP="00163D62">
      <w:pPr>
        <w:pStyle w:val="PL"/>
      </w:pPr>
      <w:r>
        <w:t xml:space="preserve">                      type: integer</w:t>
      </w:r>
    </w:p>
    <w:p w14:paraId="04E02C4E" w14:textId="77777777" w:rsidR="00163D62" w:rsidRDefault="00163D62" w:rsidP="00163D62">
      <w:pPr>
        <w:pStyle w:val="PL"/>
      </w:pPr>
      <w:r>
        <w:t xml:space="preserve">                      minimum: 0</w:t>
      </w:r>
    </w:p>
    <w:p w14:paraId="27106AE7" w14:textId="77777777" w:rsidR="00163D62" w:rsidRDefault="00163D62" w:rsidP="00163D62">
      <w:pPr>
        <w:pStyle w:val="PL"/>
      </w:pPr>
      <w:r>
        <w:t xml:space="preserve">                      maximum: 31</w:t>
      </w:r>
    </w:p>
    <w:p w14:paraId="3BE1ED18" w14:textId="77777777" w:rsidR="00163D62" w:rsidRDefault="00163D62" w:rsidP="00163D62">
      <w:pPr>
        <w:pStyle w:val="PL"/>
      </w:pPr>
      <w:r>
        <w:t xml:space="preserve">                    threshXLowP:</w:t>
      </w:r>
    </w:p>
    <w:p w14:paraId="65518F01" w14:textId="77777777" w:rsidR="00163D62" w:rsidRDefault="00163D62" w:rsidP="00163D62">
      <w:pPr>
        <w:pStyle w:val="PL"/>
      </w:pPr>
      <w:r>
        <w:t xml:space="preserve">                      type: integer</w:t>
      </w:r>
    </w:p>
    <w:p w14:paraId="04E7F8AD" w14:textId="77777777" w:rsidR="00163D62" w:rsidRDefault="00163D62" w:rsidP="00163D62">
      <w:pPr>
        <w:pStyle w:val="PL"/>
      </w:pPr>
      <w:r>
        <w:t xml:space="preserve">                      minimum: 0</w:t>
      </w:r>
    </w:p>
    <w:p w14:paraId="523BBA1F" w14:textId="77777777" w:rsidR="00163D62" w:rsidRDefault="00163D62" w:rsidP="00163D62">
      <w:pPr>
        <w:pStyle w:val="PL"/>
      </w:pPr>
      <w:r>
        <w:t xml:space="preserve">                      maximum: 62</w:t>
      </w:r>
    </w:p>
    <w:p w14:paraId="586016B8" w14:textId="77777777" w:rsidR="00163D62" w:rsidRDefault="00163D62" w:rsidP="00163D62">
      <w:pPr>
        <w:pStyle w:val="PL"/>
      </w:pPr>
      <w:r>
        <w:t xml:space="preserve">                    threshXLowQ:</w:t>
      </w:r>
    </w:p>
    <w:p w14:paraId="79547A6A" w14:textId="77777777" w:rsidR="00163D62" w:rsidRDefault="00163D62" w:rsidP="00163D62">
      <w:pPr>
        <w:pStyle w:val="PL"/>
      </w:pPr>
      <w:r>
        <w:t xml:space="preserve">                      type: integer</w:t>
      </w:r>
    </w:p>
    <w:p w14:paraId="38E93217" w14:textId="77777777" w:rsidR="00163D62" w:rsidRDefault="00163D62" w:rsidP="00163D62">
      <w:pPr>
        <w:pStyle w:val="PL"/>
      </w:pPr>
      <w:r>
        <w:t xml:space="preserve">                      minimum: 0</w:t>
      </w:r>
    </w:p>
    <w:p w14:paraId="65336050" w14:textId="77777777" w:rsidR="00163D62" w:rsidRDefault="00163D62" w:rsidP="00163D62">
      <w:pPr>
        <w:pStyle w:val="PL"/>
      </w:pPr>
      <w:r>
        <w:t xml:space="preserve">                      maximum: 31</w:t>
      </w:r>
    </w:p>
    <w:p w14:paraId="7F02D398" w14:textId="77777777" w:rsidR="00163D62" w:rsidRDefault="00163D62" w:rsidP="00163D62">
      <w:pPr>
        <w:pStyle w:val="PL"/>
      </w:pPr>
      <w:r>
        <w:t xml:space="preserve">                    tReselectionNr:</w:t>
      </w:r>
    </w:p>
    <w:p w14:paraId="2A7C7C0F" w14:textId="77777777" w:rsidR="00163D62" w:rsidRDefault="00163D62" w:rsidP="00163D62">
      <w:pPr>
        <w:pStyle w:val="PL"/>
      </w:pPr>
      <w:r>
        <w:t xml:space="preserve">                      type: integer</w:t>
      </w:r>
    </w:p>
    <w:p w14:paraId="04B01F73" w14:textId="77777777" w:rsidR="00163D62" w:rsidRDefault="00163D62" w:rsidP="00163D62">
      <w:pPr>
        <w:pStyle w:val="PL"/>
      </w:pPr>
      <w:r>
        <w:t xml:space="preserve">                      minimum: 0</w:t>
      </w:r>
    </w:p>
    <w:p w14:paraId="73B323A4" w14:textId="77777777" w:rsidR="00163D62" w:rsidRDefault="00163D62" w:rsidP="00163D62">
      <w:pPr>
        <w:pStyle w:val="PL"/>
      </w:pPr>
      <w:r>
        <w:t xml:space="preserve">                      maximum: 7</w:t>
      </w:r>
    </w:p>
    <w:p w14:paraId="3A6B3281" w14:textId="77777777" w:rsidR="00163D62" w:rsidRDefault="00163D62" w:rsidP="00163D62">
      <w:pPr>
        <w:pStyle w:val="PL"/>
      </w:pPr>
      <w:r>
        <w:t xml:space="preserve">                    tReselectionNRSfHigh:</w:t>
      </w:r>
    </w:p>
    <w:p w14:paraId="3D7D564E" w14:textId="77777777" w:rsidR="00163D62" w:rsidRDefault="00163D62" w:rsidP="00163D62">
      <w:pPr>
        <w:pStyle w:val="PL"/>
      </w:pPr>
      <w:r>
        <w:t xml:space="preserve">                      $ref: '#/components/schemas/TReselectionNRSf'</w:t>
      </w:r>
    </w:p>
    <w:p w14:paraId="0C64C734" w14:textId="77777777" w:rsidR="00163D62" w:rsidRDefault="00163D62" w:rsidP="00163D62">
      <w:pPr>
        <w:pStyle w:val="PL"/>
      </w:pPr>
      <w:r>
        <w:t xml:space="preserve">                    tReselectionNRSfMedium:</w:t>
      </w:r>
    </w:p>
    <w:p w14:paraId="113AD9B4" w14:textId="77777777" w:rsidR="00163D62" w:rsidRDefault="00163D62" w:rsidP="00163D62">
      <w:pPr>
        <w:pStyle w:val="PL"/>
      </w:pPr>
      <w:r>
        <w:t xml:space="preserve">                      $ref: '#/components/schemas/TReselectionNRSf'</w:t>
      </w:r>
    </w:p>
    <w:p w14:paraId="19BE90A1" w14:textId="77777777" w:rsidR="00163D62" w:rsidRDefault="00163D62" w:rsidP="00163D62">
      <w:pPr>
        <w:pStyle w:val="PL"/>
      </w:pPr>
      <w:r>
        <w:t xml:space="preserve">                    nRFrequencyRef:</w:t>
      </w:r>
    </w:p>
    <w:p w14:paraId="3EBF39D8" w14:textId="77777777" w:rsidR="00163D62" w:rsidRDefault="00163D62" w:rsidP="00163D62">
      <w:pPr>
        <w:pStyle w:val="PL"/>
      </w:pPr>
      <w:r>
        <w:t xml:space="preserve">                      $ref: 'TS28623_ComDefs.yaml#/components/schemas/Dn'</w:t>
      </w:r>
    </w:p>
    <w:p w14:paraId="491AE6A4" w14:textId="77777777" w:rsidR="00163D62" w:rsidRDefault="00163D62" w:rsidP="00163D62">
      <w:pPr>
        <w:pStyle w:val="PL"/>
      </w:pPr>
      <w:r>
        <w:t xml:space="preserve">    EUtranFreqRelation-Single:</w:t>
      </w:r>
    </w:p>
    <w:p w14:paraId="280EECE2" w14:textId="77777777" w:rsidR="00163D62" w:rsidRDefault="00163D62" w:rsidP="00163D62">
      <w:pPr>
        <w:pStyle w:val="PL"/>
      </w:pPr>
      <w:r>
        <w:t xml:space="preserve">      allOf:</w:t>
      </w:r>
    </w:p>
    <w:p w14:paraId="5FA262A1" w14:textId="77777777" w:rsidR="00163D62" w:rsidRDefault="00163D62" w:rsidP="00163D62">
      <w:pPr>
        <w:pStyle w:val="PL"/>
      </w:pPr>
      <w:r>
        <w:t xml:space="preserve">        - $ref: 'TS28623_GenericNrm.yaml#/components/schemas/Top'</w:t>
      </w:r>
    </w:p>
    <w:p w14:paraId="73AEB418" w14:textId="77777777" w:rsidR="00163D62" w:rsidRDefault="00163D62" w:rsidP="00163D62">
      <w:pPr>
        <w:pStyle w:val="PL"/>
      </w:pPr>
      <w:r>
        <w:t xml:space="preserve">        - type: object</w:t>
      </w:r>
    </w:p>
    <w:p w14:paraId="103FF55B" w14:textId="77777777" w:rsidR="00163D62" w:rsidRDefault="00163D62" w:rsidP="00163D62">
      <w:pPr>
        <w:pStyle w:val="PL"/>
      </w:pPr>
      <w:r>
        <w:t xml:space="preserve">          properties:</w:t>
      </w:r>
    </w:p>
    <w:p w14:paraId="00B4689F" w14:textId="77777777" w:rsidR="00163D62" w:rsidRDefault="00163D62" w:rsidP="00163D62">
      <w:pPr>
        <w:pStyle w:val="PL"/>
      </w:pPr>
      <w:r>
        <w:t xml:space="preserve">            attributes:</w:t>
      </w:r>
    </w:p>
    <w:p w14:paraId="241E56F5" w14:textId="77777777" w:rsidR="00163D62" w:rsidRDefault="00163D62" w:rsidP="00163D62">
      <w:pPr>
        <w:pStyle w:val="PL"/>
      </w:pPr>
      <w:r>
        <w:t xml:space="preserve">              type: object</w:t>
      </w:r>
    </w:p>
    <w:p w14:paraId="3AFABB83" w14:textId="77777777" w:rsidR="00163D62" w:rsidRDefault="00163D62" w:rsidP="00163D62">
      <w:pPr>
        <w:pStyle w:val="PL"/>
      </w:pPr>
      <w:r>
        <w:t xml:space="preserve">              properties:</w:t>
      </w:r>
    </w:p>
    <w:p w14:paraId="3FF87302" w14:textId="77777777" w:rsidR="00163D62" w:rsidRDefault="00163D62" w:rsidP="00163D62">
      <w:pPr>
        <w:pStyle w:val="PL"/>
      </w:pPr>
      <w:r>
        <w:t xml:space="preserve">                    cellIndividualOffset:</w:t>
      </w:r>
    </w:p>
    <w:p w14:paraId="3960F0CA" w14:textId="77777777" w:rsidR="00163D62" w:rsidRDefault="00163D62" w:rsidP="00163D62">
      <w:pPr>
        <w:pStyle w:val="PL"/>
      </w:pPr>
      <w:r>
        <w:t xml:space="preserve">                      type: array</w:t>
      </w:r>
    </w:p>
    <w:p w14:paraId="57023FC9" w14:textId="77777777" w:rsidR="00163D62" w:rsidRDefault="00163D62" w:rsidP="00163D62">
      <w:pPr>
        <w:pStyle w:val="PL"/>
      </w:pPr>
      <w:r>
        <w:t xml:space="preserve">                      items:</w:t>
      </w:r>
    </w:p>
    <w:p w14:paraId="0C55EA06" w14:textId="77777777" w:rsidR="00163D62" w:rsidRDefault="00163D62" w:rsidP="00163D62">
      <w:pPr>
        <w:pStyle w:val="PL"/>
      </w:pPr>
      <w:r>
        <w:t xml:space="preserve">                        $ref: '#/components/schemas/QOffsetRange'</w:t>
      </w:r>
    </w:p>
    <w:p w14:paraId="56FFA026" w14:textId="77777777" w:rsidR="00163D62" w:rsidRDefault="00163D62" w:rsidP="00163D62">
      <w:pPr>
        <w:pStyle w:val="PL"/>
      </w:pPr>
      <w:r>
        <w:t xml:space="preserve">                      minItems: 6</w:t>
      </w:r>
    </w:p>
    <w:p w14:paraId="27AFC5F2" w14:textId="77777777" w:rsidR="00163D62" w:rsidRDefault="00163D62" w:rsidP="00163D62">
      <w:pPr>
        <w:pStyle w:val="PL"/>
      </w:pPr>
      <w:r>
        <w:t xml:space="preserve">                      maxItems: 6 </w:t>
      </w:r>
    </w:p>
    <w:p w14:paraId="1D499D39" w14:textId="77777777" w:rsidR="00163D62" w:rsidRDefault="00163D62" w:rsidP="00163D62">
      <w:pPr>
        <w:pStyle w:val="PL"/>
      </w:pPr>
      <w:r>
        <w:t xml:space="preserve">                    blockListEntry:</w:t>
      </w:r>
    </w:p>
    <w:p w14:paraId="2C21520D" w14:textId="77777777" w:rsidR="00163D62" w:rsidRDefault="00163D62" w:rsidP="00163D62">
      <w:pPr>
        <w:pStyle w:val="PL"/>
      </w:pPr>
      <w:r>
        <w:t xml:space="preserve">                      type: array</w:t>
      </w:r>
    </w:p>
    <w:p w14:paraId="155574FF" w14:textId="77777777" w:rsidR="00163D62" w:rsidRDefault="00163D62" w:rsidP="00163D62">
      <w:pPr>
        <w:pStyle w:val="PL"/>
      </w:pPr>
      <w:r>
        <w:t xml:space="preserve">                      uniqueItems: true</w:t>
      </w:r>
    </w:p>
    <w:p w14:paraId="0A761DED" w14:textId="77777777" w:rsidR="00163D62" w:rsidRDefault="00163D62" w:rsidP="00163D62">
      <w:pPr>
        <w:pStyle w:val="PL"/>
      </w:pPr>
      <w:r>
        <w:t xml:space="preserve">                      items:</w:t>
      </w:r>
    </w:p>
    <w:p w14:paraId="7066C4EB" w14:textId="77777777" w:rsidR="00163D62" w:rsidRDefault="00163D62" w:rsidP="00163D62">
      <w:pPr>
        <w:pStyle w:val="PL"/>
      </w:pPr>
      <w:r>
        <w:t xml:space="preserve">                        type: integer</w:t>
      </w:r>
    </w:p>
    <w:p w14:paraId="319D5193" w14:textId="77777777" w:rsidR="00163D62" w:rsidRDefault="00163D62" w:rsidP="00163D62">
      <w:pPr>
        <w:pStyle w:val="PL"/>
      </w:pPr>
      <w:r>
        <w:t xml:space="preserve">                        minimum: 0</w:t>
      </w:r>
    </w:p>
    <w:p w14:paraId="7B4F44F2" w14:textId="77777777" w:rsidR="00163D62" w:rsidRDefault="00163D62" w:rsidP="00163D62">
      <w:pPr>
        <w:pStyle w:val="PL"/>
      </w:pPr>
      <w:r>
        <w:t xml:space="preserve">                        maximum: 503</w:t>
      </w:r>
    </w:p>
    <w:p w14:paraId="2B15023C" w14:textId="77777777" w:rsidR="00163D62" w:rsidRDefault="00163D62" w:rsidP="00163D62">
      <w:pPr>
        <w:pStyle w:val="PL"/>
      </w:pPr>
      <w:r>
        <w:t xml:space="preserve">                      maxItems: 16</w:t>
      </w:r>
    </w:p>
    <w:p w14:paraId="60037742" w14:textId="77777777" w:rsidR="00163D62" w:rsidRDefault="00163D62" w:rsidP="00163D62">
      <w:pPr>
        <w:pStyle w:val="PL"/>
      </w:pPr>
      <w:r>
        <w:t xml:space="preserve">                    blockListEntryIdleMode:</w:t>
      </w:r>
    </w:p>
    <w:p w14:paraId="0003196A" w14:textId="77777777" w:rsidR="00163D62" w:rsidRDefault="00163D62" w:rsidP="00163D62">
      <w:pPr>
        <w:pStyle w:val="PL"/>
      </w:pPr>
      <w:r>
        <w:t xml:space="preserve">                      type: array</w:t>
      </w:r>
    </w:p>
    <w:p w14:paraId="11F2A358" w14:textId="77777777" w:rsidR="00163D62" w:rsidRDefault="00163D62" w:rsidP="00163D62">
      <w:pPr>
        <w:pStyle w:val="PL"/>
      </w:pPr>
      <w:r>
        <w:t xml:space="preserve">                      uniqueItems: true</w:t>
      </w:r>
    </w:p>
    <w:p w14:paraId="2471246A" w14:textId="77777777" w:rsidR="00163D62" w:rsidRDefault="00163D62" w:rsidP="00163D62">
      <w:pPr>
        <w:pStyle w:val="PL"/>
      </w:pPr>
      <w:r>
        <w:t xml:space="preserve">                      items:</w:t>
      </w:r>
    </w:p>
    <w:p w14:paraId="238EB5B6" w14:textId="77777777" w:rsidR="00163D62" w:rsidRDefault="00163D62" w:rsidP="00163D62">
      <w:pPr>
        <w:pStyle w:val="PL"/>
      </w:pPr>
      <w:r>
        <w:t xml:space="preserve">                        type: integer</w:t>
      </w:r>
    </w:p>
    <w:p w14:paraId="34DDD5FB" w14:textId="77777777" w:rsidR="00163D62" w:rsidRDefault="00163D62" w:rsidP="00163D62">
      <w:pPr>
        <w:pStyle w:val="PL"/>
      </w:pPr>
      <w:r>
        <w:t xml:space="preserve">                        minimum: 0</w:t>
      </w:r>
    </w:p>
    <w:p w14:paraId="3D66CB9F" w14:textId="77777777" w:rsidR="00163D62" w:rsidRDefault="00163D62" w:rsidP="00163D62">
      <w:pPr>
        <w:pStyle w:val="PL"/>
      </w:pPr>
      <w:r>
        <w:t xml:space="preserve">                        maximum: 1007</w:t>
      </w:r>
    </w:p>
    <w:p w14:paraId="2B9E7542" w14:textId="77777777" w:rsidR="00163D62" w:rsidRDefault="00163D62" w:rsidP="00163D62">
      <w:pPr>
        <w:pStyle w:val="PL"/>
      </w:pPr>
      <w:r>
        <w:t xml:space="preserve">                      maxItems: 16</w:t>
      </w:r>
    </w:p>
    <w:p w14:paraId="790522B7" w14:textId="77777777" w:rsidR="00163D62" w:rsidRDefault="00163D62" w:rsidP="00163D62">
      <w:pPr>
        <w:pStyle w:val="PL"/>
      </w:pPr>
      <w:r>
        <w:t xml:space="preserve">                    cellReselectionPriority:</w:t>
      </w:r>
    </w:p>
    <w:p w14:paraId="5511BA18" w14:textId="77777777" w:rsidR="00163D62" w:rsidRDefault="00163D62" w:rsidP="00163D62">
      <w:pPr>
        <w:pStyle w:val="PL"/>
      </w:pPr>
      <w:r>
        <w:t xml:space="preserve">                      type: integer</w:t>
      </w:r>
    </w:p>
    <w:p w14:paraId="241D0F0D" w14:textId="77777777" w:rsidR="00163D62" w:rsidRDefault="00163D62" w:rsidP="00163D62">
      <w:pPr>
        <w:pStyle w:val="PL"/>
      </w:pPr>
      <w:r>
        <w:t xml:space="preserve">                      default: 0                      </w:t>
      </w:r>
    </w:p>
    <w:p w14:paraId="09D72185" w14:textId="77777777" w:rsidR="00163D62" w:rsidRDefault="00163D62" w:rsidP="00163D62">
      <w:pPr>
        <w:pStyle w:val="PL"/>
      </w:pPr>
      <w:r>
        <w:t xml:space="preserve">                    cellReselectionSubPriority:</w:t>
      </w:r>
    </w:p>
    <w:p w14:paraId="1D2D9CD9" w14:textId="77777777" w:rsidR="00163D62" w:rsidRDefault="00163D62" w:rsidP="00163D62">
      <w:pPr>
        <w:pStyle w:val="PL"/>
      </w:pPr>
      <w:r>
        <w:t xml:space="preserve">                      type: number</w:t>
      </w:r>
    </w:p>
    <w:p w14:paraId="79E6E6C7" w14:textId="77777777" w:rsidR="00163D62" w:rsidRDefault="00163D62" w:rsidP="00163D62">
      <w:pPr>
        <w:pStyle w:val="PL"/>
      </w:pPr>
      <w:r>
        <w:t xml:space="preserve">                      minimum: 0.2</w:t>
      </w:r>
    </w:p>
    <w:p w14:paraId="2A30581B" w14:textId="77777777" w:rsidR="00163D62" w:rsidRDefault="00163D62" w:rsidP="00163D62">
      <w:pPr>
        <w:pStyle w:val="PL"/>
      </w:pPr>
      <w:r>
        <w:t xml:space="preserve">                      maximum: 0.8</w:t>
      </w:r>
    </w:p>
    <w:p w14:paraId="1BB0C85F" w14:textId="77777777" w:rsidR="00163D62" w:rsidRDefault="00163D62" w:rsidP="00163D62">
      <w:pPr>
        <w:pStyle w:val="PL"/>
      </w:pPr>
      <w:r>
        <w:t xml:space="preserve">                      multipleOf: 0.2</w:t>
      </w:r>
    </w:p>
    <w:p w14:paraId="68039FB4" w14:textId="77777777" w:rsidR="00163D62" w:rsidRDefault="00163D62" w:rsidP="00163D62">
      <w:pPr>
        <w:pStyle w:val="PL"/>
      </w:pPr>
      <w:r>
        <w:t xml:space="preserve">                    pMax:</w:t>
      </w:r>
    </w:p>
    <w:p w14:paraId="6E12A942" w14:textId="77777777" w:rsidR="00163D62" w:rsidRDefault="00163D62" w:rsidP="00163D62">
      <w:pPr>
        <w:pStyle w:val="PL"/>
      </w:pPr>
      <w:r>
        <w:t xml:space="preserve">                      type: integer</w:t>
      </w:r>
    </w:p>
    <w:p w14:paraId="5CF44641" w14:textId="77777777" w:rsidR="00163D62" w:rsidRDefault="00163D62" w:rsidP="00163D62">
      <w:pPr>
        <w:pStyle w:val="PL"/>
      </w:pPr>
      <w:r>
        <w:t xml:space="preserve">                      minimum: -30</w:t>
      </w:r>
    </w:p>
    <w:p w14:paraId="2238206E" w14:textId="77777777" w:rsidR="00163D62" w:rsidRDefault="00163D62" w:rsidP="00163D62">
      <w:pPr>
        <w:pStyle w:val="PL"/>
      </w:pPr>
      <w:r>
        <w:t xml:space="preserve">                      maximum: 33</w:t>
      </w:r>
    </w:p>
    <w:p w14:paraId="5E40D641" w14:textId="77777777" w:rsidR="00163D62" w:rsidRDefault="00163D62" w:rsidP="00163D62">
      <w:pPr>
        <w:pStyle w:val="PL"/>
      </w:pPr>
      <w:r>
        <w:t xml:space="preserve">                    qOffsetFreq:</w:t>
      </w:r>
    </w:p>
    <w:p w14:paraId="78686196" w14:textId="77777777" w:rsidR="00163D62" w:rsidRDefault="00163D62" w:rsidP="00163D62">
      <w:pPr>
        <w:pStyle w:val="PL"/>
      </w:pPr>
      <w:r>
        <w:t xml:space="preserve">                      $ref: '#/components/schemas/QOffsetFreq'</w:t>
      </w:r>
    </w:p>
    <w:p w14:paraId="5774BFDC" w14:textId="77777777" w:rsidR="00163D62" w:rsidRDefault="00163D62" w:rsidP="00163D62">
      <w:pPr>
        <w:pStyle w:val="PL"/>
      </w:pPr>
      <w:r>
        <w:t xml:space="preserve">                    qQualMin:</w:t>
      </w:r>
    </w:p>
    <w:p w14:paraId="34F14B3E" w14:textId="77777777" w:rsidR="00163D62" w:rsidRDefault="00163D62" w:rsidP="00163D62">
      <w:pPr>
        <w:pStyle w:val="PL"/>
      </w:pPr>
      <w:r>
        <w:t xml:space="preserve">                      type: number</w:t>
      </w:r>
    </w:p>
    <w:p w14:paraId="27E047B7" w14:textId="77777777" w:rsidR="00163D62" w:rsidRDefault="00163D62" w:rsidP="00163D62">
      <w:pPr>
        <w:pStyle w:val="PL"/>
      </w:pPr>
      <w:r>
        <w:t xml:space="preserve">                    qRxLevMin:</w:t>
      </w:r>
    </w:p>
    <w:p w14:paraId="622C082D" w14:textId="77777777" w:rsidR="00163D62" w:rsidRDefault="00163D62" w:rsidP="00163D62">
      <w:pPr>
        <w:pStyle w:val="PL"/>
      </w:pPr>
      <w:r>
        <w:t xml:space="preserve">                      type: integer</w:t>
      </w:r>
    </w:p>
    <w:p w14:paraId="4E42983D" w14:textId="77777777" w:rsidR="00163D62" w:rsidRDefault="00163D62" w:rsidP="00163D62">
      <w:pPr>
        <w:pStyle w:val="PL"/>
      </w:pPr>
      <w:r>
        <w:t xml:space="preserve">                      minimum: -140</w:t>
      </w:r>
    </w:p>
    <w:p w14:paraId="6BD73998" w14:textId="77777777" w:rsidR="00163D62" w:rsidRDefault="00163D62" w:rsidP="00163D62">
      <w:pPr>
        <w:pStyle w:val="PL"/>
      </w:pPr>
      <w:r>
        <w:t xml:space="preserve">                      maximum: -44</w:t>
      </w:r>
    </w:p>
    <w:p w14:paraId="3AC96977" w14:textId="77777777" w:rsidR="00163D62" w:rsidRDefault="00163D62" w:rsidP="00163D62">
      <w:pPr>
        <w:pStyle w:val="PL"/>
      </w:pPr>
      <w:r>
        <w:t xml:space="preserve">                    threshXHighP:</w:t>
      </w:r>
    </w:p>
    <w:p w14:paraId="5BDFCDC6" w14:textId="77777777" w:rsidR="00163D62" w:rsidRDefault="00163D62" w:rsidP="00163D62">
      <w:pPr>
        <w:pStyle w:val="PL"/>
      </w:pPr>
      <w:r>
        <w:t xml:space="preserve">                      type: integer</w:t>
      </w:r>
    </w:p>
    <w:p w14:paraId="33E61313" w14:textId="77777777" w:rsidR="00163D62" w:rsidRDefault="00163D62" w:rsidP="00163D62">
      <w:pPr>
        <w:pStyle w:val="PL"/>
      </w:pPr>
      <w:r>
        <w:t xml:space="preserve">                      minimum: 0</w:t>
      </w:r>
    </w:p>
    <w:p w14:paraId="1C769A32" w14:textId="77777777" w:rsidR="00163D62" w:rsidRDefault="00163D62" w:rsidP="00163D62">
      <w:pPr>
        <w:pStyle w:val="PL"/>
      </w:pPr>
      <w:r>
        <w:t xml:space="preserve">                      maximum: 62</w:t>
      </w:r>
    </w:p>
    <w:p w14:paraId="0D061EEC" w14:textId="77777777" w:rsidR="00163D62" w:rsidRDefault="00163D62" w:rsidP="00163D62">
      <w:pPr>
        <w:pStyle w:val="PL"/>
      </w:pPr>
      <w:r>
        <w:t xml:space="preserve">                    threshXHighQ:</w:t>
      </w:r>
    </w:p>
    <w:p w14:paraId="3EDD0466" w14:textId="77777777" w:rsidR="00163D62" w:rsidRDefault="00163D62" w:rsidP="00163D62">
      <w:pPr>
        <w:pStyle w:val="PL"/>
      </w:pPr>
      <w:r>
        <w:t xml:space="preserve">                      type: integer</w:t>
      </w:r>
    </w:p>
    <w:p w14:paraId="3FFE8D87" w14:textId="77777777" w:rsidR="00163D62" w:rsidRDefault="00163D62" w:rsidP="00163D62">
      <w:pPr>
        <w:pStyle w:val="PL"/>
      </w:pPr>
      <w:r>
        <w:t xml:space="preserve">                      minimum: 0</w:t>
      </w:r>
    </w:p>
    <w:p w14:paraId="23885108" w14:textId="77777777" w:rsidR="00163D62" w:rsidRDefault="00163D62" w:rsidP="00163D62">
      <w:pPr>
        <w:pStyle w:val="PL"/>
      </w:pPr>
      <w:r>
        <w:t xml:space="preserve">                      maximum: 31</w:t>
      </w:r>
    </w:p>
    <w:p w14:paraId="3F996358" w14:textId="77777777" w:rsidR="00163D62" w:rsidRDefault="00163D62" w:rsidP="00163D62">
      <w:pPr>
        <w:pStyle w:val="PL"/>
      </w:pPr>
      <w:r>
        <w:t xml:space="preserve">                    threshXLowP:</w:t>
      </w:r>
    </w:p>
    <w:p w14:paraId="7A84ECB9" w14:textId="77777777" w:rsidR="00163D62" w:rsidRDefault="00163D62" w:rsidP="00163D62">
      <w:pPr>
        <w:pStyle w:val="PL"/>
      </w:pPr>
      <w:r>
        <w:t xml:space="preserve">                      type: integer</w:t>
      </w:r>
    </w:p>
    <w:p w14:paraId="587A7987" w14:textId="77777777" w:rsidR="00163D62" w:rsidRDefault="00163D62" w:rsidP="00163D62">
      <w:pPr>
        <w:pStyle w:val="PL"/>
      </w:pPr>
      <w:r>
        <w:t xml:space="preserve">                      minimum: 0</w:t>
      </w:r>
    </w:p>
    <w:p w14:paraId="6D9527DA" w14:textId="77777777" w:rsidR="00163D62" w:rsidRDefault="00163D62" w:rsidP="00163D62">
      <w:pPr>
        <w:pStyle w:val="PL"/>
      </w:pPr>
      <w:r>
        <w:t xml:space="preserve">                      maximum: 62</w:t>
      </w:r>
    </w:p>
    <w:p w14:paraId="0E26C10C" w14:textId="77777777" w:rsidR="00163D62" w:rsidRDefault="00163D62" w:rsidP="00163D62">
      <w:pPr>
        <w:pStyle w:val="PL"/>
      </w:pPr>
      <w:r>
        <w:t xml:space="preserve">                    threshXLowQ:</w:t>
      </w:r>
    </w:p>
    <w:p w14:paraId="7FC89DBB" w14:textId="77777777" w:rsidR="00163D62" w:rsidRDefault="00163D62" w:rsidP="00163D62">
      <w:pPr>
        <w:pStyle w:val="PL"/>
      </w:pPr>
      <w:r>
        <w:t xml:space="preserve">                      type: integer</w:t>
      </w:r>
    </w:p>
    <w:p w14:paraId="4E580DDD" w14:textId="77777777" w:rsidR="00163D62" w:rsidRDefault="00163D62" w:rsidP="00163D62">
      <w:pPr>
        <w:pStyle w:val="PL"/>
      </w:pPr>
      <w:r>
        <w:t xml:space="preserve">                      minimum: 0</w:t>
      </w:r>
    </w:p>
    <w:p w14:paraId="2318A5BD" w14:textId="77777777" w:rsidR="00163D62" w:rsidRDefault="00163D62" w:rsidP="00163D62">
      <w:pPr>
        <w:pStyle w:val="PL"/>
      </w:pPr>
      <w:r>
        <w:t xml:space="preserve">                      maximum: 31</w:t>
      </w:r>
    </w:p>
    <w:p w14:paraId="039AFDF5" w14:textId="77777777" w:rsidR="00163D62" w:rsidRDefault="00163D62" w:rsidP="00163D62">
      <w:pPr>
        <w:pStyle w:val="PL"/>
      </w:pPr>
      <w:r>
        <w:t xml:space="preserve">                    tReselectionEutran:</w:t>
      </w:r>
    </w:p>
    <w:p w14:paraId="6C0D5F9E" w14:textId="77777777" w:rsidR="00163D62" w:rsidRDefault="00163D62" w:rsidP="00163D62">
      <w:pPr>
        <w:pStyle w:val="PL"/>
      </w:pPr>
      <w:r>
        <w:t xml:space="preserve">                      type: integer</w:t>
      </w:r>
    </w:p>
    <w:p w14:paraId="581A1267" w14:textId="77777777" w:rsidR="00163D62" w:rsidRDefault="00163D62" w:rsidP="00163D62">
      <w:pPr>
        <w:pStyle w:val="PL"/>
      </w:pPr>
      <w:r>
        <w:t xml:space="preserve">                      minimum: 0</w:t>
      </w:r>
    </w:p>
    <w:p w14:paraId="7B40E9BB" w14:textId="77777777" w:rsidR="00163D62" w:rsidRDefault="00163D62" w:rsidP="00163D62">
      <w:pPr>
        <w:pStyle w:val="PL"/>
      </w:pPr>
      <w:r>
        <w:t xml:space="preserve">                      maximum: 7</w:t>
      </w:r>
    </w:p>
    <w:p w14:paraId="0453B5DB" w14:textId="77777777" w:rsidR="00163D62" w:rsidRDefault="00163D62" w:rsidP="00163D62">
      <w:pPr>
        <w:pStyle w:val="PL"/>
      </w:pPr>
      <w:r>
        <w:t xml:space="preserve">                    tReselectionNRSfHigh:</w:t>
      </w:r>
    </w:p>
    <w:p w14:paraId="1A743D0C" w14:textId="77777777" w:rsidR="00163D62" w:rsidRDefault="00163D62" w:rsidP="00163D62">
      <w:pPr>
        <w:pStyle w:val="PL"/>
      </w:pPr>
      <w:r>
        <w:t xml:space="preserve">                      $ref: '#/components/schemas/TReselectionNRSf'</w:t>
      </w:r>
    </w:p>
    <w:p w14:paraId="7856A875" w14:textId="77777777" w:rsidR="00163D62" w:rsidRDefault="00163D62" w:rsidP="00163D62">
      <w:pPr>
        <w:pStyle w:val="PL"/>
      </w:pPr>
      <w:r>
        <w:t xml:space="preserve">                    tReselectionNRSfMedium:</w:t>
      </w:r>
    </w:p>
    <w:p w14:paraId="2F898C10" w14:textId="77777777" w:rsidR="00163D62" w:rsidRDefault="00163D62" w:rsidP="00163D62">
      <w:pPr>
        <w:pStyle w:val="PL"/>
      </w:pPr>
      <w:r>
        <w:t xml:space="preserve">                      $ref: '#/components/schemas/TReselectionNRSf'</w:t>
      </w:r>
    </w:p>
    <w:p w14:paraId="4ACF0985" w14:textId="77777777" w:rsidR="00163D62" w:rsidRDefault="00163D62" w:rsidP="00163D62">
      <w:pPr>
        <w:pStyle w:val="PL"/>
      </w:pPr>
      <w:r>
        <w:t xml:space="preserve">                    eUTranFrequencyRef:</w:t>
      </w:r>
    </w:p>
    <w:p w14:paraId="03AD06A4" w14:textId="77777777" w:rsidR="00163D62" w:rsidRDefault="00163D62" w:rsidP="00163D62">
      <w:pPr>
        <w:pStyle w:val="PL"/>
      </w:pPr>
      <w:r>
        <w:t xml:space="preserve">                      $ref: 'TS28623_ComDefs.yaml#/components/schemas/Dn'</w:t>
      </w:r>
    </w:p>
    <w:p w14:paraId="1FE47475" w14:textId="77777777" w:rsidR="00163D62" w:rsidRDefault="00163D62" w:rsidP="00163D62">
      <w:pPr>
        <w:pStyle w:val="PL"/>
      </w:pPr>
      <w:r>
        <w:t xml:space="preserve">    DANRManagementFunction-Single:</w:t>
      </w:r>
    </w:p>
    <w:p w14:paraId="1A546CCC" w14:textId="77777777" w:rsidR="00163D62" w:rsidRDefault="00163D62" w:rsidP="00163D62">
      <w:pPr>
        <w:pStyle w:val="PL"/>
      </w:pPr>
      <w:r>
        <w:t xml:space="preserve">      allOf:</w:t>
      </w:r>
    </w:p>
    <w:p w14:paraId="33DE7BBE" w14:textId="77777777" w:rsidR="00163D62" w:rsidRDefault="00163D62" w:rsidP="00163D62">
      <w:pPr>
        <w:pStyle w:val="PL"/>
      </w:pPr>
      <w:r>
        <w:t xml:space="preserve">        - $ref: 'TS28623_GenericNrm.yaml#/components/schemas/Top'</w:t>
      </w:r>
    </w:p>
    <w:p w14:paraId="793DF340" w14:textId="77777777" w:rsidR="00163D62" w:rsidRDefault="00163D62" w:rsidP="00163D62">
      <w:pPr>
        <w:pStyle w:val="PL"/>
      </w:pPr>
      <w:r>
        <w:t xml:space="preserve">        - type: object</w:t>
      </w:r>
    </w:p>
    <w:p w14:paraId="58A9C62D" w14:textId="77777777" w:rsidR="00163D62" w:rsidRDefault="00163D62" w:rsidP="00163D62">
      <w:pPr>
        <w:pStyle w:val="PL"/>
      </w:pPr>
      <w:r>
        <w:t xml:space="preserve">          properties:</w:t>
      </w:r>
    </w:p>
    <w:p w14:paraId="042483CB" w14:textId="77777777" w:rsidR="00163D62" w:rsidRDefault="00163D62" w:rsidP="00163D62">
      <w:pPr>
        <w:pStyle w:val="PL"/>
      </w:pPr>
      <w:r>
        <w:t xml:space="preserve">            attributes:</w:t>
      </w:r>
    </w:p>
    <w:p w14:paraId="07E0B540" w14:textId="77777777" w:rsidR="00163D62" w:rsidRDefault="00163D62" w:rsidP="00163D62">
      <w:pPr>
        <w:pStyle w:val="PL"/>
      </w:pPr>
      <w:r>
        <w:t xml:space="preserve">                  type: object</w:t>
      </w:r>
    </w:p>
    <w:p w14:paraId="52961C0F" w14:textId="77777777" w:rsidR="00163D62" w:rsidRDefault="00163D62" w:rsidP="00163D62">
      <w:pPr>
        <w:pStyle w:val="PL"/>
      </w:pPr>
      <w:r>
        <w:t xml:space="preserve">                  properties:</w:t>
      </w:r>
    </w:p>
    <w:p w14:paraId="63BF540C" w14:textId="77777777" w:rsidR="00163D62" w:rsidRDefault="00163D62" w:rsidP="00163D62">
      <w:pPr>
        <w:pStyle w:val="PL"/>
      </w:pPr>
      <w:r>
        <w:t xml:space="preserve">                    intrasystemANRManagementSwitch:</w:t>
      </w:r>
    </w:p>
    <w:p w14:paraId="3E084014" w14:textId="77777777" w:rsidR="00163D62" w:rsidRDefault="00163D62" w:rsidP="00163D62">
      <w:pPr>
        <w:pStyle w:val="PL"/>
      </w:pPr>
      <w:r>
        <w:t xml:space="preserve">                      type: boolean</w:t>
      </w:r>
    </w:p>
    <w:p w14:paraId="5D8F126F" w14:textId="77777777" w:rsidR="00163D62" w:rsidRDefault="00163D62" w:rsidP="00163D62">
      <w:pPr>
        <w:pStyle w:val="PL"/>
      </w:pPr>
      <w:r>
        <w:t xml:space="preserve">                    intersystemANRManagementSwitch:</w:t>
      </w:r>
    </w:p>
    <w:p w14:paraId="54C31DFD" w14:textId="77777777" w:rsidR="00163D62" w:rsidRDefault="00163D62" w:rsidP="00163D62">
      <w:pPr>
        <w:pStyle w:val="PL"/>
      </w:pPr>
      <w:r>
        <w:t xml:space="preserve">                      type: boolean</w:t>
      </w:r>
    </w:p>
    <w:p w14:paraId="5C6261CD" w14:textId="77777777" w:rsidR="00163D62" w:rsidRDefault="00163D62" w:rsidP="00163D62">
      <w:pPr>
        <w:pStyle w:val="PL"/>
      </w:pPr>
    </w:p>
    <w:p w14:paraId="454EEF15" w14:textId="77777777" w:rsidR="00163D62" w:rsidRDefault="00163D62" w:rsidP="00163D62">
      <w:pPr>
        <w:pStyle w:val="PL"/>
      </w:pPr>
      <w:r>
        <w:t xml:space="preserve">    DESManagementFunction-Single:</w:t>
      </w:r>
    </w:p>
    <w:p w14:paraId="0036CAE8" w14:textId="77777777" w:rsidR="00163D62" w:rsidRDefault="00163D62" w:rsidP="00163D62">
      <w:pPr>
        <w:pStyle w:val="PL"/>
      </w:pPr>
      <w:r>
        <w:t xml:space="preserve">      allOf:</w:t>
      </w:r>
    </w:p>
    <w:p w14:paraId="5112C454" w14:textId="77777777" w:rsidR="00163D62" w:rsidRDefault="00163D62" w:rsidP="00163D62">
      <w:pPr>
        <w:pStyle w:val="PL"/>
      </w:pPr>
      <w:r>
        <w:t xml:space="preserve">        - $ref: 'TS28623_GenericNrm.yaml#/components/schemas/Top'</w:t>
      </w:r>
    </w:p>
    <w:p w14:paraId="58029E23" w14:textId="77777777" w:rsidR="00163D62" w:rsidRDefault="00163D62" w:rsidP="00163D62">
      <w:pPr>
        <w:pStyle w:val="PL"/>
      </w:pPr>
      <w:r>
        <w:t xml:space="preserve">        - type: object</w:t>
      </w:r>
    </w:p>
    <w:p w14:paraId="777981D9" w14:textId="77777777" w:rsidR="00163D62" w:rsidRDefault="00163D62" w:rsidP="00163D62">
      <w:pPr>
        <w:pStyle w:val="PL"/>
      </w:pPr>
      <w:r>
        <w:t xml:space="preserve">          properties:</w:t>
      </w:r>
    </w:p>
    <w:p w14:paraId="0B775992" w14:textId="77777777" w:rsidR="00163D62" w:rsidRDefault="00163D62" w:rsidP="00163D62">
      <w:pPr>
        <w:pStyle w:val="PL"/>
      </w:pPr>
      <w:r>
        <w:t xml:space="preserve">            attributes:</w:t>
      </w:r>
    </w:p>
    <w:p w14:paraId="7CB3F3B4" w14:textId="77777777" w:rsidR="00163D62" w:rsidRDefault="00163D62" w:rsidP="00163D62">
      <w:pPr>
        <w:pStyle w:val="PL"/>
      </w:pPr>
      <w:r>
        <w:t xml:space="preserve">                  type: object</w:t>
      </w:r>
    </w:p>
    <w:p w14:paraId="1E992D0A" w14:textId="77777777" w:rsidR="00163D62" w:rsidRDefault="00163D62" w:rsidP="00163D62">
      <w:pPr>
        <w:pStyle w:val="PL"/>
      </w:pPr>
      <w:r>
        <w:t xml:space="preserve">                  properties:</w:t>
      </w:r>
    </w:p>
    <w:p w14:paraId="75619ACB" w14:textId="77777777" w:rsidR="00163D62" w:rsidRDefault="00163D62" w:rsidP="00163D62">
      <w:pPr>
        <w:pStyle w:val="PL"/>
      </w:pPr>
      <w:r>
        <w:t xml:space="preserve">                    desSwitch:</w:t>
      </w:r>
    </w:p>
    <w:p w14:paraId="3C7C467F" w14:textId="77777777" w:rsidR="00163D62" w:rsidRDefault="00163D62" w:rsidP="00163D62">
      <w:pPr>
        <w:pStyle w:val="PL"/>
      </w:pPr>
      <w:r>
        <w:t xml:space="preserve">                      type: boolean</w:t>
      </w:r>
    </w:p>
    <w:p w14:paraId="06A94D95" w14:textId="77777777" w:rsidR="00163D62" w:rsidRDefault="00163D62" w:rsidP="00163D62">
      <w:pPr>
        <w:pStyle w:val="PL"/>
      </w:pPr>
      <w:r>
        <w:t xml:space="preserve">                    intraRatEsActivationOriginalCellLoadParameters:</w:t>
      </w:r>
    </w:p>
    <w:p w14:paraId="2811FFA2" w14:textId="77777777" w:rsidR="00163D62" w:rsidRDefault="00163D62" w:rsidP="00163D62">
      <w:pPr>
        <w:pStyle w:val="PL"/>
      </w:pPr>
      <w:r>
        <w:t xml:space="preserve">                      $ref: "#/components/schemas/IntraRatEsActivationOriginalCellLoadParameters"</w:t>
      </w:r>
    </w:p>
    <w:p w14:paraId="5588ADA9" w14:textId="77777777" w:rsidR="00163D62" w:rsidRDefault="00163D62" w:rsidP="00163D62">
      <w:pPr>
        <w:pStyle w:val="PL"/>
      </w:pPr>
      <w:r>
        <w:t xml:space="preserve">                    intraRatEsActivationCandidateCellsLoadParameters:</w:t>
      </w:r>
    </w:p>
    <w:p w14:paraId="777B14FE" w14:textId="77777777" w:rsidR="00163D62" w:rsidRDefault="00163D62" w:rsidP="00163D62">
      <w:pPr>
        <w:pStyle w:val="PL"/>
      </w:pPr>
      <w:r>
        <w:t xml:space="preserve">                      $ref: "#/components/schemas/IntraRatEsActivationCandidateCellsLoadParameters"</w:t>
      </w:r>
    </w:p>
    <w:p w14:paraId="47E143FE" w14:textId="77777777" w:rsidR="00163D62" w:rsidRDefault="00163D62" w:rsidP="00163D62">
      <w:pPr>
        <w:pStyle w:val="PL"/>
      </w:pPr>
      <w:r>
        <w:t xml:space="preserve">                    intraRatEsDeactivationCandidateCellsLoadParameters:</w:t>
      </w:r>
    </w:p>
    <w:p w14:paraId="27FA3A85" w14:textId="77777777" w:rsidR="00163D62" w:rsidRDefault="00163D62" w:rsidP="00163D62">
      <w:pPr>
        <w:pStyle w:val="PL"/>
      </w:pPr>
      <w:r>
        <w:t xml:space="preserve">                      $ref: "#/components/schemas/IntraRatEsDeactivationCandidateCellsLoadParameters"</w:t>
      </w:r>
    </w:p>
    <w:p w14:paraId="45A3D296" w14:textId="77777777" w:rsidR="00163D62" w:rsidRDefault="00163D62" w:rsidP="00163D62">
      <w:pPr>
        <w:pStyle w:val="PL"/>
      </w:pPr>
      <w:r>
        <w:t xml:space="preserve">                    esNotAllowedTimePeriod:</w:t>
      </w:r>
    </w:p>
    <w:p w14:paraId="38D2AF44" w14:textId="77777777" w:rsidR="00163D62" w:rsidRDefault="00163D62" w:rsidP="00163D62">
      <w:pPr>
        <w:pStyle w:val="PL"/>
      </w:pPr>
      <w:r>
        <w:t xml:space="preserve">                      $ref: "#/components/schemas/EsNotAllowedTimePeriod"</w:t>
      </w:r>
    </w:p>
    <w:p w14:paraId="059A9754" w14:textId="77777777" w:rsidR="00163D62" w:rsidRDefault="00163D62" w:rsidP="00163D62">
      <w:pPr>
        <w:pStyle w:val="PL"/>
      </w:pPr>
      <w:r>
        <w:t xml:space="preserve">                    interRatEsActivationOriginalCellParameters:</w:t>
      </w:r>
    </w:p>
    <w:p w14:paraId="16AC19E8" w14:textId="77777777" w:rsidR="00163D62" w:rsidRDefault="00163D62" w:rsidP="00163D62">
      <w:pPr>
        <w:pStyle w:val="PL"/>
      </w:pPr>
      <w:r>
        <w:t xml:space="preserve">                      $ref: "#/components/schemas/InterRatEsActivationOriginalCellParameters"</w:t>
      </w:r>
    </w:p>
    <w:p w14:paraId="636A8915" w14:textId="77777777" w:rsidR="00163D62" w:rsidRDefault="00163D62" w:rsidP="00163D62">
      <w:pPr>
        <w:pStyle w:val="PL"/>
      </w:pPr>
      <w:r>
        <w:t xml:space="preserve">                    interRatEsActivationCandidateCellParameters:</w:t>
      </w:r>
    </w:p>
    <w:p w14:paraId="0919E67D" w14:textId="77777777" w:rsidR="00163D62" w:rsidRDefault="00163D62" w:rsidP="00163D62">
      <w:pPr>
        <w:pStyle w:val="PL"/>
      </w:pPr>
      <w:r>
        <w:t xml:space="preserve">                      $ref: "#/components/schemas/InterRatEsActivationCandidateCellParameters"</w:t>
      </w:r>
    </w:p>
    <w:p w14:paraId="41AC068D" w14:textId="77777777" w:rsidR="00163D62" w:rsidRDefault="00163D62" w:rsidP="00163D62">
      <w:pPr>
        <w:pStyle w:val="PL"/>
      </w:pPr>
      <w:r>
        <w:t xml:space="preserve">                    interRatEsDeactivationCandidateCellParameters:</w:t>
      </w:r>
    </w:p>
    <w:p w14:paraId="7F843173" w14:textId="77777777" w:rsidR="00163D62" w:rsidRDefault="00163D62" w:rsidP="00163D62">
      <w:pPr>
        <w:pStyle w:val="PL"/>
      </w:pPr>
      <w:r>
        <w:t xml:space="preserve">                      $ref: "#/components/schemas/InterRatEsDeactivationCandidateCellParameters"</w:t>
      </w:r>
    </w:p>
    <w:p w14:paraId="0D6A0E01" w14:textId="77777777" w:rsidR="00163D62" w:rsidRDefault="00163D62" w:rsidP="00163D62">
      <w:pPr>
        <w:pStyle w:val="PL"/>
      </w:pPr>
      <w:r>
        <w:t xml:space="preserve">                    isProbingCapable:</w:t>
      </w:r>
    </w:p>
    <w:p w14:paraId="38A7EE57" w14:textId="77777777" w:rsidR="00163D62" w:rsidRDefault="00163D62" w:rsidP="00163D62">
      <w:pPr>
        <w:pStyle w:val="PL"/>
      </w:pPr>
      <w:r>
        <w:t xml:space="preserve">                      type: string</w:t>
      </w:r>
    </w:p>
    <w:p w14:paraId="1D6F5F5E" w14:textId="77777777" w:rsidR="00163D62" w:rsidRDefault="00163D62" w:rsidP="00163D62">
      <w:pPr>
        <w:pStyle w:val="PL"/>
      </w:pPr>
      <w:r>
        <w:t xml:space="preserve">                      readOnly: true</w:t>
      </w:r>
    </w:p>
    <w:p w14:paraId="54AA51DE" w14:textId="77777777" w:rsidR="00163D62" w:rsidRDefault="00163D62" w:rsidP="00163D62">
      <w:pPr>
        <w:pStyle w:val="PL"/>
      </w:pPr>
      <w:r>
        <w:t xml:space="preserve">                      enum:</w:t>
      </w:r>
    </w:p>
    <w:p w14:paraId="25139EBF" w14:textId="77777777" w:rsidR="00163D62" w:rsidRDefault="00163D62" w:rsidP="00163D62">
      <w:pPr>
        <w:pStyle w:val="PL"/>
      </w:pPr>
      <w:r>
        <w:t xml:space="preserve">                         - YES</w:t>
      </w:r>
    </w:p>
    <w:p w14:paraId="7CBDCAD8" w14:textId="77777777" w:rsidR="00163D62" w:rsidRDefault="00163D62" w:rsidP="00163D62">
      <w:pPr>
        <w:pStyle w:val="PL"/>
      </w:pPr>
      <w:r>
        <w:t xml:space="preserve">                         - NO</w:t>
      </w:r>
    </w:p>
    <w:p w14:paraId="181BA8EC" w14:textId="77777777" w:rsidR="00163D62" w:rsidRDefault="00163D62" w:rsidP="00163D62">
      <w:pPr>
        <w:pStyle w:val="PL"/>
      </w:pPr>
      <w:r>
        <w:t xml:space="preserve">                    energySavingState:</w:t>
      </w:r>
    </w:p>
    <w:p w14:paraId="782C214D" w14:textId="77777777" w:rsidR="00163D62" w:rsidRDefault="00163D62" w:rsidP="00163D62">
      <w:pPr>
        <w:pStyle w:val="PL"/>
      </w:pPr>
      <w:r>
        <w:t xml:space="preserve">                      type: string</w:t>
      </w:r>
    </w:p>
    <w:p w14:paraId="50067052" w14:textId="77777777" w:rsidR="00163D62" w:rsidRDefault="00163D62" w:rsidP="00163D62">
      <w:pPr>
        <w:pStyle w:val="PL"/>
      </w:pPr>
      <w:r>
        <w:t xml:space="preserve">                      readOnly: true</w:t>
      </w:r>
    </w:p>
    <w:p w14:paraId="220FE29E" w14:textId="77777777" w:rsidR="00163D62" w:rsidRDefault="00163D62" w:rsidP="00163D62">
      <w:pPr>
        <w:pStyle w:val="PL"/>
      </w:pPr>
      <w:r>
        <w:t xml:space="preserve">                      enum:</w:t>
      </w:r>
    </w:p>
    <w:p w14:paraId="56757F4B" w14:textId="77777777" w:rsidR="00163D62" w:rsidRDefault="00163D62" w:rsidP="00163D62">
      <w:pPr>
        <w:pStyle w:val="PL"/>
      </w:pPr>
      <w:r>
        <w:t xml:space="preserve">                         - IS_NOT_ENERGY_SAVING</w:t>
      </w:r>
    </w:p>
    <w:p w14:paraId="74A14D6A" w14:textId="77777777" w:rsidR="00163D62" w:rsidRDefault="00163D62" w:rsidP="00163D62">
      <w:pPr>
        <w:pStyle w:val="PL"/>
      </w:pPr>
      <w:r>
        <w:t xml:space="preserve">                         - IS_ENERGY_SAVING</w:t>
      </w:r>
    </w:p>
    <w:p w14:paraId="6B23CE4C" w14:textId="77777777" w:rsidR="00163D62" w:rsidRDefault="00163D62" w:rsidP="00163D62">
      <w:pPr>
        <w:pStyle w:val="PL"/>
      </w:pPr>
      <w:r>
        <w:t xml:space="preserve">                    mLModelRefList:</w:t>
      </w:r>
    </w:p>
    <w:p w14:paraId="57AE1DF0" w14:textId="77777777" w:rsidR="00163D62" w:rsidRDefault="00163D62" w:rsidP="00163D62">
      <w:pPr>
        <w:pStyle w:val="PL"/>
      </w:pPr>
      <w:r>
        <w:t xml:space="preserve">                      $ref: 'TS28623_ComDefs.yaml#/components/schemas/DnListRo'</w:t>
      </w:r>
    </w:p>
    <w:p w14:paraId="4DBF626B" w14:textId="77777777" w:rsidR="00163D62" w:rsidRDefault="00163D62" w:rsidP="00163D62">
      <w:pPr>
        <w:pStyle w:val="PL"/>
      </w:pPr>
      <w:r>
        <w:t xml:space="preserve">                    aIMLInferenceFunctionRefList:</w:t>
      </w:r>
    </w:p>
    <w:p w14:paraId="422F81BB" w14:textId="77777777" w:rsidR="00163D62" w:rsidRDefault="00163D62" w:rsidP="00163D62">
      <w:pPr>
        <w:pStyle w:val="PL"/>
      </w:pPr>
      <w:r>
        <w:t xml:space="preserve">                      $ref: 'TS28623_ComDefs.yaml#/components/schemas/DnListRo'                        </w:t>
      </w:r>
    </w:p>
    <w:p w14:paraId="3390BB20" w14:textId="77777777" w:rsidR="00163D62" w:rsidRDefault="00163D62" w:rsidP="00163D62">
      <w:pPr>
        <w:pStyle w:val="PL"/>
      </w:pPr>
      <w:r>
        <w:t xml:space="preserve">    DRACHOptimizationFunction-Single:</w:t>
      </w:r>
    </w:p>
    <w:p w14:paraId="52678C72" w14:textId="77777777" w:rsidR="00163D62" w:rsidRDefault="00163D62" w:rsidP="00163D62">
      <w:pPr>
        <w:pStyle w:val="PL"/>
      </w:pPr>
      <w:r>
        <w:t xml:space="preserve">      allOf:</w:t>
      </w:r>
    </w:p>
    <w:p w14:paraId="6983D8BD" w14:textId="77777777" w:rsidR="00163D62" w:rsidRDefault="00163D62" w:rsidP="00163D62">
      <w:pPr>
        <w:pStyle w:val="PL"/>
      </w:pPr>
      <w:r>
        <w:t xml:space="preserve">        - $ref: 'TS28623_GenericNrm.yaml#/components/schemas/Top'</w:t>
      </w:r>
    </w:p>
    <w:p w14:paraId="021EB703" w14:textId="77777777" w:rsidR="00163D62" w:rsidRDefault="00163D62" w:rsidP="00163D62">
      <w:pPr>
        <w:pStyle w:val="PL"/>
      </w:pPr>
      <w:r>
        <w:t xml:space="preserve">        - type: object</w:t>
      </w:r>
    </w:p>
    <w:p w14:paraId="6F5F943A" w14:textId="77777777" w:rsidR="00163D62" w:rsidRDefault="00163D62" w:rsidP="00163D62">
      <w:pPr>
        <w:pStyle w:val="PL"/>
      </w:pPr>
      <w:r>
        <w:t xml:space="preserve">          properties:</w:t>
      </w:r>
    </w:p>
    <w:p w14:paraId="40C6605F" w14:textId="77777777" w:rsidR="00163D62" w:rsidRDefault="00163D62" w:rsidP="00163D62">
      <w:pPr>
        <w:pStyle w:val="PL"/>
      </w:pPr>
      <w:r>
        <w:t xml:space="preserve">            attributes:</w:t>
      </w:r>
    </w:p>
    <w:p w14:paraId="156BEB44" w14:textId="77777777" w:rsidR="00163D62" w:rsidRDefault="00163D62" w:rsidP="00163D62">
      <w:pPr>
        <w:pStyle w:val="PL"/>
      </w:pPr>
      <w:r>
        <w:t xml:space="preserve">                  type: object</w:t>
      </w:r>
    </w:p>
    <w:p w14:paraId="682D3F81" w14:textId="77777777" w:rsidR="00163D62" w:rsidRDefault="00163D62" w:rsidP="00163D62">
      <w:pPr>
        <w:pStyle w:val="PL"/>
      </w:pPr>
      <w:r>
        <w:t xml:space="preserve">                  properties:</w:t>
      </w:r>
    </w:p>
    <w:p w14:paraId="2AEA33B9" w14:textId="77777777" w:rsidR="00163D62" w:rsidRDefault="00163D62" w:rsidP="00163D62">
      <w:pPr>
        <w:pStyle w:val="PL"/>
      </w:pPr>
      <w:r>
        <w:t xml:space="preserve">                    drachOptimizationControl:</w:t>
      </w:r>
    </w:p>
    <w:p w14:paraId="75CEFD58" w14:textId="77777777" w:rsidR="00163D62" w:rsidRDefault="00163D62" w:rsidP="00163D62">
      <w:pPr>
        <w:pStyle w:val="PL"/>
      </w:pPr>
      <w:r>
        <w:t xml:space="preserve">                      type: boolean</w:t>
      </w:r>
    </w:p>
    <w:p w14:paraId="20DA2191" w14:textId="77777777" w:rsidR="00163D62" w:rsidRDefault="00163D62" w:rsidP="00163D62">
      <w:pPr>
        <w:pStyle w:val="PL"/>
      </w:pPr>
      <w:r>
        <w:t xml:space="preserve">                    ueAccProbabilityDist:</w:t>
      </w:r>
    </w:p>
    <w:p w14:paraId="6B46703F" w14:textId="77777777" w:rsidR="00163D62" w:rsidRDefault="00163D62" w:rsidP="00163D62">
      <w:pPr>
        <w:pStyle w:val="PL"/>
      </w:pPr>
      <w:r>
        <w:t xml:space="preserve">                      $ref: "#/components/schemas/UeAccProbabilityDist"</w:t>
      </w:r>
    </w:p>
    <w:p w14:paraId="084D000D" w14:textId="77777777" w:rsidR="00163D62" w:rsidRDefault="00163D62" w:rsidP="00163D62">
      <w:pPr>
        <w:pStyle w:val="PL"/>
      </w:pPr>
      <w:r>
        <w:t xml:space="preserve">                    ueAccDelayProbabilityDist:</w:t>
      </w:r>
    </w:p>
    <w:p w14:paraId="0D079A37" w14:textId="77777777" w:rsidR="00163D62" w:rsidRDefault="00163D62" w:rsidP="00163D62">
      <w:pPr>
        <w:pStyle w:val="PL"/>
      </w:pPr>
      <w:r>
        <w:t xml:space="preserve">                      $ref: "#/components/schemas/UeAccDelayProbabilityDist"</w:t>
      </w:r>
    </w:p>
    <w:p w14:paraId="77B3D8E3" w14:textId="77777777" w:rsidR="00163D62" w:rsidRDefault="00163D62" w:rsidP="00163D62">
      <w:pPr>
        <w:pStyle w:val="PL"/>
      </w:pPr>
    </w:p>
    <w:p w14:paraId="49948369" w14:textId="77777777" w:rsidR="00163D62" w:rsidRDefault="00163D62" w:rsidP="00163D62">
      <w:pPr>
        <w:pStyle w:val="PL"/>
      </w:pPr>
      <w:r>
        <w:t xml:space="preserve">    DMROFunction-Single:</w:t>
      </w:r>
    </w:p>
    <w:p w14:paraId="6182323A" w14:textId="77777777" w:rsidR="00163D62" w:rsidRDefault="00163D62" w:rsidP="00163D62">
      <w:pPr>
        <w:pStyle w:val="PL"/>
      </w:pPr>
      <w:r>
        <w:t xml:space="preserve">      allOf:</w:t>
      </w:r>
    </w:p>
    <w:p w14:paraId="5ACDC82A" w14:textId="77777777" w:rsidR="00163D62" w:rsidRDefault="00163D62" w:rsidP="00163D62">
      <w:pPr>
        <w:pStyle w:val="PL"/>
      </w:pPr>
      <w:r>
        <w:t xml:space="preserve">        - $ref: 'TS28623_GenericNrm.yaml#/components/schemas/Top'</w:t>
      </w:r>
    </w:p>
    <w:p w14:paraId="2384DF15" w14:textId="77777777" w:rsidR="00163D62" w:rsidRDefault="00163D62" w:rsidP="00163D62">
      <w:pPr>
        <w:pStyle w:val="PL"/>
      </w:pPr>
      <w:r>
        <w:t xml:space="preserve">        - type: object</w:t>
      </w:r>
    </w:p>
    <w:p w14:paraId="3B6EEAB7" w14:textId="77777777" w:rsidR="00163D62" w:rsidRDefault="00163D62" w:rsidP="00163D62">
      <w:pPr>
        <w:pStyle w:val="PL"/>
      </w:pPr>
      <w:r>
        <w:t xml:space="preserve">          properties:</w:t>
      </w:r>
    </w:p>
    <w:p w14:paraId="292F5043" w14:textId="77777777" w:rsidR="00163D62" w:rsidRDefault="00163D62" w:rsidP="00163D62">
      <w:pPr>
        <w:pStyle w:val="PL"/>
      </w:pPr>
      <w:r>
        <w:t xml:space="preserve">            attributes: </w:t>
      </w:r>
    </w:p>
    <w:p w14:paraId="1726F5C1" w14:textId="77777777" w:rsidR="00163D62" w:rsidRDefault="00163D62" w:rsidP="00163D62">
      <w:pPr>
        <w:pStyle w:val="PL"/>
      </w:pPr>
      <w:r>
        <w:t xml:space="preserve">                  type: object</w:t>
      </w:r>
    </w:p>
    <w:p w14:paraId="4CAEB7AB" w14:textId="77777777" w:rsidR="00163D62" w:rsidRDefault="00163D62" w:rsidP="00163D62">
      <w:pPr>
        <w:pStyle w:val="PL"/>
      </w:pPr>
      <w:r>
        <w:t xml:space="preserve">                  properties:</w:t>
      </w:r>
    </w:p>
    <w:p w14:paraId="65C8EAB1" w14:textId="77777777" w:rsidR="00163D62" w:rsidRDefault="00163D62" w:rsidP="00163D62">
      <w:pPr>
        <w:pStyle w:val="PL"/>
      </w:pPr>
      <w:r>
        <w:t xml:space="preserve">                    dmroControl:</w:t>
      </w:r>
    </w:p>
    <w:p w14:paraId="67E084C1" w14:textId="77777777" w:rsidR="00163D62" w:rsidRDefault="00163D62" w:rsidP="00163D62">
      <w:pPr>
        <w:pStyle w:val="PL"/>
      </w:pPr>
      <w:r>
        <w:t xml:space="preserve">                      type: boolean</w:t>
      </w:r>
    </w:p>
    <w:p w14:paraId="2B51D501" w14:textId="77777777" w:rsidR="00163D62" w:rsidRDefault="00163D62" w:rsidP="00163D62">
      <w:pPr>
        <w:pStyle w:val="PL"/>
      </w:pPr>
      <w:r>
        <w:t xml:space="preserve">                    maximumDeviationHoTriggerLow:</w:t>
      </w:r>
    </w:p>
    <w:p w14:paraId="7D65489F" w14:textId="77777777" w:rsidR="00163D62" w:rsidRDefault="00163D62" w:rsidP="00163D62">
      <w:pPr>
        <w:pStyle w:val="PL"/>
      </w:pPr>
      <w:r>
        <w:t xml:space="preserve">                      $ref: '#/components/schemas/MaximumDeviationHoTriggerLow'</w:t>
      </w:r>
    </w:p>
    <w:p w14:paraId="31A003FC" w14:textId="77777777" w:rsidR="00163D62" w:rsidRDefault="00163D62" w:rsidP="00163D62">
      <w:pPr>
        <w:pStyle w:val="PL"/>
      </w:pPr>
      <w:r>
        <w:t xml:space="preserve">                    maximumDeviationHoTriggerHigh:</w:t>
      </w:r>
    </w:p>
    <w:p w14:paraId="62C596B6" w14:textId="77777777" w:rsidR="00163D62" w:rsidRDefault="00163D62" w:rsidP="00163D62">
      <w:pPr>
        <w:pStyle w:val="PL"/>
      </w:pPr>
      <w:r>
        <w:t xml:space="preserve">                      $ref: '#/components/schemas/MaximumDeviationHoTriggerHigh'</w:t>
      </w:r>
    </w:p>
    <w:p w14:paraId="5133BED9" w14:textId="77777777" w:rsidR="00163D62" w:rsidRDefault="00163D62" w:rsidP="00163D62">
      <w:pPr>
        <w:pStyle w:val="PL"/>
      </w:pPr>
      <w:r>
        <w:t xml:space="preserve">                    minimumTimeBetweenHoTriggerChange:</w:t>
      </w:r>
    </w:p>
    <w:p w14:paraId="492D78E7" w14:textId="77777777" w:rsidR="00163D62" w:rsidRDefault="00163D62" w:rsidP="00163D62">
      <w:pPr>
        <w:pStyle w:val="PL"/>
      </w:pPr>
      <w:r>
        <w:t xml:space="preserve">                      $ref: '#/components/schemas/MinimumTimeBetweenHoTriggerChange'</w:t>
      </w:r>
    </w:p>
    <w:p w14:paraId="7084093C" w14:textId="77777777" w:rsidR="00163D62" w:rsidRDefault="00163D62" w:rsidP="00163D62">
      <w:pPr>
        <w:pStyle w:val="PL"/>
      </w:pPr>
      <w:r>
        <w:t xml:space="preserve">                    tstoreUEcntxt:</w:t>
      </w:r>
    </w:p>
    <w:p w14:paraId="14634267" w14:textId="77777777" w:rsidR="00163D62" w:rsidRDefault="00163D62" w:rsidP="00163D62">
      <w:pPr>
        <w:pStyle w:val="PL"/>
      </w:pPr>
      <w:r>
        <w:t xml:space="preserve">                      $ref: '#/components/schemas/TstoreUEcntxt'</w:t>
      </w:r>
    </w:p>
    <w:p w14:paraId="3EF729C8" w14:textId="77777777" w:rsidR="00163D62" w:rsidRDefault="00163D62" w:rsidP="00163D62">
      <w:pPr>
        <w:pStyle w:val="PL"/>
      </w:pPr>
      <w:r>
        <w:t xml:space="preserve">                    mLModelRefList:</w:t>
      </w:r>
    </w:p>
    <w:p w14:paraId="2B0AB89F" w14:textId="77777777" w:rsidR="00163D62" w:rsidRDefault="00163D62" w:rsidP="00163D62">
      <w:pPr>
        <w:pStyle w:val="PL"/>
      </w:pPr>
      <w:r>
        <w:t xml:space="preserve">                      $ref: 'TS28623_ComDefs.yaml#/components/schemas/DnListRo'</w:t>
      </w:r>
    </w:p>
    <w:p w14:paraId="555972DE" w14:textId="77777777" w:rsidR="00163D62" w:rsidRDefault="00163D62" w:rsidP="00163D62">
      <w:pPr>
        <w:pStyle w:val="PL"/>
      </w:pPr>
      <w:r>
        <w:t xml:space="preserve">                    aIMLInferenceFunctionRefList:</w:t>
      </w:r>
    </w:p>
    <w:p w14:paraId="639896F2" w14:textId="77777777" w:rsidR="00163D62" w:rsidRDefault="00163D62" w:rsidP="00163D62">
      <w:pPr>
        <w:pStyle w:val="PL"/>
      </w:pPr>
      <w:r>
        <w:t xml:space="preserve">                      $ref: 'TS28623_ComDefs.yaml#/components/schemas/DnListRo'                       </w:t>
      </w:r>
    </w:p>
    <w:p w14:paraId="6FE3BC1F" w14:textId="77777777" w:rsidR="00163D62" w:rsidRDefault="00163D62" w:rsidP="00163D62">
      <w:pPr>
        <w:pStyle w:val="PL"/>
      </w:pPr>
      <w:r>
        <w:t xml:space="preserve">    DLBOFunction-Single:</w:t>
      </w:r>
    </w:p>
    <w:p w14:paraId="0EB4D4EB" w14:textId="77777777" w:rsidR="00163D62" w:rsidRDefault="00163D62" w:rsidP="00163D62">
      <w:pPr>
        <w:pStyle w:val="PL"/>
      </w:pPr>
      <w:r>
        <w:t xml:space="preserve">      allOf:</w:t>
      </w:r>
    </w:p>
    <w:p w14:paraId="4A590553" w14:textId="77777777" w:rsidR="00163D62" w:rsidRDefault="00163D62" w:rsidP="00163D62">
      <w:pPr>
        <w:pStyle w:val="PL"/>
      </w:pPr>
      <w:r>
        <w:t xml:space="preserve">        - $ref: 'TS28623_GenericNrm.yaml#/components/schemas/Top'</w:t>
      </w:r>
    </w:p>
    <w:p w14:paraId="542E25B5" w14:textId="77777777" w:rsidR="00163D62" w:rsidRDefault="00163D62" w:rsidP="00163D62">
      <w:pPr>
        <w:pStyle w:val="PL"/>
      </w:pPr>
      <w:r>
        <w:t xml:space="preserve">        - type: object</w:t>
      </w:r>
    </w:p>
    <w:p w14:paraId="09696175" w14:textId="77777777" w:rsidR="00163D62" w:rsidRDefault="00163D62" w:rsidP="00163D62">
      <w:pPr>
        <w:pStyle w:val="PL"/>
      </w:pPr>
      <w:r>
        <w:t xml:space="preserve">          properties:</w:t>
      </w:r>
    </w:p>
    <w:p w14:paraId="2ACC6AAC" w14:textId="77777777" w:rsidR="00163D62" w:rsidRDefault="00163D62" w:rsidP="00163D62">
      <w:pPr>
        <w:pStyle w:val="PL"/>
      </w:pPr>
      <w:r>
        <w:t xml:space="preserve">            attributes: </w:t>
      </w:r>
    </w:p>
    <w:p w14:paraId="7F24FF8E" w14:textId="77777777" w:rsidR="00163D62" w:rsidRDefault="00163D62" w:rsidP="00163D62">
      <w:pPr>
        <w:pStyle w:val="PL"/>
      </w:pPr>
      <w:r>
        <w:t xml:space="preserve">                  type: object</w:t>
      </w:r>
    </w:p>
    <w:p w14:paraId="496CD7D5" w14:textId="77777777" w:rsidR="00163D62" w:rsidRDefault="00163D62" w:rsidP="00163D62">
      <w:pPr>
        <w:pStyle w:val="PL"/>
      </w:pPr>
      <w:r>
        <w:t xml:space="preserve">                  properties:</w:t>
      </w:r>
    </w:p>
    <w:p w14:paraId="6FA0D9EC" w14:textId="77777777" w:rsidR="00163D62" w:rsidRDefault="00163D62" w:rsidP="00163D62">
      <w:pPr>
        <w:pStyle w:val="PL"/>
      </w:pPr>
      <w:r>
        <w:t xml:space="preserve">                    dlboControl:</w:t>
      </w:r>
    </w:p>
    <w:p w14:paraId="08D520E2" w14:textId="77777777" w:rsidR="00163D62" w:rsidRDefault="00163D62" w:rsidP="00163D62">
      <w:pPr>
        <w:pStyle w:val="PL"/>
      </w:pPr>
      <w:r>
        <w:t xml:space="preserve">                      type: boolean</w:t>
      </w:r>
    </w:p>
    <w:p w14:paraId="735B322D" w14:textId="77777777" w:rsidR="00163D62" w:rsidRDefault="00163D62" w:rsidP="00163D62">
      <w:pPr>
        <w:pStyle w:val="PL"/>
      </w:pPr>
      <w:r>
        <w:t xml:space="preserve">                    maximumDeviationHoTrigger:</w:t>
      </w:r>
    </w:p>
    <w:p w14:paraId="0CA0CB68" w14:textId="77777777" w:rsidR="00163D62" w:rsidRDefault="00163D62" w:rsidP="00163D62">
      <w:pPr>
        <w:pStyle w:val="PL"/>
      </w:pPr>
      <w:r>
        <w:t xml:space="preserve">                          $ref: '#/components/schemas/MaximumDeviationHoTrigger'</w:t>
      </w:r>
    </w:p>
    <w:p w14:paraId="0FA80D5B" w14:textId="77777777" w:rsidR="00163D62" w:rsidRDefault="00163D62" w:rsidP="00163D62">
      <w:pPr>
        <w:pStyle w:val="PL"/>
      </w:pPr>
      <w:r>
        <w:t xml:space="preserve">                    minimumTimeBetweenHoTriggerChange:</w:t>
      </w:r>
    </w:p>
    <w:p w14:paraId="3D1514DB" w14:textId="77777777" w:rsidR="00163D62" w:rsidRDefault="00163D62" w:rsidP="00163D62">
      <w:pPr>
        <w:pStyle w:val="PL"/>
      </w:pPr>
      <w:r>
        <w:t xml:space="preserve">                          $ref: '#/components/schemas/MinimumTimeBetweenHoTriggerChange'</w:t>
      </w:r>
    </w:p>
    <w:p w14:paraId="6CCDE342" w14:textId="77777777" w:rsidR="00163D62" w:rsidRDefault="00163D62" w:rsidP="00163D62">
      <w:pPr>
        <w:pStyle w:val="PL"/>
      </w:pPr>
      <w:r>
        <w:t xml:space="preserve">                    mLModelRefList:</w:t>
      </w:r>
    </w:p>
    <w:p w14:paraId="319442AE" w14:textId="77777777" w:rsidR="00163D62" w:rsidRDefault="00163D62" w:rsidP="00163D62">
      <w:pPr>
        <w:pStyle w:val="PL"/>
      </w:pPr>
      <w:r>
        <w:t xml:space="preserve">                      $ref: 'TS28623_ComDefs.yaml#/components/schemas/DnListRo'</w:t>
      </w:r>
    </w:p>
    <w:p w14:paraId="1FCECFAD" w14:textId="77777777" w:rsidR="00163D62" w:rsidRDefault="00163D62" w:rsidP="00163D62">
      <w:pPr>
        <w:pStyle w:val="PL"/>
      </w:pPr>
      <w:r>
        <w:t xml:space="preserve">                    aIMLInferenceFunctionRefList:</w:t>
      </w:r>
    </w:p>
    <w:p w14:paraId="5C01D7BE" w14:textId="77777777" w:rsidR="00163D62" w:rsidRDefault="00163D62" w:rsidP="00163D62">
      <w:pPr>
        <w:pStyle w:val="PL"/>
      </w:pPr>
      <w:r>
        <w:t xml:space="preserve">                      $ref: 'TS28623_ComDefs.yaml#/components/schemas/DnListRo'                        </w:t>
      </w:r>
    </w:p>
    <w:p w14:paraId="4DBE8132" w14:textId="77777777" w:rsidR="00163D62" w:rsidRDefault="00163D62" w:rsidP="00163D62">
      <w:pPr>
        <w:pStyle w:val="PL"/>
      </w:pPr>
      <w:r>
        <w:t xml:space="preserve">    DPCIConfigurationFunction-Single:</w:t>
      </w:r>
    </w:p>
    <w:p w14:paraId="206F2798" w14:textId="77777777" w:rsidR="00163D62" w:rsidRDefault="00163D62" w:rsidP="00163D62">
      <w:pPr>
        <w:pStyle w:val="PL"/>
      </w:pPr>
      <w:r>
        <w:t xml:space="preserve">      allOf:</w:t>
      </w:r>
    </w:p>
    <w:p w14:paraId="634EB02F" w14:textId="77777777" w:rsidR="00163D62" w:rsidRDefault="00163D62" w:rsidP="00163D62">
      <w:pPr>
        <w:pStyle w:val="PL"/>
      </w:pPr>
      <w:r>
        <w:t xml:space="preserve">        - $ref: 'TS28623_GenericNrm.yaml#/components/schemas/Top'</w:t>
      </w:r>
    </w:p>
    <w:p w14:paraId="5CC9DD3B" w14:textId="77777777" w:rsidR="00163D62" w:rsidRDefault="00163D62" w:rsidP="00163D62">
      <w:pPr>
        <w:pStyle w:val="PL"/>
      </w:pPr>
      <w:r>
        <w:t xml:space="preserve">        - type: object</w:t>
      </w:r>
    </w:p>
    <w:p w14:paraId="4738F853" w14:textId="77777777" w:rsidR="00163D62" w:rsidRDefault="00163D62" w:rsidP="00163D62">
      <w:pPr>
        <w:pStyle w:val="PL"/>
      </w:pPr>
      <w:r>
        <w:t xml:space="preserve">          properties:</w:t>
      </w:r>
    </w:p>
    <w:p w14:paraId="6F9B6476" w14:textId="77777777" w:rsidR="00163D62" w:rsidRDefault="00163D62" w:rsidP="00163D62">
      <w:pPr>
        <w:pStyle w:val="PL"/>
      </w:pPr>
      <w:r>
        <w:t xml:space="preserve">            attributes:</w:t>
      </w:r>
    </w:p>
    <w:p w14:paraId="3769FAAE" w14:textId="77777777" w:rsidR="00163D62" w:rsidRDefault="00163D62" w:rsidP="00163D62">
      <w:pPr>
        <w:pStyle w:val="PL"/>
      </w:pPr>
      <w:r>
        <w:t xml:space="preserve">                  type: object</w:t>
      </w:r>
    </w:p>
    <w:p w14:paraId="77C2A9C4" w14:textId="77777777" w:rsidR="00163D62" w:rsidRDefault="00163D62" w:rsidP="00163D62">
      <w:pPr>
        <w:pStyle w:val="PL"/>
      </w:pPr>
      <w:r>
        <w:t xml:space="preserve">                  properties:</w:t>
      </w:r>
    </w:p>
    <w:p w14:paraId="01F7CC21" w14:textId="77777777" w:rsidR="00163D62" w:rsidRDefault="00163D62" w:rsidP="00163D62">
      <w:pPr>
        <w:pStyle w:val="PL"/>
      </w:pPr>
      <w:r>
        <w:t xml:space="preserve">                    dPciConfigurationControl:</w:t>
      </w:r>
    </w:p>
    <w:p w14:paraId="1A5EAE49" w14:textId="77777777" w:rsidR="00163D62" w:rsidRDefault="00163D62" w:rsidP="00163D62">
      <w:pPr>
        <w:pStyle w:val="PL"/>
      </w:pPr>
      <w:r>
        <w:t xml:space="preserve">                      type: boolean</w:t>
      </w:r>
    </w:p>
    <w:p w14:paraId="3D50E503" w14:textId="77777777" w:rsidR="00163D62" w:rsidRDefault="00163D62" w:rsidP="00163D62">
      <w:pPr>
        <w:pStyle w:val="PL"/>
      </w:pPr>
      <w:r>
        <w:t xml:space="preserve">                    nRPciList:</w:t>
      </w:r>
    </w:p>
    <w:p w14:paraId="636E814C" w14:textId="77777777" w:rsidR="00163D62" w:rsidRDefault="00163D62" w:rsidP="00163D62">
      <w:pPr>
        <w:pStyle w:val="PL"/>
      </w:pPr>
      <w:r>
        <w:t xml:space="preserve">                      $ref: "#/components/schemas/NRPciList"</w:t>
      </w:r>
    </w:p>
    <w:p w14:paraId="21633F51" w14:textId="77777777" w:rsidR="00163D62" w:rsidRDefault="00163D62" w:rsidP="00163D62">
      <w:pPr>
        <w:pStyle w:val="PL"/>
      </w:pPr>
    </w:p>
    <w:p w14:paraId="7780BFD1" w14:textId="77777777" w:rsidR="00163D62" w:rsidRDefault="00163D62" w:rsidP="00163D62">
      <w:pPr>
        <w:pStyle w:val="PL"/>
      </w:pPr>
      <w:r>
        <w:t xml:space="preserve">    CPCIConfigurationFunction-Single:</w:t>
      </w:r>
    </w:p>
    <w:p w14:paraId="214BBA60" w14:textId="77777777" w:rsidR="00163D62" w:rsidRDefault="00163D62" w:rsidP="00163D62">
      <w:pPr>
        <w:pStyle w:val="PL"/>
      </w:pPr>
      <w:r>
        <w:t xml:space="preserve">      allOf:</w:t>
      </w:r>
    </w:p>
    <w:p w14:paraId="7139BBAE" w14:textId="77777777" w:rsidR="00163D62" w:rsidRDefault="00163D62" w:rsidP="00163D62">
      <w:pPr>
        <w:pStyle w:val="PL"/>
      </w:pPr>
      <w:r>
        <w:t xml:space="preserve">        - $ref: 'TS28623_GenericNrm.yaml#/components/schemas/Top'</w:t>
      </w:r>
    </w:p>
    <w:p w14:paraId="4EE1F500" w14:textId="77777777" w:rsidR="00163D62" w:rsidRDefault="00163D62" w:rsidP="00163D62">
      <w:pPr>
        <w:pStyle w:val="PL"/>
      </w:pPr>
      <w:r>
        <w:t xml:space="preserve">        - type: object</w:t>
      </w:r>
    </w:p>
    <w:p w14:paraId="4D80E554" w14:textId="77777777" w:rsidR="00163D62" w:rsidRDefault="00163D62" w:rsidP="00163D62">
      <w:pPr>
        <w:pStyle w:val="PL"/>
      </w:pPr>
      <w:r>
        <w:t xml:space="preserve">          properties:</w:t>
      </w:r>
    </w:p>
    <w:p w14:paraId="64EAA9AB" w14:textId="77777777" w:rsidR="00163D62" w:rsidRDefault="00163D62" w:rsidP="00163D62">
      <w:pPr>
        <w:pStyle w:val="PL"/>
      </w:pPr>
      <w:r>
        <w:t xml:space="preserve">            attributes:</w:t>
      </w:r>
    </w:p>
    <w:p w14:paraId="197C0361" w14:textId="77777777" w:rsidR="00163D62" w:rsidRDefault="00163D62" w:rsidP="00163D62">
      <w:pPr>
        <w:pStyle w:val="PL"/>
      </w:pPr>
      <w:r>
        <w:t xml:space="preserve">                  type: object</w:t>
      </w:r>
    </w:p>
    <w:p w14:paraId="459A5630" w14:textId="77777777" w:rsidR="00163D62" w:rsidRDefault="00163D62" w:rsidP="00163D62">
      <w:pPr>
        <w:pStyle w:val="PL"/>
      </w:pPr>
      <w:r>
        <w:t xml:space="preserve">                  properties:</w:t>
      </w:r>
    </w:p>
    <w:p w14:paraId="4CE940E2" w14:textId="77777777" w:rsidR="00163D62" w:rsidRDefault="00163D62" w:rsidP="00163D62">
      <w:pPr>
        <w:pStyle w:val="PL"/>
      </w:pPr>
      <w:r>
        <w:t xml:space="preserve">                    cPciConfigurationControl:</w:t>
      </w:r>
    </w:p>
    <w:p w14:paraId="2B6B08F3" w14:textId="77777777" w:rsidR="00163D62" w:rsidRDefault="00163D62" w:rsidP="00163D62">
      <w:pPr>
        <w:pStyle w:val="PL"/>
      </w:pPr>
      <w:r>
        <w:t xml:space="preserve">                      type: boolean</w:t>
      </w:r>
    </w:p>
    <w:p w14:paraId="44432CDE" w14:textId="77777777" w:rsidR="00163D62" w:rsidRDefault="00163D62" w:rsidP="00163D62">
      <w:pPr>
        <w:pStyle w:val="PL"/>
      </w:pPr>
      <w:r>
        <w:t xml:space="preserve">                    cSonPciList:</w:t>
      </w:r>
    </w:p>
    <w:p w14:paraId="601D0B46" w14:textId="77777777" w:rsidR="00163D62" w:rsidRDefault="00163D62" w:rsidP="00163D62">
      <w:pPr>
        <w:pStyle w:val="PL"/>
      </w:pPr>
      <w:r>
        <w:t xml:space="preserve">                      $ref: "#/components/schemas/CSonPciList"</w:t>
      </w:r>
    </w:p>
    <w:p w14:paraId="55467956" w14:textId="77777777" w:rsidR="00163D62" w:rsidRDefault="00163D62" w:rsidP="00163D62">
      <w:pPr>
        <w:pStyle w:val="PL"/>
      </w:pPr>
    </w:p>
    <w:p w14:paraId="0BA9AA38" w14:textId="77777777" w:rsidR="00163D62" w:rsidRDefault="00163D62" w:rsidP="00163D62">
      <w:pPr>
        <w:pStyle w:val="PL"/>
      </w:pPr>
      <w:r>
        <w:t xml:space="preserve">    CESManagementFunction-Single:</w:t>
      </w:r>
    </w:p>
    <w:p w14:paraId="06F3CEE2" w14:textId="77777777" w:rsidR="00163D62" w:rsidRDefault="00163D62" w:rsidP="00163D62">
      <w:pPr>
        <w:pStyle w:val="PL"/>
      </w:pPr>
      <w:r>
        <w:t xml:space="preserve">      allOf:</w:t>
      </w:r>
    </w:p>
    <w:p w14:paraId="525471D7" w14:textId="77777777" w:rsidR="00163D62" w:rsidRDefault="00163D62" w:rsidP="00163D62">
      <w:pPr>
        <w:pStyle w:val="PL"/>
      </w:pPr>
      <w:r>
        <w:t xml:space="preserve">        - $ref: 'TS28623_GenericNrm.yaml#/components/schemas/Top'</w:t>
      </w:r>
    </w:p>
    <w:p w14:paraId="0CA038B9" w14:textId="77777777" w:rsidR="00163D62" w:rsidRDefault="00163D62" w:rsidP="00163D62">
      <w:pPr>
        <w:pStyle w:val="PL"/>
      </w:pPr>
      <w:r>
        <w:t xml:space="preserve">        - type: object</w:t>
      </w:r>
    </w:p>
    <w:p w14:paraId="79ACCF18" w14:textId="77777777" w:rsidR="00163D62" w:rsidRDefault="00163D62" w:rsidP="00163D62">
      <w:pPr>
        <w:pStyle w:val="PL"/>
      </w:pPr>
      <w:r>
        <w:t xml:space="preserve">          properties:</w:t>
      </w:r>
    </w:p>
    <w:p w14:paraId="7591CD44" w14:textId="77777777" w:rsidR="00163D62" w:rsidRDefault="00163D62" w:rsidP="00163D62">
      <w:pPr>
        <w:pStyle w:val="PL"/>
      </w:pPr>
      <w:r>
        <w:t xml:space="preserve">            attributes:</w:t>
      </w:r>
    </w:p>
    <w:p w14:paraId="757CAC26" w14:textId="77777777" w:rsidR="00163D62" w:rsidRDefault="00163D62" w:rsidP="00163D62">
      <w:pPr>
        <w:pStyle w:val="PL"/>
      </w:pPr>
      <w:r>
        <w:t xml:space="preserve">                  type: object</w:t>
      </w:r>
    </w:p>
    <w:p w14:paraId="4AE53726" w14:textId="77777777" w:rsidR="00163D62" w:rsidRDefault="00163D62" w:rsidP="00163D62">
      <w:pPr>
        <w:pStyle w:val="PL"/>
      </w:pPr>
      <w:r>
        <w:t xml:space="preserve">                  properties:</w:t>
      </w:r>
    </w:p>
    <w:p w14:paraId="568184B2" w14:textId="77777777" w:rsidR="00163D62" w:rsidRDefault="00163D62" w:rsidP="00163D62">
      <w:pPr>
        <w:pStyle w:val="PL"/>
      </w:pPr>
      <w:r>
        <w:t xml:space="preserve">                    cesSwitch:</w:t>
      </w:r>
    </w:p>
    <w:p w14:paraId="41CC7CFA" w14:textId="77777777" w:rsidR="00163D62" w:rsidRDefault="00163D62" w:rsidP="00163D62">
      <w:pPr>
        <w:pStyle w:val="PL"/>
      </w:pPr>
      <w:r>
        <w:t xml:space="preserve">                      type: boolean</w:t>
      </w:r>
    </w:p>
    <w:p w14:paraId="5CE35444" w14:textId="77777777" w:rsidR="00163D62" w:rsidRDefault="00163D62" w:rsidP="00163D62">
      <w:pPr>
        <w:pStyle w:val="PL"/>
      </w:pPr>
      <w:r>
        <w:t xml:space="preserve">                    intraRatEsActivationOriginalCellLoadParameters:</w:t>
      </w:r>
    </w:p>
    <w:p w14:paraId="18249F8E" w14:textId="77777777" w:rsidR="00163D62" w:rsidRDefault="00163D62" w:rsidP="00163D62">
      <w:pPr>
        <w:pStyle w:val="PL"/>
      </w:pPr>
      <w:r>
        <w:t xml:space="preserve">                      $ref: "#/components/schemas/IntraRatEsActivationOriginalCellLoadParameters"</w:t>
      </w:r>
    </w:p>
    <w:p w14:paraId="5009BECF" w14:textId="77777777" w:rsidR="00163D62" w:rsidRDefault="00163D62" w:rsidP="00163D62">
      <w:pPr>
        <w:pStyle w:val="PL"/>
      </w:pPr>
      <w:r>
        <w:t xml:space="preserve">                    intraRatEsActivationCandidateCellsLoadParameters:</w:t>
      </w:r>
    </w:p>
    <w:p w14:paraId="20E9FC31" w14:textId="77777777" w:rsidR="00163D62" w:rsidRDefault="00163D62" w:rsidP="00163D62">
      <w:pPr>
        <w:pStyle w:val="PL"/>
      </w:pPr>
      <w:r>
        <w:t xml:space="preserve">                      $ref: "#/components/schemas/IntraRatEsActivationCandidateCellsLoadParameters"</w:t>
      </w:r>
    </w:p>
    <w:p w14:paraId="4B7CBA58" w14:textId="77777777" w:rsidR="00163D62" w:rsidRDefault="00163D62" w:rsidP="00163D62">
      <w:pPr>
        <w:pStyle w:val="PL"/>
      </w:pPr>
      <w:r>
        <w:t xml:space="preserve">                    intraRatEsDeactivationCandidateCellsLoadParameters:</w:t>
      </w:r>
    </w:p>
    <w:p w14:paraId="0B0593F2" w14:textId="77777777" w:rsidR="00163D62" w:rsidRDefault="00163D62" w:rsidP="00163D62">
      <w:pPr>
        <w:pStyle w:val="PL"/>
      </w:pPr>
      <w:r>
        <w:t xml:space="preserve">                      $ref: "#/components/schemas/IntraRatEsDeactivationCandidateCellsLoadParameters"</w:t>
      </w:r>
    </w:p>
    <w:p w14:paraId="70095373" w14:textId="77777777" w:rsidR="00163D62" w:rsidRDefault="00163D62" w:rsidP="00163D62">
      <w:pPr>
        <w:pStyle w:val="PL"/>
      </w:pPr>
      <w:r>
        <w:t xml:space="preserve">                    esNotAllowedTimePeriod:</w:t>
      </w:r>
    </w:p>
    <w:p w14:paraId="30D346E2" w14:textId="77777777" w:rsidR="00163D62" w:rsidRDefault="00163D62" w:rsidP="00163D62">
      <w:pPr>
        <w:pStyle w:val="PL"/>
      </w:pPr>
      <w:r>
        <w:t xml:space="preserve">                      $ref: "#/components/schemas/EsNotAllowedTimePeriod"</w:t>
      </w:r>
    </w:p>
    <w:p w14:paraId="3453195B" w14:textId="77777777" w:rsidR="00163D62" w:rsidRDefault="00163D62" w:rsidP="00163D62">
      <w:pPr>
        <w:pStyle w:val="PL"/>
      </w:pPr>
      <w:r>
        <w:t xml:space="preserve">                    interRatEsActivationOriginalCellParameters:</w:t>
      </w:r>
    </w:p>
    <w:p w14:paraId="730075F2" w14:textId="77777777" w:rsidR="00163D62" w:rsidRDefault="00163D62" w:rsidP="00163D62">
      <w:pPr>
        <w:pStyle w:val="PL"/>
      </w:pPr>
      <w:r>
        <w:t xml:space="preserve">                      $ref: "#/components/schemas/IntraRatEsActivationOriginalCellLoadParameters"</w:t>
      </w:r>
    </w:p>
    <w:p w14:paraId="73B9C676" w14:textId="77777777" w:rsidR="00163D62" w:rsidRDefault="00163D62" w:rsidP="00163D62">
      <w:pPr>
        <w:pStyle w:val="PL"/>
      </w:pPr>
      <w:r>
        <w:t xml:space="preserve">                    interRatEsActivationCandidateCellParameters:</w:t>
      </w:r>
    </w:p>
    <w:p w14:paraId="38FF9F51" w14:textId="77777777" w:rsidR="00163D62" w:rsidRDefault="00163D62" w:rsidP="00163D62">
      <w:pPr>
        <w:pStyle w:val="PL"/>
      </w:pPr>
      <w:r>
        <w:t xml:space="preserve">                      $ref: "#/components/schemas/IntraRatEsActivationOriginalCellLoadParameters"</w:t>
      </w:r>
    </w:p>
    <w:p w14:paraId="418FC968" w14:textId="77777777" w:rsidR="00163D62" w:rsidRDefault="00163D62" w:rsidP="00163D62">
      <w:pPr>
        <w:pStyle w:val="PL"/>
      </w:pPr>
      <w:r>
        <w:t xml:space="preserve">                    interRatEsDeactivationCandidateCellParameters:</w:t>
      </w:r>
    </w:p>
    <w:p w14:paraId="442E7299" w14:textId="77777777" w:rsidR="00163D62" w:rsidRDefault="00163D62" w:rsidP="00163D62">
      <w:pPr>
        <w:pStyle w:val="PL"/>
      </w:pPr>
      <w:r>
        <w:t xml:space="preserve">                      $ref: "#/components/schemas/IntraRatEsActivationOriginalCellLoadParameters"</w:t>
      </w:r>
    </w:p>
    <w:p w14:paraId="44EF2CED" w14:textId="77777777" w:rsidR="00163D62" w:rsidRDefault="00163D62" w:rsidP="00163D62">
      <w:pPr>
        <w:pStyle w:val="PL"/>
      </w:pPr>
      <w:r>
        <w:t xml:space="preserve">                    energySavingControl:</w:t>
      </w:r>
    </w:p>
    <w:p w14:paraId="269B55AB" w14:textId="77777777" w:rsidR="00163D62" w:rsidRDefault="00163D62" w:rsidP="00163D62">
      <w:pPr>
        <w:pStyle w:val="PL"/>
      </w:pPr>
      <w:r>
        <w:t xml:space="preserve">                      type: string</w:t>
      </w:r>
    </w:p>
    <w:p w14:paraId="3032453B" w14:textId="77777777" w:rsidR="00163D62" w:rsidRDefault="00163D62" w:rsidP="00163D62">
      <w:pPr>
        <w:pStyle w:val="PL"/>
      </w:pPr>
      <w:r>
        <w:t xml:space="preserve">                      enum:</w:t>
      </w:r>
    </w:p>
    <w:p w14:paraId="1396C68C" w14:textId="77777777" w:rsidR="00163D62" w:rsidRDefault="00163D62" w:rsidP="00163D62">
      <w:pPr>
        <w:pStyle w:val="PL"/>
      </w:pPr>
      <w:r>
        <w:t xml:space="preserve">                         - TO_BE_ENERGY_SAVING</w:t>
      </w:r>
    </w:p>
    <w:p w14:paraId="1A4BA1BC" w14:textId="77777777" w:rsidR="00163D62" w:rsidRDefault="00163D62" w:rsidP="00163D62">
      <w:pPr>
        <w:pStyle w:val="PL"/>
      </w:pPr>
      <w:r>
        <w:t xml:space="preserve">                         - TO_BE_NOT_ENERGY_SAVING</w:t>
      </w:r>
    </w:p>
    <w:p w14:paraId="6288579A" w14:textId="77777777" w:rsidR="00163D62" w:rsidRDefault="00163D62" w:rsidP="00163D62">
      <w:pPr>
        <w:pStyle w:val="PL"/>
      </w:pPr>
      <w:r>
        <w:t xml:space="preserve">                    energySavingState:</w:t>
      </w:r>
    </w:p>
    <w:p w14:paraId="23959287" w14:textId="77777777" w:rsidR="00163D62" w:rsidRDefault="00163D62" w:rsidP="00163D62">
      <w:pPr>
        <w:pStyle w:val="PL"/>
      </w:pPr>
      <w:r>
        <w:t xml:space="preserve">                      type: string</w:t>
      </w:r>
    </w:p>
    <w:p w14:paraId="3C2307E1" w14:textId="77777777" w:rsidR="00163D62" w:rsidRDefault="00163D62" w:rsidP="00163D62">
      <w:pPr>
        <w:pStyle w:val="PL"/>
      </w:pPr>
      <w:r>
        <w:t xml:space="preserve">                      enum:</w:t>
      </w:r>
    </w:p>
    <w:p w14:paraId="26F21D7A" w14:textId="77777777" w:rsidR="00163D62" w:rsidRDefault="00163D62" w:rsidP="00163D62">
      <w:pPr>
        <w:pStyle w:val="PL"/>
      </w:pPr>
      <w:r>
        <w:t xml:space="preserve">                         - IS_NOT_ENERGY_SAVING</w:t>
      </w:r>
    </w:p>
    <w:p w14:paraId="3161A9E3" w14:textId="77777777" w:rsidR="00163D62" w:rsidRDefault="00163D62" w:rsidP="00163D62">
      <w:pPr>
        <w:pStyle w:val="PL"/>
      </w:pPr>
      <w:r>
        <w:t xml:space="preserve">                         - IS_ENERGY_SAVING</w:t>
      </w:r>
    </w:p>
    <w:p w14:paraId="0ABF37C5" w14:textId="77777777" w:rsidR="00163D62" w:rsidRDefault="00163D62" w:rsidP="00163D62">
      <w:pPr>
        <w:pStyle w:val="PL"/>
      </w:pPr>
    </w:p>
    <w:p w14:paraId="64CB2CEC" w14:textId="77777777" w:rsidR="00163D62" w:rsidRDefault="00163D62" w:rsidP="00163D62">
      <w:pPr>
        <w:pStyle w:val="PL"/>
      </w:pPr>
      <w:r>
        <w:t xml:space="preserve">    RimRSGlobal-Single:</w:t>
      </w:r>
    </w:p>
    <w:p w14:paraId="618747F4" w14:textId="77777777" w:rsidR="00163D62" w:rsidRDefault="00163D62" w:rsidP="00163D62">
      <w:pPr>
        <w:pStyle w:val="PL"/>
      </w:pPr>
      <w:r>
        <w:t xml:space="preserve">      allOf:</w:t>
      </w:r>
    </w:p>
    <w:p w14:paraId="1DE03CE6" w14:textId="77777777" w:rsidR="00163D62" w:rsidRDefault="00163D62" w:rsidP="00163D62">
      <w:pPr>
        <w:pStyle w:val="PL"/>
      </w:pPr>
      <w:r>
        <w:t xml:space="preserve">        - $ref: 'TS28623_GenericNrm.yaml#/components/schemas/Top'</w:t>
      </w:r>
    </w:p>
    <w:p w14:paraId="3E8D148D" w14:textId="77777777" w:rsidR="00163D62" w:rsidRDefault="00163D62" w:rsidP="00163D62">
      <w:pPr>
        <w:pStyle w:val="PL"/>
      </w:pPr>
      <w:r>
        <w:t xml:space="preserve">        - type: object</w:t>
      </w:r>
    </w:p>
    <w:p w14:paraId="455A4CA0" w14:textId="77777777" w:rsidR="00163D62" w:rsidRDefault="00163D62" w:rsidP="00163D62">
      <w:pPr>
        <w:pStyle w:val="PL"/>
      </w:pPr>
      <w:r>
        <w:t xml:space="preserve">          properties:</w:t>
      </w:r>
    </w:p>
    <w:p w14:paraId="343A6314" w14:textId="77777777" w:rsidR="00163D62" w:rsidRDefault="00163D62" w:rsidP="00163D62">
      <w:pPr>
        <w:pStyle w:val="PL"/>
      </w:pPr>
      <w:r>
        <w:t xml:space="preserve">            attributes:</w:t>
      </w:r>
    </w:p>
    <w:p w14:paraId="3EF7BEA6" w14:textId="77777777" w:rsidR="00163D62" w:rsidRDefault="00163D62" w:rsidP="00163D62">
      <w:pPr>
        <w:pStyle w:val="PL"/>
      </w:pPr>
      <w:r>
        <w:t xml:space="preserve">              type: object</w:t>
      </w:r>
    </w:p>
    <w:p w14:paraId="4159AB9D" w14:textId="77777777" w:rsidR="00163D62" w:rsidRDefault="00163D62" w:rsidP="00163D62">
      <w:pPr>
        <w:pStyle w:val="PL"/>
      </w:pPr>
      <w:r>
        <w:t xml:space="preserve">              properties:</w:t>
      </w:r>
    </w:p>
    <w:p w14:paraId="2819808D" w14:textId="77777777" w:rsidR="00163D62" w:rsidRDefault="00163D62" w:rsidP="00163D62">
      <w:pPr>
        <w:pStyle w:val="PL"/>
      </w:pPr>
      <w:r>
        <w:t xml:space="preserve">                frequencyDomainPara:</w:t>
      </w:r>
    </w:p>
    <w:p w14:paraId="756564E1" w14:textId="77777777" w:rsidR="00163D62" w:rsidRDefault="00163D62" w:rsidP="00163D62">
      <w:pPr>
        <w:pStyle w:val="PL"/>
      </w:pPr>
      <w:r>
        <w:t xml:space="preserve">                  $ref: '#/components/schemas/FrequencyDomainPara'</w:t>
      </w:r>
    </w:p>
    <w:p w14:paraId="4DDC0CC4" w14:textId="77777777" w:rsidR="00163D62" w:rsidRDefault="00163D62" w:rsidP="00163D62">
      <w:pPr>
        <w:pStyle w:val="PL"/>
      </w:pPr>
      <w:r>
        <w:t xml:space="preserve">                sequenceDomainPara:</w:t>
      </w:r>
    </w:p>
    <w:p w14:paraId="0DE28CF4" w14:textId="77777777" w:rsidR="00163D62" w:rsidRDefault="00163D62" w:rsidP="00163D62">
      <w:pPr>
        <w:pStyle w:val="PL"/>
      </w:pPr>
      <w:r>
        <w:t xml:space="preserve">                  $ref: '#/components/schemas/SequenceDomainPara'</w:t>
      </w:r>
    </w:p>
    <w:p w14:paraId="474626A3" w14:textId="77777777" w:rsidR="00163D62" w:rsidRDefault="00163D62" w:rsidP="00163D62">
      <w:pPr>
        <w:pStyle w:val="PL"/>
      </w:pPr>
      <w:r>
        <w:t xml:space="preserve">                timeDomainPara:</w:t>
      </w:r>
    </w:p>
    <w:p w14:paraId="69450551" w14:textId="77777777" w:rsidR="00163D62" w:rsidRDefault="00163D62" w:rsidP="00163D62">
      <w:pPr>
        <w:pStyle w:val="PL"/>
      </w:pPr>
      <w:r>
        <w:t xml:space="preserve">                  $ref: '#/components/schemas/TimeDomainPara'</w:t>
      </w:r>
    </w:p>
    <w:p w14:paraId="17E9E6EB" w14:textId="77777777" w:rsidR="00163D62" w:rsidRDefault="00163D62" w:rsidP="00163D62">
      <w:pPr>
        <w:pStyle w:val="PL"/>
      </w:pPr>
      <w:r>
        <w:t xml:space="preserve">            RimRSSet:</w:t>
      </w:r>
    </w:p>
    <w:p w14:paraId="034C8DD5" w14:textId="77777777" w:rsidR="00163D62" w:rsidRDefault="00163D62" w:rsidP="00163D62">
      <w:pPr>
        <w:pStyle w:val="PL"/>
      </w:pPr>
      <w:r>
        <w:t xml:space="preserve">              $ref: '#/components/schemas/RimRSSet-Multiple'</w:t>
      </w:r>
    </w:p>
    <w:p w14:paraId="2AE9CA4B" w14:textId="77777777" w:rsidR="00163D62" w:rsidRDefault="00163D62" w:rsidP="00163D62">
      <w:pPr>
        <w:pStyle w:val="PL"/>
      </w:pPr>
      <w:r>
        <w:t xml:space="preserve">    RedCapAccessCriteria-Single:</w:t>
      </w:r>
    </w:p>
    <w:p w14:paraId="660275A4" w14:textId="77777777" w:rsidR="00163D62" w:rsidRDefault="00163D62" w:rsidP="00163D62">
      <w:pPr>
        <w:pStyle w:val="PL"/>
      </w:pPr>
      <w:r>
        <w:t xml:space="preserve">      allOf:</w:t>
      </w:r>
    </w:p>
    <w:p w14:paraId="0767EF9F" w14:textId="77777777" w:rsidR="00163D62" w:rsidRDefault="00163D62" w:rsidP="00163D62">
      <w:pPr>
        <w:pStyle w:val="PL"/>
      </w:pPr>
      <w:r>
        <w:t xml:space="preserve">        - $ref: 'TS28623_GenericNrm.yaml#/components/schemas/Top'</w:t>
      </w:r>
    </w:p>
    <w:p w14:paraId="39604E79" w14:textId="77777777" w:rsidR="00163D62" w:rsidRDefault="00163D62" w:rsidP="00163D62">
      <w:pPr>
        <w:pStyle w:val="PL"/>
      </w:pPr>
      <w:r>
        <w:t xml:space="preserve">        - type: object</w:t>
      </w:r>
    </w:p>
    <w:p w14:paraId="3EAF5C23" w14:textId="77777777" w:rsidR="00163D62" w:rsidRDefault="00163D62" w:rsidP="00163D62">
      <w:pPr>
        <w:pStyle w:val="PL"/>
      </w:pPr>
      <w:r>
        <w:t xml:space="preserve">          properties:</w:t>
      </w:r>
    </w:p>
    <w:p w14:paraId="686E7EEF" w14:textId="77777777" w:rsidR="00163D62" w:rsidRDefault="00163D62" w:rsidP="00163D62">
      <w:pPr>
        <w:pStyle w:val="PL"/>
      </w:pPr>
      <w:r>
        <w:t xml:space="preserve">            attributes:</w:t>
      </w:r>
    </w:p>
    <w:p w14:paraId="720876F4" w14:textId="77777777" w:rsidR="00163D62" w:rsidRDefault="00163D62" w:rsidP="00163D62">
      <w:pPr>
        <w:pStyle w:val="PL"/>
      </w:pPr>
      <w:r>
        <w:t xml:space="preserve">              type: object</w:t>
      </w:r>
    </w:p>
    <w:p w14:paraId="49C87091" w14:textId="77777777" w:rsidR="00163D62" w:rsidRDefault="00163D62" w:rsidP="00163D62">
      <w:pPr>
        <w:pStyle w:val="PL"/>
      </w:pPr>
      <w:r>
        <w:t xml:space="preserve">              properties:</w:t>
      </w:r>
    </w:p>
    <w:p w14:paraId="29934351" w14:textId="77777777" w:rsidR="00163D62" w:rsidRDefault="00163D62" w:rsidP="00163D62">
      <w:pPr>
        <w:pStyle w:val="PL"/>
      </w:pPr>
      <w:r>
        <w:t xml:space="preserve">                nRCellDURef:</w:t>
      </w:r>
    </w:p>
    <w:p w14:paraId="118A4FB3" w14:textId="77777777" w:rsidR="00163D62" w:rsidRDefault="00163D62" w:rsidP="00163D62">
      <w:pPr>
        <w:pStyle w:val="PL"/>
      </w:pPr>
      <w:r>
        <w:t xml:space="preserve">                  $ref: 'TS28623_ComDefs.yaml#/components/schemas/DnList'</w:t>
      </w:r>
    </w:p>
    <w:p w14:paraId="02202E45" w14:textId="77777777" w:rsidR="00163D62" w:rsidRDefault="00163D62" w:rsidP="00163D62">
      <w:pPr>
        <w:pStyle w:val="PL"/>
      </w:pPr>
      <w:r>
        <w:t xml:space="preserve">                criteriaConditonRef:</w:t>
      </w:r>
    </w:p>
    <w:p w14:paraId="279BAEF0" w14:textId="77777777" w:rsidR="00163D62" w:rsidRDefault="00163D62" w:rsidP="00163D62">
      <w:pPr>
        <w:pStyle w:val="PL"/>
      </w:pPr>
      <w:r>
        <w:t xml:space="preserve">                  $ref: 'TS28623_ComDefs.yaml#/components/schemas/Dn'</w:t>
      </w:r>
    </w:p>
    <w:p w14:paraId="1A92E491" w14:textId="77777777" w:rsidR="00163D62" w:rsidRDefault="00163D62" w:rsidP="00163D62">
      <w:pPr>
        <w:pStyle w:val="PL"/>
      </w:pPr>
      <w:r>
        <w:t xml:space="preserve">    RimRSSet-Single:</w:t>
      </w:r>
    </w:p>
    <w:p w14:paraId="10573BB6" w14:textId="77777777" w:rsidR="00163D62" w:rsidRDefault="00163D62" w:rsidP="00163D62">
      <w:pPr>
        <w:pStyle w:val="PL"/>
      </w:pPr>
      <w:r>
        <w:t xml:space="preserve">      allOf:</w:t>
      </w:r>
    </w:p>
    <w:p w14:paraId="7D9A6EF5" w14:textId="77777777" w:rsidR="00163D62" w:rsidRDefault="00163D62" w:rsidP="00163D62">
      <w:pPr>
        <w:pStyle w:val="PL"/>
      </w:pPr>
      <w:r>
        <w:t xml:space="preserve">        - $ref: 'TS28623_GenericNrm.yaml#/components/schemas/Top'</w:t>
      </w:r>
    </w:p>
    <w:p w14:paraId="289FB5E6" w14:textId="77777777" w:rsidR="00163D62" w:rsidRDefault="00163D62" w:rsidP="00163D62">
      <w:pPr>
        <w:pStyle w:val="PL"/>
      </w:pPr>
      <w:r>
        <w:t xml:space="preserve">        - type: object</w:t>
      </w:r>
    </w:p>
    <w:p w14:paraId="12120D01" w14:textId="77777777" w:rsidR="00163D62" w:rsidRDefault="00163D62" w:rsidP="00163D62">
      <w:pPr>
        <w:pStyle w:val="PL"/>
      </w:pPr>
      <w:r>
        <w:t xml:space="preserve">          properties:</w:t>
      </w:r>
    </w:p>
    <w:p w14:paraId="598987AC" w14:textId="77777777" w:rsidR="00163D62" w:rsidRDefault="00163D62" w:rsidP="00163D62">
      <w:pPr>
        <w:pStyle w:val="PL"/>
      </w:pPr>
      <w:r>
        <w:t xml:space="preserve">            attributes:</w:t>
      </w:r>
    </w:p>
    <w:p w14:paraId="0C26C70D" w14:textId="77777777" w:rsidR="00163D62" w:rsidRDefault="00163D62" w:rsidP="00163D62">
      <w:pPr>
        <w:pStyle w:val="PL"/>
      </w:pPr>
      <w:r>
        <w:t xml:space="preserve">              type: object</w:t>
      </w:r>
    </w:p>
    <w:p w14:paraId="46AEF0F9" w14:textId="77777777" w:rsidR="00163D62" w:rsidRDefault="00163D62" w:rsidP="00163D62">
      <w:pPr>
        <w:pStyle w:val="PL"/>
      </w:pPr>
      <w:r>
        <w:t xml:space="preserve">              properties:</w:t>
      </w:r>
    </w:p>
    <w:p w14:paraId="405F6396" w14:textId="77777777" w:rsidR="00163D62" w:rsidRDefault="00163D62" w:rsidP="00163D62">
      <w:pPr>
        <w:pStyle w:val="PL"/>
      </w:pPr>
      <w:r>
        <w:t xml:space="preserve">                setId:</w:t>
      </w:r>
    </w:p>
    <w:p w14:paraId="267C573F" w14:textId="77777777" w:rsidR="00163D62" w:rsidRDefault="00163D62" w:rsidP="00163D62">
      <w:pPr>
        <w:pStyle w:val="PL"/>
      </w:pPr>
      <w:r>
        <w:t xml:space="preserve">                  $ref: '#/components/schemas/RSSetId'</w:t>
      </w:r>
    </w:p>
    <w:p w14:paraId="0B2BD8FE" w14:textId="77777777" w:rsidR="00163D62" w:rsidRDefault="00163D62" w:rsidP="00163D62">
      <w:pPr>
        <w:pStyle w:val="PL"/>
      </w:pPr>
      <w:r>
        <w:t xml:space="preserve">                setType:</w:t>
      </w:r>
    </w:p>
    <w:p w14:paraId="2C30383B" w14:textId="77777777" w:rsidR="00163D62" w:rsidRDefault="00163D62" w:rsidP="00163D62">
      <w:pPr>
        <w:pStyle w:val="PL"/>
      </w:pPr>
      <w:r>
        <w:t xml:space="preserve">                  $ref: '#/components/schemas/RSSetType'</w:t>
      </w:r>
    </w:p>
    <w:p w14:paraId="50E9EC80" w14:textId="77777777" w:rsidR="00163D62" w:rsidRDefault="00163D62" w:rsidP="00163D62">
      <w:pPr>
        <w:pStyle w:val="PL"/>
      </w:pPr>
      <w:r>
        <w:t xml:space="preserve">                nRCellDURefs:</w:t>
      </w:r>
    </w:p>
    <w:p w14:paraId="3922C5C3" w14:textId="77777777" w:rsidR="00163D62" w:rsidRDefault="00163D62" w:rsidP="00163D62">
      <w:pPr>
        <w:pStyle w:val="PL"/>
      </w:pPr>
      <w:r>
        <w:t xml:space="preserve">                  $ref: 'TS28623_ComDefs.yaml#/components/schemas/DnListRo'</w:t>
      </w:r>
    </w:p>
    <w:p w14:paraId="0609ACD3" w14:textId="77777777" w:rsidR="00163D62" w:rsidRDefault="00163D62" w:rsidP="00163D62">
      <w:pPr>
        <w:pStyle w:val="PL"/>
      </w:pPr>
    </w:p>
    <w:p w14:paraId="3C37CC1B" w14:textId="77777777" w:rsidR="00163D62" w:rsidRDefault="00163D62" w:rsidP="00163D62">
      <w:pPr>
        <w:pStyle w:val="PL"/>
      </w:pPr>
      <w:r>
        <w:t xml:space="preserve">    ExternalGNBDUFunction-Single:</w:t>
      </w:r>
    </w:p>
    <w:p w14:paraId="439DFD27" w14:textId="77777777" w:rsidR="00163D62" w:rsidRDefault="00163D62" w:rsidP="00163D62">
      <w:pPr>
        <w:pStyle w:val="PL"/>
      </w:pPr>
      <w:r>
        <w:t xml:space="preserve">      allOf:</w:t>
      </w:r>
    </w:p>
    <w:p w14:paraId="1F0596BD" w14:textId="77777777" w:rsidR="00163D62" w:rsidRDefault="00163D62" w:rsidP="00163D62">
      <w:pPr>
        <w:pStyle w:val="PL"/>
      </w:pPr>
      <w:r>
        <w:t xml:space="preserve">        - $ref: 'TS28623_GenericNrm.yaml#/components/schemas/Top'</w:t>
      </w:r>
    </w:p>
    <w:p w14:paraId="347494C5" w14:textId="77777777" w:rsidR="00163D62" w:rsidRDefault="00163D62" w:rsidP="00163D62">
      <w:pPr>
        <w:pStyle w:val="PL"/>
      </w:pPr>
      <w:r>
        <w:t xml:space="preserve">        - type: object</w:t>
      </w:r>
    </w:p>
    <w:p w14:paraId="777C27AC" w14:textId="77777777" w:rsidR="00163D62" w:rsidRDefault="00163D62" w:rsidP="00163D62">
      <w:pPr>
        <w:pStyle w:val="PL"/>
      </w:pPr>
      <w:r>
        <w:t xml:space="preserve">          properties:</w:t>
      </w:r>
    </w:p>
    <w:p w14:paraId="710AF714" w14:textId="77777777" w:rsidR="00163D62" w:rsidRDefault="00163D62" w:rsidP="00163D62">
      <w:pPr>
        <w:pStyle w:val="PL"/>
      </w:pPr>
      <w:r>
        <w:t xml:space="preserve">            attributes:</w:t>
      </w:r>
    </w:p>
    <w:p w14:paraId="4CB5B55F" w14:textId="77777777" w:rsidR="00163D62" w:rsidRDefault="00163D62" w:rsidP="00163D62">
      <w:pPr>
        <w:pStyle w:val="PL"/>
      </w:pPr>
      <w:r>
        <w:t xml:space="preserve">              allOf:</w:t>
      </w:r>
    </w:p>
    <w:p w14:paraId="71FBE822" w14:textId="77777777" w:rsidR="00163D62" w:rsidRDefault="00163D62" w:rsidP="00163D62">
      <w:pPr>
        <w:pStyle w:val="PL"/>
      </w:pPr>
      <w:r>
        <w:t xml:space="preserve">                - $ref: 'TS28623_GenericNrm.yaml#/components/schemas/ManagedFunction-Attr'</w:t>
      </w:r>
    </w:p>
    <w:p w14:paraId="68054C65" w14:textId="77777777" w:rsidR="00163D62" w:rsidRDefault="00163D62" w:rsidP="00163D62">
      <w:pPr>
        <w:pStyle w:val="PL"/>
      </w:pPr>
      <w:r>
        <w:t xml:space="preserve">                - type: object</w:t>
      </w:r>
    </w:p>
    <w:p w14:paraId="2E50BC33" w14:textId="77777777" w:rsidR="00163D62" w:rsidRDefault="00163D62" w:rsidP="00163D62">
      <w:pPr>
        <w:pStyle w:val="PL"/>
      </w:pPr>
      <w:r>
        <w:t xml:space="preserve">                  properties:</w:t>
      </w:r>
    </w:p>
    <w:p w14:paraId="6A50AD84" w14:textId="77777777" w:rsidR="00163D62" w:rsidRDefault="00163D62" w:rsidP="00163D62">
      <w:pPr>
        <w:pStyle w:val="PL"/>
      </w:pPr>
      <w:r>
        <w:t xml:space="preserve">                    gnbId:</w:t>
      </w:r>
    </w:p>
    <w:p w14:paraId="341D9B9D" w14:textId="77777777" w:rsidR="00163D62" w:rsidRDefault="00163D62" w:rsidP="00163D62">
      <w:pPr>
        <w:pStyle w:val="PL"/>
      </w:pPr>
      <w:r>
        <w:t xml:space="preserve">                      $ref: '#/components/schemas/GnbId'</w:t>
      </w:r>
    </w:p>
    <w:p w14:paraId="6EE796C5" w14:textId="77777777" w:rsidR="00163D62" w:rsidRDefault="00163D62" w:rsidP="00163D62">
      <w:pPr>
        <w:pStyle w:val="PL"/>
      </w:pPr>
      <w:r>
        <w:t xml:space="preserve">                    gnbIdLength:</w:t>
      </w:r>
    </w:p>
    <w:p w14:paraId="4590015F" w14:textId="77777777" w:rsidR="00163D62" w:rsidRDefault="00163D62" w:rsidP="00163D62">
      <w:pPr>
        <w:pStyle w:val="PL"/>
      </w:pPr>
      <w:r>
        <w:t xml:space="preserve">                      $ref: '#/components/schemas/GnbIdLength'</w:t>
      </w:r>
    </w:p>
    <w:p w14:paraId="40917274" w14:textId="77777777" w:rsidR="00163D62" w:rsidRDefault="00163D62" w:rsidP="00163D62">
      <w:pPr>
        <w:pStyle w:val="PL"/>
      </w:pPr>
      <w:r>
        <w:t xml:space="preserve">        - $ref: 'TS28623_GenericNrm.yaml#/components/schemas/ManagedFunction-ncO'</w:t>
      </w:r>
    </w:p>
    <w:p w14:paraId="26E096EC" w14:textId="77777777" w:rsidR="00163D62" w:rsidRDefault="00163D62" w:rsidP="00163D62">
      <w:pPr>
        <w:pStyle w:val="PL"/>
      </w:pPr>
      <w:r>
        <w:t xml:space="preserve">        - type: object</w:t>
      </w:r>
    </w:p>
    <w:p w14:paraId="110A99DA" w14:textId="77777777" w:rsidR="00163D62" w:rsidRDefault="00163D62" w:rsidP="00163D62">
      <w:pPr>
        <w:pStyle w:val="PL"/>
      </w:pPr>
      <w:r>
        <w:t xml:space="preserve">          properties:</w:t>
      </w:r>
    </w:p>
    <w:p w14:paraId="5EBD09EC" w14:textId="77777777" w:rsidR="00163D62" w:rsidRDefault="00163D62" w:rsidP="00163D62">
      <w:pPr>
        <w:pStyle w:val="PL"/>
      </w:pPr>
      <w:r>
        <w:t xml:space="preserve">            EP_F1C:</w:t>
      </w:r>
    </w:p>
    <w:p w14:paraId="153298C0" w14:textId="77777777" w:rsidR="00163D62" w:rsidRDefault="00163D62" w:rsidP="00163D62">
      <w:pPr>
        <w:pStyle w:val="PL"/>
      </w:pPr>
      <w:r>
        <w:t xml:space="preserve">              $ref: '#/components/schemas/EP_F1C-Multiple'</w:t>
      </w:r>
    </w:p>
    <w:p w14:paraId="511AB472" w14:textId="77777777" w:rsidR="00163D62" w:rsidRDefault="00163D62" w:rsidP="00163D62">
      <w:pPr>
        <w:pStyle w:val="PL"/>
      </w:pPr>
      <w:r>
        <w:t xml:space="preserve">            EP_F1U:</w:t>
      </w:r>
    </w:p>
    <w:p w14:paraId="08896A2F" w14:textId="77777777" w:rsidR="00163D62" w:rsidRDefault="00163D62" w:rsidP="00163D62">
      <w:pPr>
        <w:pStyle w:val="PL"/>
      </w:pPr>
      <w:r>
        <w:t xml:space="preserve">              $ref: '#/components/schemas/EP_F1U-Multiple'</w:t>
      </w:r>
    </w:p>
    <w:p w14:paraId="1ABB4EB7" w14:textId="77777777" w:rsidR="00163D62" w:rsidRDefault="00163D62" w:rsidP="00163D62">
      <w:pPr>
        <w:pStyle w:val="PL"/>
      </w:pPr>
      <w:r>
        <w:t xml:space="preserve">    NRNetwork-Single:</w:t>
      </w:r>
    </w:p>
    <w:p w14:paraId="1EC77A74" w14:textId="77777777" w:rsidR="00163D62" w:rsidRDefault="00163D62" w:rsidP="00163D62">
      <w:pPr>
        <w:pStyle w:val="PL"/>
      </w:pPr>
      <w:r>
        <w:t xml:space="preserve">      allOf:</w:t>
      </w:r>
    </w:p>
    <w:p w14:paraId="65B181EA" w14:textId="77777777" w:rsidR="00163D62" w:rsidRDefault="00163D62" w:rsidP="00163D62">
      <w:pPr>
        <w:pStyle w:val="PL"/>
      </w:pPr>
      <w:r>
        <w:t xml:space="preserve">        - $ref: 'TS28623_GenericNrm.yaml#/components/schemas/Top'</w:t>
      </w:r>
    </w:p>
    <w:p w14:paraId="65D1DCAD" w14:textId="77777777" w:rsidR="00163D62" w:rsidRDefault="00163D62" w:rsidP="00163D62">
      <w:pPr>
        <w:pStyle w:val="PL"/>
      </w:pPr>
      <w:r>
        <w:t xml:space="preserve">        - type: object</w:t>
      </w:r>
    </w:p>
    <w:p w14:paraId="3F0BBD8D" w14:textId="77777777" w:rsidR="00163D62" w:rsidRDefault="00163D62" w:rsidP="00163D62">
      <w:pPr>
        <w:pStyle w:val="PL"/>
      </w:pPr>
      <w:r>
        <w:t xml:space="preserve">          properties:</w:t>
      </w:r>
    </w:p>
    <w:p w14:paraId="4073A8DB" w14:textId="77777777" w:rsidR="00163D62" w:rsidRDefault="00163D62" w:rsidP="00163D62">
      <w:pPr>
        <w:pStyle w:val="PL"/>
      </w:pPr>
      <w:r>
        <w:t xml:space="preserve">            NRFrequency:</w:t>
      </w:r>
    </w:p>
    <w:p w14:paraId="3021C335" w14:textId="77777777" w:rsidR="00163D62" w:rsidRDefault="00163D62" w:rsidP="00163D62">
      <w:pPr>
        <w:pStyle w:val="PL"/>
      </w:pPr>
      <w:r>
        <w:t xml:space="preserve">              $ref: '#/components/schemas/NRFrequency-Multiple'</w:t>
      </w:r>
    </w:p>
    <w:p w14:paraId="1A4AA671" w14:textId="77777777" w:rsidR="00163D62" w:rsidRDefault="00163D62" w:rsidP="00163D62">
      <w:pPr>
        <w:pStyle w:val="PL"/>
      </w:pPr>
      <w:r>
        <w:t xml:space="preserve">            ExternalGNBCUCPFunction:</w:t>
      </w:r>
    </w:p>
    <w:p w14:paraId="3CDFFCE4" w14:textId="77777777" w:rsidR="00163D62" w:rsidRDefault="00163D62" w:rsidP="00163D62">
      <w:pPr>
        <w:pStyle w:val="PL"/>
      </w:pPr>
      <w:r>
        <w:t xml:space="preserve">              $ref: '#/components/schemas/ExternalGNBCUCPFunction-Multiple'</w:t>
      </w:r>
    </w:p>
    <w:p w14:paraId="77F5875F" w14:textId="77777777" w:rsidR="00163D62" w:rsidRDefault="00163D62" w:rsidP="00163D62">
      <w:pPr>
        <w:pStyle w:val="PL"/>
      </w:pPr>
      <w:r>
        <w:t xml:space="preserve">            ExternalGNBCUUPFunction:</w:t>
      </w:r>
    </w:p>
    <w:p w14:paraId="215751D5" w14:textId="77777777" w:rsidR="00163D62" w:rsidRDefault="00163D62" w:rsidP="00163D62">
      <w:pPr>
        <w:pStyle w:val="PL"/>
      </w:pPr>
      <w:r>
        <w:t xml:space="preserve">              $ref: '#/components/schemas/ExternalGNBCUUPFunction-Multiple'</w:t>
      </w:r>
    </w:p>
    <w:p w14:paraId="2DEB17D8" w14:textId="77777777" w:rsidR="00163D62" w:rsidRDefault="00163D62" w:rsidP="00163D62">
      <w:pPr>
        <w:pStyle w:val="PL"/>
      </w:pPr>
      <w:r>
        <w:t xml:space="preserve">            ExternalGNBDUFunction:</w:t>
      </w:r>
    </w:p>
    <w:p w14:paraId="2EFE8D8A" w14:textId="77777777" w:rsidR="00163D62" w:rsidRDefault="00163D62" w:rsidP="00163D62">
      <w:pPr>
        <w:pStyle w:val="PL"/>
      </w:pPr>
      <w:r>
        <w:t xml:space="preserve">              $ref: '#/components/schemas/ExternalGNBDUFunction-Multiple'</w:t>
      </w:r>
    </w:p>
    <w:p w14:paraId="7688B953" w14:textId="77777777" w:rsidR="00163D62" w:rsidRDefault="00163D62" w:rsidP="00163D62">
      <w:pPr>
        <w:pStyle w:val="PL"/>
      </w:pPr>
    </w:p>
    <w:p w14:paraId="763AAF51" w14:textId="77777777" w:rsidR="00163D62" w:rsidRDefault="00163D62" w:rsidP="00163D62">
      <w:pPr>
        <w:pStyle w:val="PL"/>
      </w:pPr>
    </w:p>
    <w:p w14:paraId="4464B488" w14:textId="77777777" w:rsidR="00163D62" w:rsidRDefault="00163D62" w:rsidP="00163D62">
      <w:pPr>
        <w:pStyle w:val="PL"/>
      </w:pPr>
      <w:r>
        <w:t xml:space="preserve">    ExternalGNBCUUPFunction-Single:</w:t>
      </w:r>
    </w:p>
    <w:p w14:paraId="666E93DB" w14:textId="77777777" w:rsidR="00163D62" w:rsidRDefault="00163D62" w:rsidP="00163D62">
      <w:pPr>
        <w:pStyle w:val="PL"/>
      </w:pPr>
      <w:r>
        <w:t xml:space="preserve">      allOf:</w:t>
      </w:r>
    </w:p>
    <w:p w14:paraId="3B2B1937" w14:textId="77777777" w:rsidR="00163D62" w:rsidRDefault="00163D62" w:rsidP="00163D62">
      <w:pPr>
        <w:pStyle w:val="PL"/>
      </w:pPr>
      <w:r>
        <w:t xml:space="preserve">        - $ref: 'TS28623_GenericNrm.yaml#/components/schemas/Top'</w:t>
      </w:r>
    </w:p>
    <w:p w14:paraId="7F7338F4" w14:textId="77777777" w:rsidR="00163D62" w:rsidRDefault="00163D62" w:rsidP="00163D62">
      <w:pPr>
        <w:pStyle w:val="PL"/>
      </w:pPr>
      <w:r>
        <w:t xml:space="preserve">        - type: object</w:t>
      </w:r>
    </w:p>
    <w:p w14:paraId="025CF104" w14:textId="77777777" w:rsidR="00163D62" w:rsidRDefault="00163D62" w:rsidP="00163D62">
      <w:pPr>
        <w:pStyle w:val="PL"/>
      </w:pPr>
      <w:r>
        <w:t xml:space="preserve">          properties:</w:t>
      </w:r>
    </w:p>
    <w:p w14:paraId="4296CA0B" w14:textId="77777777" w:rsidR="00163D62" w:rsidRDefault="00163D62" w:rsidP="00163D62">
      <w:pPr>
        <w:pStyle w:val="PL"/>
      </w:pPr>
      <w:r>
        <w:t xml:space="preserve">            attributes:</w:t>
      </w:r>
    </w:p>
    <w:p w14:paraId="2DD1EC8E" w14:textId="77777777" w:rsidR="00163D62" w:rsidRDefault="00163D62" w:rsidP="00163D62">
      <w:pPr>
        <w:pStyle w:val="PL"/>
      </w:pPr>
      <w:r>
        <w:t xml:space="preserve">              allOf:</w:t>
      </w:r>
    </w:p>
    <w:p w14:paraId="696CC4EC" w14:textId="77777777" w:rsidR="00163D62" w:rsidRDefault="00163D62" w:rsidP="00163D62">
      <w:pPr>
        <w:pStyle w:val="PL"/>
      </w:pPr>
      <w:r>
        <w:t xml:space="preserve">                - $ref: 'TS28623_GenericNrm.yaml#/components/schemas/ManagedFunction-Attr'</w:t>
      </w:r>
    </w:p>
    <w:p w14:paraId="0CCB7A90" w14:textId="77777777" w:rsidR="00163D62" w:rsidRDefault="00163D62" w:rsidP="00163D62">
      <w:pPr>
        <w:pStyle w:val="PL"/>
      </w:pPr>
      <w:r>
        <w:t xml:space="preserve">                - type: object</w:t>
      </w:r>
    </w:p>
    <w:p w14:paraId="75299E35" w14:textId="77777777" w:rsidR="00163D62" w:rsidRDefault="00163D62" w:rsidP="00163D62">
      <w:pPr>
        <w:pStyle w:val="PL"/>
      </w:pPr>
      <w:r>
        <w:t xml:space="preserve">                  properties:</w:t>
      </w:r>
    </w:p>
    <w:p w14:paraId="58A7446C" w14:textId="77777777" w:rsidR="00163D62" w:rsidRDefault="00163D62" w:rsidP="00163D62">
      <w:pPr>
        <w:pStyle w:val="PL"/>
      </w:pPr>
      <w:r>
        <w:t xml:space="preserve">                    gnbId:</w:t>
      </w:r>
    </w:p>
    <w:p w14:paraId="23F8D61A" w14:textId="77777777" w:rsidR="00163D62" w:rsidRDefault="00163D62" w:rsidP="00163D62">
      <w:pPr>
        <w:pStyle w:val="PL"/>
      </w:pPr>
      <w:r>
        <w:t xml:space="preserve">                      $ref: '#/components/schemas/GnbId'</w:t>
      </w:r>
    </w:p>
    <w:p w14:paraId="1C3A6862" w14:textId="77777777" w:rsidR="00163D62" w:rsidRDefault="00163D62" w:rsidP="00163D62">
      <w:pPr>
        <w:pStyle w:val="PL"/>
      </w:pPr>
      <w:r>
        <w:t xml:space="preserve">                    gnbIdLength:</w:t>
      </w:r>
    </w:p>
    <w:p w14:paraId="07C32F47" w14:textId="77777777" w:rsidR="00163D62" w:rsidRDefault="00163D62" w:rsidP="00163D62">
      <w:pPr>
        <w:pStyle w:val="PL"/>
      </w:pPr>
      <w:r>
        <w:t xml:space="preserve">                      $ref: '#/components/schemas/GnbIdLength'</w:t>
      </w:r>
    </w:p>
    <w:p w14:paraId="65F968B1" w14:textId="77777777" w:rsidR="00163D62" w:rsidRDefault="00163D62" w:rsidP="00163D62">
      <w:pPr>
        <w:pStyle w:val="PL"/>
      </w:pPr>
      <w:r>
        <w:t xml:space="preserve">        - $ref: 'TS28623_GenericNrm.yaml#/components/schemas/ManagedFunction-ncO'</w:t>
      </w:r>
    </w:p>
    <w:p w14:paraId="2C324D75" w14:textId="77777777" w:rsidR="00163D62" w:rsidRDefault="00163D62" w:rsidP="00163D62">
      <w:pPr>
        <w:pStyle w:val="PL"/>
      </w:pPr>
      <w:r>
        <w:t xml:space="preserve">        - type: object</w:t>
      </w:r>
    </w:p>
    <w:p w14:paraId="20D23E59" w14:textId="77777777" w:rsidR="00163D62" w:rsidRDefault="00163D62" w:rsidP="00163D62">
      <w:pPr>
        <w:pStyle w:val="PL"/>
      </w:pPr>
      <w:r>
        <w:t xml:space="preserve">          properties:</w:t>
      </w:r>
    </w:p>
    <w:p w14:paraId="3CAEA2B1" w14:textId="77777777" w:rsidR="00163D62" w:rsidRDefault="00163D62" w:rsidP="00163D62">
      <w:pPr>
        <w:pStyle w:val="PL"/>
      </w:pPr>
      <w:r>
        <w:t xml:space="preserve">            EP_E1:</w:t>
      </w:r>
    </w:p>
    <w:p w14:paraId="12A42949" w14:textId="77777777" w:rsidR="00163D62" w:rsidRDefault="00163D62" w:rsidP="00163D62">
      <w:pPr>
        <w:pStyle w:val="PL"/>
      </w:pPr>
      <w:r>
        <w:t xml:space="preserve">              $ref: '#/components/schemas/EP_E1-Multiple'</w:t>
      </w:r>
    </w:p>
    <w:p w14:paraId="3ED085D9" w14:textId="77777777" w:rsidR="00163D62" w:rsidRDefault="00163D62" w:rsidP="00163D62">
      <w:pPr>
        <w:pStyle w:val="PL"/>
      </w:pPr>
      <w:r>
        <w:t xml:space="preserve">            EP_F1U:</w:t>
      </w:r>
    </w:p>
    <w:p w14:paraId="60ABB5BD" w14:textId="77777777" w:rsidR="00163D62" w:rsidRDefault="00163D62" w:rsidP="00163D62">
      <w:pPr>
        <w:pStyle w:val="PL"/>
      </w:pPr>
      <w:r>
        <w:t xml:space="preserve">              $ref: '#/components/schemas/EP_F1U-Multiple'</w:t>
      </w:r>
    </w:p>
    <w:p w14:paraId="366800AF" w14:textId="77777777" w:rsidR="00163D62" w:rsidRDefault="00163D62" w:rsidP="00163D62">
      <w:pPr>
        <w:pStyle w:val="PL"/>
      </w:pPr>
      <w:r>
        <w:t xml:space="preserve">            EP_XnU:</w:t>
      </w:r>
    </w:p>
    <w:p w14:paraId="4EEEF810" w14:textId="77777777" w:rsidR="00163D62" w:rsidRDefault="00163D62" w:rsidP="00163D62">
      <w:pPr>
        <w:pStyle w:val="PL"/>
      </w:pPr>
      <w:r>
        <w:t xml:space="preserve">              $ref: '#/components/schemas/EP_XnU-Multiple'</w:t>
      </w:r>
    </w:p>
    <w:p w14:paraId="40AF6A62" w14:textId="77777777" w:rsidR="00163D62" w:rsidRDefault="00163D62" w:rsidP="00163D62">
      <w:pPr>
        <w:pStyle w:val="PL"/>
      </w:pPr>
      <w:r>
        <w:t xml:space="preserve">    ExternalGNBCUCPFunction-Single:</w:t>
      </w:r>
    </w:p>
    <w:p w14:paraId="24911303" w14:textId="77777777" w:rsidR="00163D62" w:rsidRDefault="00163D62" w:rsidP="00163D62">
      <w:pPr>
        <w:pStyle w:val="PL"/>
      </w:pPr>
      <w:r>
        <w:t xml:space="preserve">      allOf:</w:t>
      </w:r>
    </w:p>
    <w:p w14:paraId="6C9312A9" w14:textId="77777777" w:rsidR="00163D62" w:rsidRDefault="00163D62" w:rsidP="00163D62">
      <w:pPr>
        <w:pStyle w:val="PL"/>
      </w:pPr>
      <w:r>
        <w:t xml:space="preserve">        - $ref: 'TS28623_GenericNrm.yaml#/components/schemas/Top'</w:t>
      </w:r>
    </w:p>
    <w:p w14:paraId="613FBC8D" w14:textId="77777777" w:rsidR="00163D62" w:rsidRDefault="00163D62" w:rsidP="00163D62">
      <w:pPr>
        <w:pStyle w:val="PL"/>
      </w:pPr>
      <w:r>
        <w:t xml:space="preserve">        - type: object</w:t>
      </w:r>
    </w:p>
    <w:p w14:paraId="6531616F" w14:textId="77777777" w:rsidR="00163D62" w:rsidRDefault="00163D62" w:rsidP="00163D62">
      <w:pPr>
        <w:pStyle w:val="PL"/>
      </w:pPr>
      <w:r>
        <w:t xml:space="preserve">          properties:</w:t>
      </w:r>
    </w:p>
    <w:p w14:paraId="3273D4F6" w14:textId="77777777" w:rsidR="00163D62" w:rsidRDefault="00163D62" w:rsidP="00163D62">
      <w:pPr>
        <w:pStyle w:val="PL"/>
      </w:pPr>
      <w:r>
        <w:t xml:space="preserve">            attributes:</w:t>
      </w:r>
    </w:p>
    <w:p w14:paraId="20BDC1F4" w14:textId="77777777" w:rsidR="00163D62" w:rsidRDefault="00163D62" w:rsidP="00163D62">
      <w:pPr>
        <w:pStyle w:val="PL"/>
      </w:pPr>
      <w:r>
        <w:t xml:space="preserve">              allOf:</w:t>
      </w:r>
    </w:p>
    <w:p w14:paraId="2AC6664A" w14:textId="77777777" w:rsidR="00163D62" w:rsidRDefault="00163D62" w:rsidP="00163D62">
      <w:pPr>
        <w:pStyle w:val="PL"/>
      </w:pPr>
      <w:r>
        <w:t xml:space="preserve">                - $ref: &gt;-</w:t>
      </w:r>
    </w:p>
    <w:p w14:paraId="184EE4A6" w14:textId="77777777" w:rsidR="00163D62" w:rsidRDefault="00163D62" w:rsidP="00163D62">
      <w:pPr>
        <w:pStyle w:val="PL"/>
      </w:pPr>
      <w:r>
        <w:t xml:space="preserve">                    TS28623_GenericNrm.yaml#/components/schemas/ManagedFunction-Attr</w:t>
      </w:r>
    </w:p>
    <w:p w14:paraId="25A67DE3" w14:textId="77777777" w:rsidR="00163D62" w:rsidRDefault="00163D62" w:rsidP="00163D62">
      <w:pPr>
        <w:pStyle w:val="PL"/>
      </w:pPr>
      <w:r>
        <w:t xml:space="preserve">                - type: object</w:t>
      </w:r>
    </w:p>
    <w:p w14:paraId="7F382F2C" w14:textId="77777777" w:rsidR="00163D62" w:rsidRDefault="00163D62" w:rsidP="00163D62">
      <w:pPr>
        <w:pStyle w:val="PL"/>
      </w:pPr>
      <w:r>
        <w:t xml:space="preserve">                  properties:</w:t>
      </w:r>
    </w:p>
    <w:p w14:paraId="2976B6A7" w14:textId="77777777" w:rsidR="00163D62" w:rsidRDefault="00163D62" w:rsidP="00163D62">
      <w:pPr>
        <w:pStyle w:val="PL"/>
      </w:pPr>
      <w:r>
        <w:t xml:space="preserve">                    gnbId:</w:t>
      </w:r>
    </w:p>
    <w:p w14:paraId="4A49EE52" w14:textId="77777777" w:rsidR="00163D62" w:rsidRDefault="00163D62" w:rsidP="00163D62">
      <w:pPr>
        <w:pStyle w:val="PL"/>
      </w:pPr>
      <w:r>
        <w:t xml:space="preserve">                      $ref: '#/components/schemas/GnbId'</w:t>
      </w:r>
    </w:p>
    <w:p w14:paraId="1148AED6" w14:textId="77777777" w:rsidR="00163D62" w:rsidRDefault="00163D62" w:rsidP="00163D62">
      <w:pPr>
        <w:pStyle w:val="PL"/>
      </w:pPr>
      <w:r>
        <w:t xml:space="preserve">                    gnbIdLength:</w:t>
      </w:r>
    </w:p>
    <w:p w14:paraId="2C680290" w14:textId="77777777" w:rsidR="00163D62" w:rsidRDefault="00163D62" w:rsidP="00163D62">
      <w:pPr>
        <w:pStyle w:val="PL"/>
      </w:pPr>
      <w:r>
        <w:t xml:space="preserve">                      $ref: '#/components/schemas/GnbIdLength'</w:t>
      </w:r>
    </w:p>
    <w:p w14:paraId="2D371858" w14:textId="77777777" w:rsidR="00163D62" w:rsidRDefault="00163D62" w:rsidP="00163D62">
      <w:pPr>
        <w:pStyle w:val="PL"/>
      </w:pPr>
      <w:r>
        <w:t xml:space="preserve">                    plmnId:</w:t>
      </w:r>
    </w:p>
    <w:p w14:paraId="35ADAD21" w14:textId="77777777" w:rsidR="00163D62" w:rsidRDefault="00163D62" w:rsidP="00163D62">
      <w:pPr>
        <w:pStyle w:val="PL"/>
      </w:pPr>
      <w:r>
        <w:t xml:space="preserve">                      $ref: 'TS28623_ComDefs.yaml#/components/schemas/PlmnId'</w:t>
      </w:r>
    </w:p>
    <w:p w14:paraId="62D79790" w14:textId="77777777" w:rsidR="00163D62" w:rsidRDefault="00163D62" w:rsidP="00163D62">
      <w:pPr>
        <w:pStyle w:val="PL"/>
      </w:pPr>
      <w:r>
        <w:t xml:space="preserve">        - $ref: 'TS28623_GenericNrm.yaml#/components/schemas/ManagedFunction-ncO'</w:t>
      </w:r>
    </w:p>
    <w:p w14:paraId="03DE6195" w14:textId="77777777" w:rsidR="00163D62" w:rsidRDefault="00163D62" w:rsidP="00163D62">
      <w:pPr>
        <w:pStyle w:val="PL"/>
      </w:pPr>
      <w:r>
        <w:t xml:space="preserve">        - type: object</w:t>
      </w:r>
    </w:p>
    <w:p w14:paraId="055244AF" w14:textId="77777777" w:rsidR="00163D62" w:rsidRDefault="00163D62" w:rsidP="00163D62">
      <w:pPr>
        <w:pStyle w:val="PL"/>
      </w:pPr>
      <w:r>
        <w:t xml:space="preserve">          properties:</w:t>
      </w:r>
    </w:p>
    <w:p w14:paraId="40219FDA" w14:textId="77777777" w:rsidR="00163D62" w:rsidRDefault="00163D62" w:rsidP="00163D62">
      <w:pPr>
        <w:pStyle w:val="PL"/>
      </w:pPr>
      <w:r>
        <w:t xml:space="preserve">            ExternalNRCellCU:</w:t>
      </w:r>
    </w:p>
    <w:p w14:paraId="64FE4376" w14:textId="77777777" w:rsidR="00163D62" w:rsidRDefault="00163D62" w:rsidP="00163D62">
      <w:pPr>
        <w:pStyle w:val="PL"/>
      </w:pPr>
      <w:r>
        <w:t xml:space="preserve">              $ref: '#/components/schemas/ExternalNRCellCU-Multiple'</w:t>
      </w:r>
    </w:p>
    <w:p w14:paraId="096EFAD5" w14:textId="77777777" w:rsidR="00163D62" w:rsidRDefault="00163D62" w:rsidP="00163D62">
      <w:pPr>
        <w:pStyle w:val="PL"/>
      </w:pPr>
      <w:r>
        <w:t xml:space="preserve">            EP_XnC:</w:t>
      </w:r>
    </w:p>
    <w:p w14:paraId="0199859D" w14:textId="77777777" w:rsidR="00163D62" w:rsidRDefault="00163D62" w:rsidP="00163D62">
      <w:pPr>
        <w:pStyle w:val="PL"/>
      </w:pPr>
      <w:r>
        <w:t xml:space="preserve">              $ref: '#/components/schemas/EP_XnC-Multiple'</w:t>
      </w:r>
    </w:p>
    <w:p w14:paraId="79A78F67" w14:textId="77777777" w:rsidR="00163D62" w:rsidRDefault="00163D62" w:rsidP="00163D62">
      <w:pPr>
        <w:pStyle w:val="PL"/>
      </w:pPr>
      <w:r>
        <w:t xml:space="preserve">            EP_E1:</w:t>
      </w:r>
    </w:p>
    <w:p w14:paraId="2C356B8A" w14:textId="77777777" w:rsidR="00163D62" w:rsidRDefault="00163D62" w:rsidP="00163D62">
      <w:pPr>
        <w:pStyle w:val="PL"/>
      </w:pPr>
      <w:r>
        <w:t xml:space="preserve">              $ref: '#/components/schemas/EP_E1-Multiple'</w:t>
      </w:r>
    </w:p>
    <w:p w14:paraId="186B5B96" w14:textId="77777777" w:rsidR="00163D62" w:rsidRDefault="00163D62" w:rsidP="00163D62">
      <w:pPr>
        <w:pStyle w:val="PL"/>
      </w:pPr>
      <w:r>
        <w:t xml:space="preserve">            EP_F1C:</w:t>
      </w:r>
    </w:p>
    <w:p w14:paraId="69A543C9" w14:textId="77777777" w:rsidR="00163D62" w:rsidRDefault="00163D62" w:rsidP="00163D62">
      <w:pPr>
        <w:pStyle w:val="PL"/>
      </w:pPr>
      <w:r>
        <w:t xml:space="preserve">              $ref: '#/components/schemas/EP_F1C-Multiple'</w:t>
      </w:r>
    </w:p>
    <w:p w14:paraId="04265C00" w14:textId="77777777" w:rsidR="00163D62" w:rsidRDefault="00163D62" w:rsidP="00163D62">
      <w:pPr>
        <w:pStyle w:val="PL"/>
      </w:pPr>
      <w:r>
        <w:t xml:space="preserve">    ExternalNRCellCU-Single:</w:t>
      </w:r>
    </w:p>
    <w:p w14:paraId="4EA427A4" w14:textId="77777777" w:rsidR="00163D62" w:rsidRDefault="00163D62" w:rsidP="00163D62">
      <w:pPr>
        <w:pStyle w:val="PL"/>
      </w:pPr>
      <w:r>
        <w:t xml:space="preserve">      allOf:</w:t>
      </w:r>
    </w:p>
    <w:p w14:paraId="0A91AEE6" w14:textId="77777777" w:rsidR="00163D62" w:rsidRDefault="00163D62" w:rsidP="00163D62">
      <w:pPr>
        <w:pStyle w:val="PL"/>
      </w:pPr>
      <w:r>
        <w:t xml:space="preserve">        - $ref: 'TS28623_GenericNrm.yaml#/components/schemas/Top'</w:t>
      </w:r>
    </w:p>
    <w:p w14:paraId="11EF6BC0" w14:textId="77777777" w:rsidR="00163D62" w:rsidRDefault="00163D62" w:rsidP="00163D62">
      <w:pPr>
        <w:pStyle w:val="PL"/>
      </w:pPr>
      <w:r>
        <w:t xml:space="preserve">        - type: object</w:t>
      </w:r>
    </w:p>
    <w:p w14:paraId="29054F16" w14:textId="77777777" w:rsidR="00163D62" w:rsidRDefault="00163D62" w:rsidP="00163D62">
      <w:pPr>
        <w:pStyle w:val="PL"/>
      </w:pPr>
      <w:r>
        <w:t xml:space="preserve">          properties:</w:t>
      </w:r>
    </w:p>
    <w:p w14:paraId="4BB7CA85" w14:textId="77777777" w:rsidR="00163D62" w:rsidRDefault="00163D62" w:rsidP="00163D62">
      <w:pPr>
        <w:pStyle w:val="PL"/>
      </w:pPr>
      <w:r>
        <w:t xml:space="preserve">            attributes:</w:t>
      </w:r>
    </w:p>
    <w:p w14:paraId="64E12DC0" w14:textId="77777777" w:rsidR="00163D62" w:rsidRDefault="00163D62" w:rsidP="00163D62">
      <w:pPr>
        <w:pStyle w:val="PL"/>
      </w:pPr>
      <w:r>
        <w:t xml:space="preserve">              allOf:</w:t>
      </w:r>
    </w:p>
    <w:p w14:paraId="2DA50BFF" w14:textId="77777777" w:rsidR="00163D62" w:rsidRDefault="00163D62" w:rsidP="00163D62">
      <w:pPr>
        <w:pStyle w:val="PL"/>
      </w:pPr>
      <w:r>
        <w:t xml:space="preserve">                - $ref: 'TS28623_GenericNrm.yaml#/components/schemas/ManagedFunction-Attr'</w:t>
      </w:r>
    </w:p>
    <w:p w14:paraId="2FCA0909" w14:textId="77777777" w:rsidR="00163D62" w:rsidRDefault="00163D62" w:rsidP="00163D62">
      <w:pPr>
        <w:pStyle w:val="PL"/>
      </w:pPr>
      <w:r>
        <w:t xml:space="preserve">                - type: object</w:t>
      </w:r>
    </w:p>
    <w:p w14:paraId="74C9581C" w14:textId="77777777" w:rsidR="00163D62" w:rsidRDefault="00163D62" w:rsidP="00163D62">
      <w:pPr>
        <w:pStyle w:val="PL"/>
      </w:pPr>
      <w:r>
        <w:t xml:space="preserve">                  properties:</w:t>
      </w:r>
    </w:p>
    <w:p w14:paraId="6B463310" w14:textId="77777777" w:rsidR="00163D62" w:rsidRDefault="00163D62" w:rsidP="00163D62">
      <w:pPr>
        <w:pStyle w:val="PL"/>
      </w:pPr>
      <w:r>
        <w:t xml:space="preserve">                    cellLocalId:</w:t>
      </w:r>
    </w:p>
    <w:p w14:paraId="7F21E79E" w14:textId="77777777" w:rsidR="00163D62" w:rsidRDefault="00163D62" w:rsidP="00163D62">
      <w:pPr>
        <w:pStyle w:val="PL"/>
      </w:pPr>
      <w:r>
        <w:t xml:space="preserve">                      type: integer</w:t>
      </w:r>
    </w:p>
    <w:p w14:paraId="52BF8D83" w14:textId="77777777" w:rsidR="00163D62" w:rsidRDefault="00163D62" w:rsidP="00163D62">
      <w:pPr>
        <w:pStyle w:val="PL"/>
      </w:pPr>
      <w:r>
        <w:t xml:space="preserve">                    nrPci:</w:t>
      </w:r>
    </w:p>
    <w:p w14:paraId="19A4B0D6" w14:textId="77777777" w:rsidR="00163D62" w:rsidRDefault="00163D62" w:rsidP="00163D62">
      <w:pPr>
        <w:pStyle w:val="PL"/>
      </w:pPr>
      <w:r>
        <w:t xml:space="preserve">                      $ref: '#/components/schemas/NrPci'</w:t>
      </w:r>
    </w:p>
    <w:p w14:paraId="5E20B7D7" w14:textId="77777777" w:rsidR="00163D62" w:rsidRDefault="00163D62" w:rsidP="00163D62">
      <w:pPr>
        <w:pStyle w:val="PL"/>
      </w:pPr>
      <w:r>
        <w:t xml:space="preserve">                    plMNIdList:</w:t>
      </w:r>
    </w:p>
    <w:p w14:paraId="2839927E" w14:textId="77777777" w:rsidR="00163D62" w:rsidRDefault="00163D62" w:rsidP="00163D62">
      <w:pPr>
        <w:pStyle w:val="PL"/>
      </w:pPr>
      <w:r>
        <w:t xml:space="preserve">                      type: array</w:t>
      </w:r>
    </w:p>
    <w:p w14:paraId="43B5A804" w14:textId="77777777" w:rsidR="00163D62" w:rsidRDefault="00163D62" w:rsidP="00163D62">
      <w:pPr>
        <w:pStyle w:val="PL"/>
      </w:pPr>
      <w:r>
        <w:t xml:space="preserve">                      uniqueItems: true</w:t>
      </w:r>
    </w:p>
    <w:p w14:paraId="2AFB7CCB" w14:textId="77777777" w:rsidR="00163D62" w:rsidRDefault="00163D62" w:rsidP="00163D62">
      <w:pPr>
        <w:pStyle w:val="PL"/>
      </w:pPr>
      <w:r>
        <w:t xml:space="preserve">                      items: </w:t>
      </w:r>
    </w:p>
    <w:p w14:paraId="0CEF3B56" w14:textId="77777777" w:rsidR="00163D62" w:rsidRDefault="00163D62" w:rsidP="00163D62">
      <w:pPr>
        <w:pStyle w:val="PL"/>
      </w:pPr>
      <w:r>
        <w:t xml:space="preserve">                        $ref: 'TS28623_ComDefs.yaml#/components/schemas/PlmnId'</w:t>
      </w:r>
    </w:p>
    <w:p w14:paraId="50C3FF93" w14:textId="77777777" w:rsidR="00163D62" w:rsidRDefault="00163D62" w:rsidP="00163D62">
      <w:pPr>
        <w:pStyle w:val="PL"/>
      </w:pPr>
      <w:r>
        <w:t xml:space="preserve">                      minItems: 1</w:t>
      </w:r>
    </w:p>
    <w:p w14:paraId="0A308020" w14:textId="77777777" w:rsidR="00163D62" w:rsidRDefault="00163D62" w:rsidP="00163D62">
      <w:pPr>
        <w:pStyle w:val="PL"/>
      </w:pPr>
      <w:r>
        <w:t xml:space="preserve">                      maxItems: 12</w:t>
      </w:r>
    </w:p>
    <w:p w14:paraId="01AFF750" w14:textId="77777777" w:rsidR="00163D62" w:rsidRDefault="00163D62" w:rsidP="00163D62">
      <w:pPr>
        <w:pStyle w:val="PL"/>
      </w:pPr>
      <w:r>
        <w:t xml:space="preserve">                    nRFrequencyRef:</w:t>
      </w:r>
    </w:p>
    <w:p w14:paraId="56AF6791" w14:textId="77777777" w:rsidR="00163D62" w:rsidRDefault="00163D62" w:rsidP="00163D62">
      <w:pPr>
        <w:pStyle w:val="PL"/>
      </w:pPr>
      <w:r>
        <w:t xml:space="preserve">                      $ref: 'TS28623_ComDefs.yaml#/components/schemas/Dn'</w:t>
      </w:r>
    </w:p>
    <w:p w14:paraId="222505AA" w14:textId="77777777" w:rsidR="00163D62" w:rsidRDefault="00163D62" w:rsidP="00163D62">
      <w:pPr>
        <w:pStyle w:val="PL"/>
      </w:pPr>
      <w:r>
        <w:t xml:space="preserve">        - $ref: 'TS28623_GenericNrm.yaml#/components/schemas/ManagedFunction-ncO'</w:t>
      </w:r>
    </w:p>
    <w:p w14:paraId="01570907" w14:textId="77777777" w:rsidR="00163D62" w:rsidRDefault="00163D62" w:rsidP="00163D62">
      <w:pPr>
        <w:pStyle w:val="PL"/>
      </w:pPr>
      <w:r>
        <w:t xml:space="preserve">    EUtraNetwork-Single:</w:t>
      </w:r>
    </w:p>
    <w:p w14:paraId="030202DA" w14:textId="77777777" w:rsidR="00163D62" w:rsidRDefault="00163D62" w:rsidP="00163D62">
      <w:pPr>
        <w:pStyle w:val="PL"/>
      </w:pPr>
      <w:r>
        <w:t xml:space="preserve">      allOf:</w:t>
      </w:r>
    </w:p>
    <w:p w14:paraId="7F34063D" w14:textId="77777777" w:rsidR="00163D62" w:rsidRDefault="00163D62" w:rsidP="00163D62">
      <w:pPr>
        <w:pStyle w:val="PL"/>
      </w:pPr>
      <w:r>
        <w:t xml:space="preserve">        - $ref: 'TS28623_GenericNrm.yaml#/components/schemas/Top'</w:t>
      </w:r>
    </w:p>
    <w:p w14:paraId="09E03B79" w14:textId="77777777" w:rsidR="00163D62" w:rsidRDefault="00163D62" w:rsidP="00163D62">
      <w:pPr>
        <w:pStyle w:val="PL"/>
      </w:pPr>
      <w:r>
        <w:t xml:space="preserve">        - type: object</w:t>
      </w:r>
    </w:p>
    <w:p w14:paraId="7A564C12" w14:textId="77777777" w:rsidR="00163D62" w:rsidRDefault="00163D62" w:rsidP="00163D62">
      <w:pPr>
        <w:pStyle w:val="PL"/>
      </w:pPr>
      <w:r>
        <w:t xml:space="preserve">          properties:</w:t>
      </w:r>
    </w:p>
    <w:p w14:paraId="5BB15ACE" w14:textId="77777777" w:rsidR="00163D62" w:rsidRDefault="00163D62" w:rsidP="00163D62">
      <w:pPr>
        <w:pStyle w:val="PL"/>
      </w:pPr>
      <w:r>
        <w:t xml:space="preserve">            EUtranFrequency:</w:t>
      </w:r>
    </w:p>
    <w:p w14:paraId="3DF56BE0" w14:textId="77777777" w:rsidR="00163D62" w:rsidRDefault="00163D62" w:rsidP="00163D62">
      <w:pPr>
        <w:pStyle w:val="PL"/>
      </w:pPr>
      <w:r>
        <w:t xml:space="preserve">              $ref: '#/components/schemas/EUtranFrequency-Multiple'</w:t>
      </w:r>
    </w:p>
    <w:p w14:paraId="0B383E74" w14:textId="77777777" w:rsidR="00163D62" w:rsidRDefault="00163D62" w:rsidP="00163D62">
      <w:pPr>
        <w:pStyle w:val="PL"/>
      </w:pPr>
      <w:r>
        <w:t xml:space="preserve">            ExternalENBFunction:</w:t>
      </w:r>
    </w:p>
    <w:p w14:paraId="07C0A5F6" w14:textId="77777777" w:rsidR="00163D62" w:rsidRDefault="00163D62" w:rsidP="00163D62">
      <w:pPr>
        <w:pStyle w:val="PL"/>
      </w:pPr>
      <w:r>
        <w:t xml:space="preserve">              $ref: '#/components/schemas/ExternalENBFunction-Multiple'</w:t>
      </w:r>
    </w:p>
    <w:p w14:paraId="04AB7C3A" w14:textId="77777777" w:rsidR="00163D62" w:rsidRDefault="00163D62" w:rsidP="00163D62">
      <w:pPr>
        <w:pStyle w:val="PL"/>
      </w:pPr>
    </w:p>
    <w:p w14:paraId="41C976D7" w14:textId="77777777" w:rsidR="00163D62" w:rsidRDefault="00163D62" w:rsidP="00163D62">
      <w:pPr>
        <w:pStyle w:val="PL"/>
      </w:pPr>
      <w:r>
        <w:t xml:space="preserve">    ExternalENBFunction-Single:</w:t>
      </w:r>
    </w:p>
    <w:p w14:paraId="68E0F1AA" w14:textId="77777777" w:rsidR="00163D62" w:rsidRDefault="00163D62" w:rsidP="00163D62">
      <w:pPr>
        <w:pStyle w:val="PL"/>
      </w:pPr>
      <w:r>
        <w:t xml:space="preserve">      allOf:</w:t>
      </w:r>
    </w:p>
    <w:p w14:paraId="18A4059D" w14:textId="77777777" w:rsidR="00163D62" w:rsidRDefault="00163D62" w:rsidP="00163D62">
      <w:pPr>
        <w:pStyle w:val="PL"/>
      </w:pPr>
      <w:r>
        <w:t xml:space="preserve">        - $ref: 'TS28623_GenericNrm.yaml#/components/schemas/Top'</w:t>
      </w:r>
    </w:p>
    <w:p w14:paraId="67781F5D" w14:textId="77777777" w:rsidR="00163D62" w:rsidRDefault="00163D62" w:rsidP="00163D62">
      <w:pPr>
        <w:pStyle w:val="PL"/>
      </w:pPr>
      <w:r>
        <w:t xml:space="preserve">        - type: object</w:t>
      </w:r>
    </w:p>
    <w:p w14:paraId="06582FFF" w14:textId="77777777" w:rsidR="00163D62" w:rsidRDefault="00163D62" w:rsidP="00163D62">
      <w:pPr>
        <w:pStyle w:val="PL"/>
      </w:pPr>
      <w:r>
        <w:t xml:space="preserve">          properties:</w:t>
      </w:r>
    </w:p>
    <w:p w14:paraId="0035EAC2" w14:textId="77777777" w:rsidR="00163D62" w:rsidRDefault="00163D62" w:rsidP="00163D62">
      <w:pPr>
        <w:pStyle w:val="PL"/>
      </w:pPr>
      <w:r>
        <w:t xml:space="preserve">            attributes:</w:t>
      </w:r>
    </w:p>
    <w:p w14:paraId="2F7BD2E5" w14:textId="77777777" w:rsidR="00163D62" w:rsidRDefault="00163D62" w:rsidP="00163D62">
      <w:pPr>
        <w:pStyle w:val="PL"/>
      </w:pPr>
      <w:r>
        <w:t xml:space="preserve">              allOf:</w:t>
      </w:r>
    </w:p>
    <w:p w14:paraId="3C565A6F" w14:textId="77777777" w:rsidR="00163D62" w:rsidRDefault="00163D62" w:rsidP="00163D62">
      <w:pPr>
        <w:pStyle w:val="PL"/>
      </w:pPr>
      <w:r>
        <w:t xml:space="preserve">                - $ref: 'TS28623_GenericNrm.yaml#/components/schemas/ManagedFunction-Attr'</w:t>
      </w:r>
    </w:p>
    <w:p w14:paraId="57D821E0" w14:textId="77777777" w:rsidR="00163D62" w:rsidRDefault="00163D62" w:rsidP="00163D62">
      <w:pPr>
        <w:pStyle w:val="PL"/>
      </w:pPr>
      <w:r>
        <w:t xml:space="preserve">                - type: object</w:t>
      </w:r>
    </w:p>
    <w:p w14:paraId="19986824" w14:textId="77777777" w:rsidR="00163D62" w:rsidRDefault="00163D62" w:rsidP="00163D62">
      <w:pPr>
        <w:pStyle w:val="PL"/>
      </w:pPr>
      <w:r>
        <w:t xml:space="preserve">                  properties:</w:t>
      </w:r>
    </w:p>
    <w:p w14:paraId="06DFF7C9" w14:textId="77777777" w:rsidR="00163D62" w:rsidRDefault="00163D62" w:rsidP="00163D62">
      <w:pPr>
        <w:pStyle w:val="PL"/>
      </w:pPr>
      <w:r>
        <w:t xml:space="preserve">                    eNBId:</w:t>
      </w:r>
    </w:p>
    <w:p w14:paraId="5931912A" w14:textId="77777777" w:rsidR="00163D62" w:rsidRDefault="00163D62" w:rsidP="00163D62">
      <w:pPr>
        <w:pStyle w:val="PL"/>
      </w:pPr>
      <w:r>
        <w:t xml:space="preserve">                      type: integer</w:t>
      </w:r>
    </w:p>
    <w:p w14:paraId="5D9AEC78" w14:textId="77777777" w:rsidR="00163D62" w:rsidRDefault="00163D62" w:rsidP="00163D62">
      <w:pPr>
        <w:pStyle w:val="PL"/>
      </w:pPr>
      <w:r>
        <w:t xml:space="preserve">        - $ref: 'TS28623_GenericNrm.yaml#/components/schemas/ManagedFunction-ncO'</w:t>
      </w:r>
    </w:p>
    <w:p w14:paraId="1B6EAD3C" w14:textId="77777777" w:rsidR="00163D62" w:rsidRDefault="00163D62" w:rsidP="00163D62">
      <w:pPr>
        <w:pStyle w:val="PL"/>
      </w:pPr>
      <w:r>
        <w:t xml:space="preserve">        - type: object</w:t>
      </w:r>
    </w:p>
    <w:p w14:paraId="7FF89103" w14:textId="77777777" w:rsidR="00163D62" w:rsidRDefault="00163D62" w:rsidP="00163D62">
      <w:pPr>
        <w:pStyle w:val="PL"/>
      </w:pPr>
      <w:r>
        <w:t xml:space="preserve">          properties:</w:t>
      </w:r>
    </w:p>
    <w:p w14:paraId="7DE02575" w14:textId="77777777" w:rsidR="00163D62" w:rsidRDefault="00163D62" w:rsidP="00163D62">
      <w:pPr>
        <w:pStyle w:val="PL"/>
      </w:pPr>
      <w:r>
        <w:t xml:space="preserve">            ExternalEUTranCell:</w:t>
      </w:r>
    </w:p>
    <w:p w14:paraId="1B0A05FF" w14:textId="77777777" w:rsidR="00163D62" w:rsidRDefault="00163D62" w:rsidP="00163D62">
      <w:pPr>
        <w:pStyle w:val="PL"/>
      </w:pPr>
      <w:r>
        <w:t xml:space="preserve">              $ref: '#/components/schemas/ExternalEUTranCell-Multiple'</w:t>
      </w:r>
    </w:p>
    <w:p w14:paraId="6A94D14A" w14:textId="77777777" w:rsidR="00163D62" w:rsidRDefault="00163D62" w:rsidP="00163D62">
      <w:pPr>
        <w:pStyle w:val="PL"/>
      </w:pPr>
      <w:r>
        <w:t xml:space="preserve">    ExternalEUTranCell-Single:</w:t>
      </w:r>
    </w:p>
    <w:p w14:paraId="6A2DF2ED" w14:textId="77777777" w:rsidR="00163D62" w:rsidRDefault="00163D62" w:rsidP="00163D62">
      <w:pPr>
        <w:pStyle w:val="PL"/>
      </w:pPr>
      <w:r>
        <w:t xml:space="preserve">      allOf:</w:t>
      </w:r>
    </w:p>
    <w:p w14:paraId="7FCD4F47" w14:textId="77777777" w:rsidR="00163D62" w:rsidRDefault="00163D62" w:rsidP="00163D62">
      <w:pPr>
        <w:pStyle w:val="PL"/>
      </w:pPr>
      <w:r>
        <w:t xml:space="preserve">        - $ref: 'TS28623_GenericNrm.yaml#/components/schemas/Top'</w:t>
      </w:r>
    </w:p>
    <w:p w14:paraId="02674731" w14:textId="77777777" w:rsidR="00163D62" w:rsidRDefault="00163D62" w:rsidP="00163D62">
      <w:pPr>
        <w:pStyle w:val="PL"/>
      </w:pPr>
      <w:r>
        <w:t xml:space="preserve">        - type: object</w:t>
      </w:r>
    </w:p>
    <w:p w14:paraId="4F22C199" w14:textId="77777777" w:rsidR="00163D62" w:rsidRDefault="00163D62" w:rsidP="00163D62">
      <w:pPr>
        <w:pStyle w:val="PL"/>
      </w:pPr>
      <w:r>
        <w:t xml:space="preserve">          properties:</w:t>
      </w:r>
    </w:p>
    <w:p w14:paraId="0369D72A" w14:textId="77777777" w:rsidR="00163D62" w:rsidRDefault="00163D62" w:rsidP="00163D62">
      <w:pPr>
        <w:pStyle w:val="PL"/>
      </w:pPr>
      <w:r>
        <w:t xml:space="preserve">            attributes:</w:t>
      </w:r>
    </w:p>
    <w:p w14:paraId="0E7022CE" w14:textId="77777777" w:rsidR="00163D62" w:rsidRDefault="00163D62" w:rsidP="00163D62">
      <w:pPr>
        <w:pStyle w:val="PL"/>
      </w:pPr>
      <w:r>
        <w:t xml:space="preserve">              allOf:</w:t>
      </w:r>
    </w:p>
    <w:p w14:paraId="7EF3E351" w14:textId="77777777" w:rsidR="00163D62" w:rsidRDefault="00163D62" w:rsidP="00163D62">
      <w:pPr>
        <w:pStyle w:val="PL"/>
      </w:pPr>
      <w:r>
        <w:t xml:space="preserve">                - $ref: 'TS28623_GenericNrm.yaml#/components/schemas/ManagedFunction-Attr'</w:t>
      </w:r>
    </w:p>
    <w:p w14:paraId="6D649A40" w14:textId="77777777" w:rsidR="00163D62" w:rsidRDefault="00163D62" w:rsidP="00163D62">
      <w:pPr>
        <w:pStyle w:val="PL"/>
      </w:pPr>
      <w:r>
        <w:t xml:space="preserve">                - type: object</w:t>
      </w:r>
    </w:p>
    <w:p w14:paraId="477E84F5" w14:textId="77777777" w:rsidR="00163D62" w:rsidRDefault="00163D62" w:rsidP="00163D62">
      <w:pPr>
        <w:pStyle w:val="PL"/>
      </w:pPr>
      <w:r>
        <w:t xml:space="preserve">                  properties:</w:t>
      </w:r>
    </w:p>
    <w:p w14:paraId="5BBF80A5" w14:textId="77777777" w:rsidR="00163D62" w:rsidRDefault="00163D62" w:rsidP="00163D62">
      <w:pPr>
        <w:pStyle w:val="PL"/>
      </w:pPr>
      <w:r>
        <w:t xml:space="preserve">                    EUtranFrequencyRef:</w:t>
      </w:r>
    </w:p>
    <w:p w14:paraId="5CB72B62" w14:textId="77777777" w:rsidR="00163D62" w:rsidRDefault="00163D62" w:rsidP="00163D62">
      <w:pPr>
        <w:pStyle w:val="PL"/>
      </w:pPr>
      <w:r>
        <w:t xml:space="preserve">                      $ref: 'TS28623_ComDefs.yaml#/components/schemas/Dn'</w:t>
      </w:r>
    </w:p>
    <w:p w14:paraId="7A082896" w14:textId="77777777" w:rsidR="00163D62" w:rsidRDefault="00163D62" w:rsidP="00163D62">
      <w:pPr>
        <w:pStyle w:val="PL"/>
      </w:pPr>
      <w:r>
        <w:t xml:space="preserve">        - $ref: 'TS28623_GenericNrm.yaml#/components/schemas/ManagedFunction-ncO'</w:t>
      </w:r>
    </w:p>
    <w:p w14:paraId="260A0877" w14:textId="77777777" w:rsidR="00163D62" w:rsidRDefault="00163D62" w:rsidP="00163D62">
      <w:pPr>
        <w:pStyle w:val="PL"/>
      </w:pPr>
    </w:p>
    <w:p w14:paraId="69F38E60" w14:textId="77777777" w:rsidR="00163D62" w:rsidRDefault="00163D62" w:rsidP="00163D62">
      <w:pPr>
        <w:pStyle w:val="PL"/>
      </w:pPr>
      <w:r>
        <w:t xml:space="preserve">    EP_XnC-Single:</w:t>
      </w:r>
    </w:p>
    <w:p w14:paraId="3FA9EE37" w14:textId="77777777" w:rsidR="00163D62" w:rsidRDefault="00163D62" w:rsidP="00163D62">
      <w:pPr>
        <w:pStyle w:val="PL"/>
      </w:pPr>
      <w:r>
        <w:t xml:space="preserve">      allOf:</w:t>
      </w:r>
    </w:p>
    <w:p w14:paraId="752478B0" w14:textId="77777777" w:rsidR="00163D62" w:rsidRDefault="00163D62" w:rsidP="00163D62">
      <w:pPr>
        <w:pStyle w:val="PL"/>
      </w:pPr>
      <w:r>
        <w:t xml:space="preserve">        - $ref: 'TS28623_GenericNrm.yaml#/components/schemas/Top'</w:t>
      </w:r>
    </w:p>
    <w:p w14:paraId="1336E76F" w14:textId="77777777" w:rsidR="00163D62" w:rsidRDefault="00163D62" w:rsidP="00163D62">
      <w:pPr>
        <w:pStyle w:val="PL"/>
      </w:pPr>
      <w:r>
        <w:t xml:space="preserve">        - type: object</w:t>
      </w:r>
    </w:p>
    <w:p w14:paraId="3C594B97" w14:textId="77777777" w:rsidR="00163D62" w:rsidRDefault="00163D62" w:rsidP="00163D62">
      <w:pPr>
        <w:pStyle w:val="PL"/>
      </w:pPr>
      <w:r>
        <w:t xml:space="preserve">          properties:</w:t>
      </w:r>
    </w:p>
    <w:p w14:paraId="48B5B785" w14:textId="77777777" w:rsidR="00163D62" w:rsidRDefault="00163D62" w:rsidP="00163D62">
      <w:pPr>
        <w:pStyle w:val="PL"/>
      </w:pPr>
      <w:r>
        <w:t xml:space="preserve">            attributes:</w:t>
      </w:r>
    </w:p>
    <w:p w14:paraId="7E4E5715" w14:textId="77777777" w:rsidR="00163D62" w:rsidRDefault="00163D62" w:rsidP="00163D62">
      <w:pPr>
        <w:pStyle w:val="PL"/>
      </w:pPr>
      <w:r>
        <w:t xml:space="preserve">              allOf:</w:t>
      </w:r>
    </w:p>
    <w:p w14:paraId="1E6FC4CE" w14:textId="77777777" w:rsidR="00163D62" w:rsidRDefault="00163D62" w:rsidP="00163D62">
      <w:pPr>
        <w:pStyle w:val="PL"/>
      </w:pPr>
      <w:r>
        <w:t xml:space="preserve">                - $ref: 'TS28623_GenericNrm.yaml#/components/schemas/EP_RP-Attr'</w:t>
      </w:r>
    </w:p>
    <w:p w14:paraId="40DDD632" w14:textId="77777777" w:rsidR="00163D62" w:rsidRDefault="00163D62" w:rsidP="00163D62">
      <w:pPr>
        <w:pStyle w:val="PL"/>
      </w:pPr>
      <w:r>
        <w:t xml:space="preserve">                - type: object</w:t>
      </w:r>
    </w:p>
    <w:p w14:paraId="196F2152" w14:textId="77777777" w:rsidR="00163D62" w:rsidRDefault="00163D62" w:rsidP="00163D62">
      <w:pPr>
        <w:pStyle w:val="PL"/>
      </w:pPr>
      <w:r>
        <w:t xml:space="preserve">                  properties:</w:t>
      </w:r>
    </w:p>
    <w:p w14:paraId="575E0281" w14:textId="77777777" w:rsidR="00163D62" w:rsidRDefault="00163D62" w:rsidP="00163D62">
      <w:pPr>
        <w:pStyle w:val="PL"/>
      </w:pPr>
      <w:r>
        <w:t xml:space="preserve">                    localAddress:</w:t>
      </w:r>
    </w:p>
    <w:p w14:paraId="4C930626" w14:textId="77777777" w:rsidR="00163D62" w:rsidRDefault="00163D62" w:rsidP="00163D62">
      <w:pPr>
        <w:pStyle w:val="PL"/>
      </w:pPr>
      <w:r>
        <w:t xml:space="preserve">                      $ref: '#/components/schemas/LocalAddress'</w:t>
      </w:r>
    </w:p>
    <w:p w14:paraId="3F5FC03D" w14:textId="77777777" w:rsidR="00163D62" w:rsidRDefault="00163D62" w:rsidP="00163D62">
      <w:pPr>
        <w:pStyle w:val="PL"/>
      </w:pPr>
      <w:r>
        <w:t xml:space="preserve">                    remoteAddress:</w:t>
      </w:r>
    </w:p>
    <w:p w14:paraId="575EB53B" w14:textId="77777777" w:rsidR="00163D62" w:rsidRDefault="00163D62" w:rsidP="00163D62">
      <w:pPr>
        <w:pStyle w:val="PL"/>
      </w:pPr>
      <w:r>
        <w:t xml:space="preserve">                      $ref: '#/components/schemas/RemoteAddress'</w:t>
      </w:r>
    </w:p>
    <w:p w14:paraId="675B86CD" w14:textId="77777777" w:rsidR="00163D62" w:rsidRDefault="00163D62" w:rsidP="00163D62">
      <w:pPr>
        <w:pStyle w:val="PL"/>
      </w:pPr>
      <w:r>
        <w:t xml:space="preserve">    EP_E1-Single:</w:t>
      </w:r>
    </w:p>
    <w:p w14:paraId="3D4F55AB" w14:textId="77777777" w:rsidR="00163D62" w:rsidRDefault="00163D62" w:rsidP="00163D62">
      <w:pPr>
        <w:pStyle w:val="PL"/>
      </w:pPr>
      <w:r>
        <w:t xml:space="preserve">      allOf:</w:t>
      </w:r>
    </w:p>
    <w:p w14:paraId="279649E1" w14:textId="77777777" w:rsidR="00163D62" w:rsidRDefault="00163D62" w:rsidP="00163D62">
      <w:pPr>
        <w:pStyle w:val="PL"/>
      </w:pPr>
      <w:r>
        <w:t xml:space="preserve">        - $ref: 'TS28623_GenericNrm.yaml#/components/schemas/Top'</w:t>
      </w:r>
    </w:p>
    <w:p w14:paraId="4B9CFE86" w14:textId="77777777" w:rsidR="00163D62" w:rsidRDefault="00163D62" w:rsidP="00163D62">
      <w:pPr>
        <w:pStyle w:val="PL"/>
      </w:pPr>
      <w:r>
        <w:t xml:space="preserve">        - type: object</w:t>
      </w:r>
    </w:p>
    <w:p w14:paraId="60DD46F3" w14:textId="77777777" w:rsidR="00163D62" w:rsidRDefault="00163D62" w:rsidP="00163D62">
      <w:pPr>
        <w:pStyle w:val="PL"/>
      </w:pPr>
      <w:r>
        <w:t xml:space="preserve">          properties:</w:t>
      </w:r>
    </w:p>
    <w:p w14:paraId="23F7C42D" w14:textId="77777777" w:rsidR="00163D62" w:rsidRDefault="00163D62" w:rsidP="00163D62">
      <w:pPr>
        <w:pStyle w:val="PL"/>
      </w:pPr>
      <w:r>
        <w:t xml:space="preserve">            attributes:</w:t>
      </w:r>
    </w:p>
    <w:p w14:paraId="732DBB66" w14:textId="77777777" w:rsidR="00163D62" w:rsidRDefault="00163D62" w:rsidP="00163D62">
      <w:pPr>
        <w:pStyle w:val="PL"/>
      </w:pPr>
      <w:r>
        <w:t xml:space="preserve">              allOf:</w:t>
      </w:r>
    </w:p>
    <w:p w14:paraId="3C7B3C14" w14:textId="77777777" w:rsidR="00163D62" w:rsidRDefault="00163D62" w:rsidP="00163D62">
      <w:pPr>
        <w:pStyle w:val="PL"/>
      </w:pPr>
      <w:r>
        <w:t xml:space="preserve">                - $ref: 'TS28623_GenericNrm.yaml#/components/schemas/EP_RP-Attr'</w:t>
      </w:r>
    </w:p>
    <w:p w14:paraId="5EBCA733" w14:textId="77777777" w:rsidR="00163D62" w:rsidRDefault="00163D62" w:rsidP="00163D62">
      <w:pPr>
        <w:pStyle w:val="PL"/>
      </w:pPr>
      <w:r>
        <w:t xml:space="preserve">                - type: object</w:t>
      </w:r>
    </w:p>
    <w:p w14:paraId="06674ADD" w14:textId="77777777" w:rsidR="00163D62" w:rsidRDefault="00163D62" w:rsidP="00163D62">
      <w:pPr>
        <w:pStyle w:val="PL"/>
      </w:pPr>
      <w:r>
        <w:t xml:space="preserve">                  properties:</w:t>
      </w:r>
    </w:p>
    <w:p w14:paraId="43AFB303" w14:textId="77777777" w:rsidR="00163D62" w:rsidRDefault="00163D62" w:rsidP="00163D62">
      <w:pPr>
        <w:pStyle w:val="PL"/>
      </w:pPr>
      <w:r>
        <w:t xml:space="preserve">                    localAddress:</w:t>
      </w:r>
    </w:p>
    <w:p w14:paraId="467352CE" w14:textId="77777777" w:rsidR="00163D62" w:rsidRDefault="00163D62" w:rsidP="00163D62">
      <w:pPr>
        <w:pStyle w:val="PL"/>
      </w:pPr>
      <w:r>
        <w:t xml:space="preserve">                      $ref: '#/components/schemas/LocalAddress'</w:t>
      </w:r>
    </w:p>
    <w:p w14:paraId="513C8512" w14:textId="77777777" w:rsidR="00163D62" w:rsidRDefault="00163D62" w:rsidP="00163D62">
      <w:pPr>
        <w:pStyle w:val="PL"/>
      </w:pPr>
      <w:r>
        <w:t xml:space="preserve">                    remoteAddress:</w:t>
      </w:r>
    </w:p>
    <w:p w14:paraId="19C9F462" w14:textId="77777777" w:rsidR="00163D62" w:rsidRDefault="00163D62" w:rsidP="00163D62">
      <w:pPr>
        <w:pStyle w:val="PL"/>
      </w:pPr>
      <w:r>
        <w:t xml:space="preserve">                      $ref: '#/components/schemas/RemoteAddress'</w:t>
      </w:r>
    </w:p>
    <w:p w14:paraId="73B11C34" w14:textId="77777777" w:rsidR="00163D62" w:rsidRDefault="00163D62" w:rsidP="00163D62">
      <w:pPr>
        <w:pStyle w:val="PL"/>
      </w:pPr>
      <w:r>
        <w:t xml:space="preserve">    EP_F1C-Single:</w:t>
      </w:r>
    </w:p>
    <w:p w14:paraId="6C93F777" w14:textId="77777777" w:rsidR="00163D62" w:rsidRDefault="00163D62" w:rsidP="00163D62">
      <w:pPr>
        <w:pStyle w:val="PL"/>
      </w:pPr>
      <w:r>
        <w:t xml:space="preserve">      allOf:</w:t>
      </w:r>
    </w:p>
    <w:p w14:paraId="038984BF" w14:textId="77777777" w:rsidR="00163D62" w:rsidRDefault="00163D62" w:rsidP="00163D62">
      <w:pPr>
        <w:pStyle w:val="PL"/>
      </w:pPr>
      <w:r>
        <w:t xml:space="preserve">        - $ref: 'TS28623_GenericNrm.yaml#/components/schemas/Top'</w:t>
      </w:r>
    </w:p>
    <w:p w14:paraId="4DB6583F" w14:textId="77777777" w:rsidR="00163D62" w:rsidRDefault="00163D62" w:rsidP="00163D62">
      <w:pPr>
        <w:pStyle w:val="PL"/>
      </w:pPr>
      <w:r>
        <w:t xml:space="preserve">        - type: object</w:t>
      </w:r>
    </w:p>
    <w:p w14:paraId="67643FF4" w14:textId="77777777" w:rsidR="00163D62" w:rsidRDefault="00163D62" w:rsidP="00163D62">
      <w:pPr>
        <w:pStyle w:val="PL"/>
      </w:pPr>
      <w:r>
        <w:t xml:space="preserve">          properties:</w:t>
      </w:r>
    </w:p>
    <w:p w14:paraId="0BF65008" w14:textId="77777777" w:rsidR="00163D62" w:rsidRDefault="00163D62" w:rsidP="00163D62">
      <w:pPr>
        <w:pStyle w:val="PL"/>
      </w:pPr>
      <w:r>
        <w:t xml:space="preserve">            attributes:</w:t>
      </w:r>
    </w:p>
    <w:p w14:paraId="0368F4F6" w14:textId="77777777" w:rsidR="00163D62" w:rsidRDefault="00163D62" w:rsidP="00163D62">
      <w:pPr>
        <w:pStyle w:val="PL"/>
      </w:pPr>
      <w:r>
        <w:t xml:space="preserve">              allOf:</w:t>
      </w:r>
    </w:p>
    <w:p w14:paraId="6C8A41BA" w14:textId="77777777" w:rsidR="00163D62" w:rsidRDefault="00163D62" w:rsidP="00163D62">
      <w:pPr>
        <w:pStyle w:val="PL"/>
      </w:pPr>
      <w:r>
        <w:t xml:space="preserve">                - $ref: 'TS28623_GenericNrm.yaml#/components/schemas/EP_RP-Attr'</w:t>
      </w:r>
    </w:p>
    <w:p w14:paraId="0F087DE6" w14:textId="77777777" w:rsidR="00163D62" w:rsidRDefault="00163D62" w:rsidP="00163D62">
      <w:pPr>
        <w:pStyle w:val="PL"/>
      </w:pPr>
      <w:r>
        <w:t xml:space="preserve">                - type: object</w:t>
      </w:r>
    </w:p>
    <w:p w14:paraId="53D2A7D0" w14:textId="77777777" w:rsidR="00163D62" w:rsidRDefault="00163D62" w:rsidP="00163D62">
      <w:pPr>
        <w:pStyle w:val="PL"/>
      </w:pPr>
      <w:r>
        <w:t xml:space="preserve">                  properties:</w:t>
      </w:r>
    </w:p>
    <w:p w14:paraId="537CA66F" w14:textId="77777777" w:rsidR="00163D62" w:rsidRDefault="00163D62" w:rsidP="00163D62">
      <w:pPr>
        <w:pStyle w:val="PL"/>
      </w:pPr>
      <w:r>
        <w:t xml:space="preserve">                    localAddress:</w:t>
      </w:r>
    </w:p>
    <w:p w14:paraId="7009E24A" w14:textId="77777777" w:rsidR="00163D62" w:rsidRDefault="00163D62" w:rsidP="00163D62">
      <w:pPr>
        <w:pStyle w:val="PL"/>
      </w:pPr>
      <w:r>
        <w:t xml:space="preserve">                      $ref: '#/components/schemas/LocalAddress'</w:t>
      </w:r>
    </w:p>
    <w:p w14:paraId="463B1549" w14:textId="77777777" w:rsidR="00163D62" w:rsidRDefault="00163D62" w:rsidP="00163D62">
      <w:pPr>
        <w:pStyle w:val="PL"/>
      </w:pPr>
      <w:r>
        <w:t xml:space="preserve">                    remoteAddress:</w:t>
      </w:r>
    </w:p>
    <w:p w14:paraId="63AC7AA4" w14:textId="77777777" w:rsidR="00163D62" w:rsidRDefault="00163D62" w:rsidP="00163D62">
      <w:pPr>
        <w:pStyle w:val="PL"/>
      </w:pPr>
      <w:r>
        <w:t xml:space="preserve">                      $ref: '#/components/schemas/RemoteAddress'</w:t>
      </w:r>
    </w:p>
    <w:p w14:paraId="6AE9DFB5" w14:textId="77777777" w:rsidR="00163D62" w:rsidRDefault="00163D62" w:rsidP="00163D62">
      <w:pPr>
        <w:pStyle w:val="PL"/>
      </w:pPr>
      <w:r>
        <w:t xml:space="preserve">    EP_NgC-Single:</w:t>
      </w:r>
    </w:p>
    <w:p w14:paraId="293825CE" w14:textId="77777777" w:rsidR="00163D62" w:rsidRDefault="00163D62" w:rsidP="00163D62">
      <w:pPr>
        <w:pStyle w:val="PL"/>
      </w:pPr>
      <w:r>
        <w:t xml:space="preserve">      allOf:</w:t>
      </w:r>
    </w:p>
    <w:p w14:paraId="6A0F1DD6" w14:textId="77777777" w:rsidR="00163D62" w:rsidRDefault="00163D62" w:rsidP="00163D62">
      <w:pPr>
        <w:pStyle w:val="PL"/>
      </w:pPr>
      <w:r>
        <w:t xml:space="preserve">        - $ref: 'TS28623_GenericNrm.yaml#/components/schemas/Top'</w:t>
      </w:r>
    </w:p>
    <w:p w14:paraId="60F877F4" w14:textId="77777777" w:rsidR="00163D62" w:rsidRDefault="00163D62" w:rsidP="00163D62">
      <w:pPr>
        <w:pStyle w:val="PL"/>
      </w:pPr>
      <w:r>
        <w:t xml:space="preserve">        - type: object</w:t>
      </w:r>
    </w:p>
    <w:p w14:paraId="371EA3FB" w14:textId="77777777" w:rsidR="00163D62" w:rsidRDefault="00163D62" w:rsidP="00163D62">
      <w:pPr>
        <w:pStyle w:val="PL"/>
      </w:pPr>
      <w:r>
        <w:t xml:space="preserve">          properties:</w:t>
      </w:r>
    </w:p>
    <w:p w14:paraId="2D85B3F2" w14:textId="77777777" w:rsidR="00163D62" w:rsidRDefault="00163D62" w:rsidP="00163D62">
      <w:pPr>
        <w:pStyle w:val="PL"/>
      </w:pPr>
      <w:r>
        <w:t xml:space="preserve">            attributes:</w:t>
      </w:r>
    </w:p>
    <w:p w14:paraId="7D5503A2" w14:textId="77777777" w:rsidR="00163D62" w:rsidRDefault="00163D62" w:rsidP="00163D62">
      <w:pPr>
        <w:pStyle w:val="PL"/>
      </w:pPr>
      <w:r>
        <w:t xml:space="preserve">              allOf:</w:t>
      </w:r>
    </w:p>
    <w:p w14:paraId="41794AF3" w14:textId="77777777" w:rsidR="00163D62" w:rsidRDefault="00163D62" w:rsidP="00163D62">
      <w:pPr>
        <w:pStyle w:val="PL"/>
      </w:pPr>
      <w:r>
        <w:t xml:space="preserve">                - $ref: 'TS28623_GenericNrm.yaml#/components/schemas/EP_RP-Attr'</w:t>
      </w:r>
    </w:p>
    <w:p w14:paraId="653D11BC" w14:textId="77777777" w:rsidR="00163D62" w:rsidRDefault="00163D62" w:rsidP="00163D62">
      <w:pPr>
        <w:pStyle w:val="PL"/>
      </w:pPr>
      <w:r>
        <w:t xml:space="preserve">                - type: object</w:t>
      </w:r>
    </w:p>
    <w:p w14:paraId="72DE41BE" w14:textId="77777777" w:rsidR="00163D62" w:rsidRDefault="00163D62" w:rsidP="00163D62">
      <w:pPr>
        <w:pStyle w:val="PL"/>
      </w:pPr>
      <w:r>
        <w:t xml:space="preserve">                  properties:</w:t>
      </w:r>
    </w:p>
    <w:p w14:paraId="538D1E2B" w14:textId="77777777" w:rsidR="00163D62" w:rsidRDefault="00163D62" w:rsidP="00163D62">
      <w:pPr>
        <w:pStyle w:val="PL"/>
      </w:pPr>
      <w:r>
        <w:t xml:space="preserve">                    localAddress:</w:t>
      </w:r>
    </w:p>
    <w:p w14:paraId="67CB331B" w14:textId="77777777" w:rsidR="00163D62" w:rsidRDefault="00163D62" w:rsidP="00163D62">
      <w:pPr>
        <w:pStyle w:val="PL"/>
      </w:pPr>
      <w:r>
        <w:t xml:space="preserve">                      $ref: '#/components/schemas/LocalAddress'</w:t>
      </w:r>
    </w:p>
    <w:p w14:paraId="79748AB1" w14:textId="77777777" w:rsidR="00163D62" w:rsidRDefault="00163D62" w:rsidP="00163D62">
      <w:pPr>
        <w:pStyle w:val="PL"/>
      </w:pPr>
      <w:r>
        <w:t xml:space="preserve">                    remoteAddress:</w:t>
      </w:r>
    </w:p>
    <w:p w14:paraId="06F99A1F" w14:textId="77777777" w:rsidR="00163D62" w:rsidRDefault="00163D62" w:rsidP="00163D62">
      <w:pPr>
        <w:pStyle w:val="PL"/>
      </w:pPr>
      <w:r>
        <w:t xml:space="preserve">                      $ref: '#/components/schemas/RemoteAddress'</w:t>
      </w:r>
    </w:p>
    <w:p w14:paraId="309A4771" w14:textId="77777777" w:rsidR="00163D62" w:rsidRDefault="00163D62" w:rsidP="00163D62">
      <w:pPr>
        <w:pStyle w:val="PL"/>
      </w:pPr>
      <w:r>
        <w:t xml:space="preserve">    EP_X2C-Single:</w:t>
      </w:r>
    </w:p>
    <w:p w14:paraId="29B38C06" w14:textId="77777777" w:rsidR="00163D62" w:rsidRDefault="00163D62" w:rsidP="00163D62">
      <w:pPr>
        <w:pStyle w:val="PL"/>
      </w:pPr>
      <w:r>
        <w:t xml:space="preserve">      allOf:</w:t>
      </w:r>
    </w:p>
    <w:p w14:paraId="680F9114" w14:textId="77777777" w:rsidR="00163D62" w:rsidRDefault="00163D62" w:rsidP="00163D62">
      <w:pPr>
        <w:pStyle w:val="PL"/>
      </w:pPr>
      <w:r>
        <w:t xml:space="preserve">        - $ref: 'TS28623_GenericNrm.yaml#/components/schemas/Top'</w:t>
      </w:r>
    </w:p>
    <w:p w14:paraId="383D905F" w14:textId="77777777" w:rsidR="00163D62" w:rsidRDefault="00163D62" w:rsidP="00163D62">
      <w:pPr>
        <w:pStyle w:val="PL"/>
      </w:pPr>
      <w:r>
        <w:t xml:space="preserve">        - type: object</w:t>
      </w:r>
    </w:p>
    <w:p w14:paraId="2CD859C4" w14:textId="77777777" w:rsidR="00163D62" w:rsidRDefault="00163D62" w:rsidP="00163D62">
      <w:pPr>
        <w:pStyle w:val="PL"/>
      </w:pPr>
      <w:r>
        <w:t xml:space="preserve">          properties:</w:t>
      </w:r>
    </w:p>
    <w:p w14:paraId="02F87219" w14:textId="77777777" w:rsidR="00163D62" w:rsidRDefault="00163D62" w:rsidP="00163D62">
      <w:pPr>
        <w:pStyle w:val="PL"/>
      </w:pPr>
      <w:r>
        <w:t xml:space="preserve">            attributes:</w:t>
      </w:r>
    </w:p>
    <w:p w14:paraId="103DDDE9" w14:textId="77777777" w:rsidR="00163D62" w:rsidRDefault="00163D62" w:rsidP="00163D62">
      <w:pPr>
        <w:pStyle w:val="PL"/>
      </w:pPr>
      <w:r>
        <w:t xml:space="preserve">              allOf:</w:t>
      </w:r>
    </w:p>
    <w:p w14:paraId="3076E94C" w14:textId="77777777" w:rsidR="00163D62" w:rsidRDefault="00163D62" w:rsidP="00163D62">
      <w:pPr>
        <w:pStyle w:val="PL"/>
      </w:pPr>
      <w:r>
        <w:t xml:space="preserve">                - $ref: 'TS28623_GenericNrm.yaml#/components/schemas/EP_RP-Attr'</w:t>
      </w:r>
    </w:p>
    <w:p w14:paraId="5CE0D52F" w14:textId="77777777" w:rsidR="00163D62" w:rsidRDefault="00163D62" w:rsidP="00163D62">
      <w:pPr>
        <w:pStyle w:val="PL"/>
      </w:pPr>
      <w:r>
        <w:t xml:space="preserve">                - type: object</w:t>
      </w:r>
    </w:p>
    <w:p w14:paraId="385F5E57" w14:textId="77777777" w:rsidR="00163D62" w:rsidRDefault="00163D62" w:rsidP="00163D62">
      <w:pPr>
        <w:pStyle w:val="PL"/>
      </w:pPr>
      <w:r>
        <w:t xml:space="preserve">                  properties:</w:t>
      </w:r>
    </w:p>
    <w:p w14:paraId="3DB30985" w14:textId="77777777" w:rsidR="00163D62" w:rsidRDefault="00163D62" w:rsidP="00163D62">
      <w:pPr>
        <w:pStyle w:val="PL"/>
      </w:pPr>
      <w:r>
        <w:t xml:space="preserve">                    localAddress:</w:t>
      </w:r>
    </w:p>
    <w:p w14:paraId="18810BF6" w14:textId="77777777" w:rsidR="00163D62" w:rsidRDefault="00163D62" w:rsidP="00163D62">
      <w:pPr>
        <w:pStyle w:val="PL"/>
      </w:pPr>
      <w:r>
        <w:t xml:space="preserve">                      $ref: '#/components/schemas/LocalAddress'</w:t>
      </w:r>
    </w:p>
    <w:p w14:paraId="29B48B46" w14:textId="77777777" w:rsidR="00163D62" w:rsidRDefault="00163D62" w:rsidP="00163D62">
      <w:pPr>
        <w:pStyle w:val="PL"/>
      </w:pPr>
      <w:r>
        <w:t xml:space="preserve">                    remoteAddress:</w:t>
      </w:r>
    </w:p>
    <w:p w14:paraId="0E4FCB08" w14:textId="77777777" w:rsidR="00163D62" w:rsidRDefault="00163D62" w:rsidP="00163D62">
      <w:pPr>
        <w:pStyle w:val="PL"/>
      </w:pPr>
      <w:r>
        <w:t xml:space="preserve">                      $ref: '#/components/schemas/RemoteAddress'</w:t>
      </w:r>
    </w:p>
    <w:p w14:paraId="262CBA24" w14:textId="77777777" w:rsidR="00163D62" w:rsidRDefault="00163D62" w:rsidP="00163D62">
      <w:pPr>
        <w:pStyle w:val="PL"/>
      </w:pPr>
      <w:r>
        <w:t xml:space="preserve">    EP_XnU-Single:</w:t>
      </w:r>
    </w:p>
    <w:p w14:paraId="1CEDAE74" w14:textId="77777777" w:rsidR="00163D62" w:rsidRDefault="00163D62" w:rsidP="00163D62">
      <w:pPr>
        <w:pStyle w:val="PL"/>
      </w:pPr>
      <w:r>
        <w:t xml:space="preserve">      allOf:</w:t>
      </w:r>
    </w:p>
    <w:p w14:paraId="654A5488" w14:textId="77777777" w:rsidR="00163D62" w:rsidRDefault="00163D62" w:rsidP="00163D62">
      <w:pPr>
        <w:pStyle w:val="PL"/>
      </w:pPr>
      <w:r>
        <w:t xml:space="preserve">        - $ref: 'TS28623_GenericNrm.yaml#/components/schemas/Top'</w:t>
      </w:r>
    </w:p>
    <w:p w14:paraId="6F99CEAE" w14:textId="77777777" w:rsidR="00163D62" w:rsidRDefault="00163D62" w:rsidP="00163D62">
      <w:pPr>
        <w:pStyle w:val="PL"/>
      </w:pPr>
      <w:r>
        <w:t xml:space="preserve">        - type: object</w:t>
      </w:r>
    </w:p>
    <w:p w14:paraId="7A9ACAEA" w14:textId="77777777" w:rsidR="00163D62" w:rsidRDefault="00163D62" w:rsidP="00163D62">
      <w:pPr>
        <w:pStyle w:val="PL"/>
      </w:pPr>
      <w:r>
        <w:t xml:space="preserve">          properties:</w:t>
      </w:r>
    </w:p>
    <w:p w14:paraId="1F676DD1" w14:textId="77777777" w:rsidR="00163D62" w:rsidRDefault="00163D62" w:rsidP="00163D62">
      <w:pPr>
        <w:pStyle w:val="PL"/>
      </w:pPr>
      <w:r>
        <w:t xml:space="preserve">            attributes:</w:t>
      </w:r>
    </w:p>
    <w:p w14:paraId="5DECB9AD" w14:textId="77777777" w:rsidR="00163D62" w:rsidRDefault="00163D62" w:rsidP="00163D62">
      <w:pPr>
        <w:pStyle w:val="PL"/>
      </w:pPr>
      <w:r>
        <w:t xml:space="preserve">              allOf:</w:t>
      </w:r>
    </w:p>
    <w:p w14:paraId="5D9BF804" w14:textId="77777777" w:rsidR="00163D62" w:rsidRDefault="00163D62" w:rsidP="00163D62">
      <w:pPr>
        <w:pStyle w:val="PL"/>
      </w:pPr>
      <w:r>
        <w:t xml:space="preserve">                - $ref: 'TS28623_GenericNrm.yaml#/components/schemas/EP_RP-Attr'</w:t>
      </w:r>
    </w:p>
    <w:p w14:paraId="438686F2" w14:textId="77777777" w:rsidR="00163D62" w:rsidRDefault="00163D62" w:rsidP="00163D62">
      <w:pPr>
        <w:pStyle w:val="PL"/>
      </w:pPr>
      <w:r>
        <w:t xml:space="preserve">                - type: object</w:t>
      </w:r>
    </w:p>
    <w:p w14:paraId="1AF3D56C" w14:textId="77777777" w:rsidR="00163D62" w:rsidRDefault="00163D62" w:rsidP="00163D62">
      <w:pPr>
        <w:pStyle w:val="PL"/>
      </w:pPr>
      <w:r>
        <w:t xml:space="preserve">                  properties:</w:t>
      </w:r>
    </w:p>
    <w:p w14:paraId="174F4C1B" w14:textId="77777777" w:rsidR="00163D62" w:rsidRDefault="00163D62" w:rsidP="00163D62">
      <w:pPr>
        <w:pStyle w:val="PL"/>
      </w:pPr>
      <w:r>
        <w:t xml:space="preserve">                    localAddress:</w:t>
      </w:r>
    </w:p>
    <w:p w14:paraId="5827604E" w14:textId="77777777" w:rsidR="00163D62" w:rsidRDefault="00163D62" w:rsidP="00163D62">
      <w:pPr>
        <w:pStyle w:val="PL"/>
      </w:pPr>
      <w:r>
        <w:t xml:space="preserve">                      $ref: '#/components/schemas/LocalAddress'</w:t>
      </w:r>
    </w:p>
    <w:p w14:paraId="79A66886" w14:textId="77777777" w:rsidR="00163D62" w:rsidRDefault="00163D62" w:rsidP="00163D62">
      <w:pPr>
        <w:pStyle w:val="PL"/>
      </w:pPr>
      <w:r>
        <w:t xml:space="preserve">                    remoteAddress:</w:t>
      </w:r>
    </w:p>
    <w:p w14:paraId="0004D4DE" w14:textId="77777777" w:rsidR="00163D62" w:rsidRDefault="00163D62" w:rsidP="00163D62">
      <w:pPr>
        <w:pStyle w:val="PL"/>
      </w:pPr>
      <w:r>
        <w:t xml:space="preserve">                      $ref: '#/components/schemas/RemoteAddress'</w:t>
      </w:r>
    </w:p>
    <w:p w14:paraId="5467099C" w14:textId="77777777" w:rsidR="00163D62" w:rsidRDefault="00163D62" w:rsidP="00163D62">
      <w:pPr>
        <w:pStyle w:val="PL"/>
      </w:pPr>
      <w:r>
        <w:t xml:space="preserve">    EP_F1U-Single:</w:t>
      </w:r>
    </w:p>
    <w:p w14:paraId="0FE89206" w14:textId="77777777" w:rsidR="00163D62" w:rsidRDefault="00163D62" w:rsidP="00163D62">
      <w:pPr>
        <w:pStyle w:val="PL"/>
      </w:pPr>
      <w:r>
        <w:t xml:space="preserve">      allOf:</w:t>
      </w:r>
    </w:p>
    <w:p w14:paraId="6836A42E" w14:textId="77777777" w:rsidR="00163D62" w:rsidRDefault="00163D62" w:rsidP="00163D62">
      <w:pPr>
        <w:pStyle w:val="PL"/>
      </w:pPr>
      <w:r>
        <w:t xml:space="preserve">        - $ref: 'TS28623_GenericNrm.yaml#/components/schemas/Top'</w:t>
      </w:r>
    </w:p>
    <w:p w14:paraId="134554CD" w14:textId="77777777" w:rsidR="00163D62" w:rsidRDefault="00163D62" w:rsidP="00163D62">
      <w:pPr>
        <w:pStyle w:val="PL"/>
      </w:pPr>
      <w:r>
        <w:t xml:space="preserve">        - type: object</w:t>
      </w:r>
    </w:p>
    <w:p w14:paraId="65D2F903" w14:textId="77777777" w:rsidR="00163D62" w:rsidRDefault="00163D62" w:rsidP="00163D62">
      <w:pPr>
        <w:pStyle w:val="PL"/>
      </w:pPr>
      <w:r>
        <w:t xml:space="preserve">          properties:</w:t>
      </w:r>
    </w:p>
    <w:p w14:paraId="69A7DF4C" w14:textId="77777777" w:rsidR="00163D62" w:rsidRDefault="00163D62" w:rsidP="00163D62">
      <w:pPr>
        <w:pStyle w:val="PL"/>
      </w:pPr>
      <w:r>
        <w:t xml:space="preserve">            attributes:</w:t>
      </w:r>
    </w:p>
    <w:p w14:paraId="682E666F" w14:textId="77777777" w:rsidR="00163D62" w:rsidRDefault="00163D62" w:rsidP="00163D62">
      <w:pPr>
        <w:pStyle w:val="PL"/>
      </w:pPr>
      <w:r>
        <w:t xml:space="preserve">              allOf:</w:t>
      </w:r>
    </w:p>
    <w:p w14:paraId="571CABE1" w14:textId="77777777" w:rsidR="00163D62" w:rsidRDefault="00163D62" w:rsidP="00163D62">
      <w:pPr>
        <w:pStyle w:val="PL"/>
      </w:pPr>
      <w:r>
        <w:t xml:space="preserve">                - $ref: 'TS28623_GenericNrm.yaml#/components/schemas/EP_RP-Attr'</w:t>
      </w:r>
    </w:p>
    <w:p w14:paraId="01FAC4BD" w14:textId="77777777" w:rsidR="00163D62" w:rsidRDefault="00163D62" w:rsidP="00163D62">
      <w:pPr>
        <w:pStyle w:val="PL"/>
      </w:pPr>
      <w:r>
        <w:t xml:space="preserve">                - type: object</w:t>
      </w:r>
    </w:p>
    <w:p w14:paraId="0C5A2CA7" w14:textId="77777777" w:rsidR="00163D62" w:rsidRDefault="00163D62" w:rsidP="00163D62">
      <w:pPr>
        <w:pStyle w:val="PL"/>
      </w:pPr>
      <w:r>
        <w:t xml:space="preserve">                  properties:</w:t>
      </w:r>
    </w:p>
    <w:p w14:paraId="7A6FB9AA" w14:textId="77777777" w:rsidR="00163D62" w:rsidRDefault="00163D62" w:rsidP="00163D62">
      <w:pPr>
        <w:pStyle w:val="PL"/>
      </w:pPr>
      <w:r>
        <w:t xml:space="preserve">                    localAddress:</w:t>
      </w:r>
    </w:p>
    <w:p w14:paraId="2B32AC08" w14:textId="77777777" w:rsidR="00163D62" w:rsidRDefault="00163D62" w:rsidP="00163D62">
      <w:pPr>
        <w:pStyle w:val="PL"/>
      </w:pPr>
      <w:r>
        <w:t xml:space="preserve">                      $ref: '#/components/schemas/LocalAddress'</w:t>
      </w:r>
    </w:p>
    <w:p w14:paraId="51FE6E38" w14:textId="77777777" w:rsidR="00163D62" w:rsidRDefault="00163D62" w:rsidP="00163D62">
      <w:pPr>
        <w:pStyle w:val="PL"/>
      </w:pPr>
      <w:r>
        <w:t xml:space="preserve">                    remoteAddress:</w:t>
      </w:r>
    </w:p>
    <w:p w14:paraId="28D746D7" w14:textId="77777777" w:rsidR="00163D62" w:rsidRDefault="00163D62" w:rsidP="00163D62">
      <w:pPr>
        <w:pStyle w:val="PL"/>
      </w:pPr>
      <w:r>
        <w:t xml:space="preserve">                      $ref: '#/components/schemas/RemoteAddress'</w:t>
      </w:r>
    </w:p>
    <w:p w14:paraId="65C5808B" w14:textId="77777777" w:rsidR="00163D62" w:rsidRDefault="00163D62" w:rsidP="00163D62">
      <w:pPr>
        <w:pStyle w:val="PL"/>
      </w:pPr>
      <w:r>
        <w:t xml:space="preserve">                    epTransportRefs:</w:t>
      </w:r>
    </w:p>
    <w:p w14:paraId="64E1378D" w14:textId="77777777" w:rsidR="00163D62" w:rsidRDefault="00163D62" w:rsidP="00163D62">
      <w:pPr>
        <w:pStyle w:val="PL"/>
      </w:pPr>
      <w:r>
        <w:t xml:space="preserve">                      $ref: 'TS28623_ComDefs.yaml#/components/schemas/DnListRo'</w:t>
      </w:r>
    </w:p>
    <w:p w14:paraId="2F1CFB02" w14:textId="77777777" w:rsidR="00163D62" w:rsidRDefault="00163D62" w:rsidP="00163D62">
      <w:pPr>
        <w:pStyle w:val="PL"/>
      </w:pPr>
    </w:p>
    <w:p w14:paraId="05D64CF4" w14:textId="77777777" w:rsidR="00163D62" w:rsidRDefault="00163D62" w:rsidP="00163D62">
      <w:pPr>
        <w:pStyle w:val="PL"/>
      </w:pPr>
      <w:r>
        <w:t xml:space="preserve">    EP_NgU-Single:</w:t>
      </w:r>
    </w:p>
    <w:p w14:paraId="0952DC39" w14:textId="77777777" w:rsidR="00163D62" w:rsidRDefault="00163D62" w:rsidP="00163D62">
      <w:pPr>
        <w:pStyle w:val="PL"/>
      </w:pPr>
      <w:r>
        <w:t xml:space="preserve">      allOf:</w:t>
      </w:r>
    </w:p>
    <w:p w14:paraId="4AD7374B" w14:textId="77777777" w:rsidR="00163D62" w:rsidRDefault="00163D62" w:rsidP="00163D62">
      <w:pPr>
        <w:pStyle w:val="PL"/>
      </w:pPr>
      <w:r>
        <w:t xml:space="preserve">        - $ref: 'TS28623_GenericNrm.yaml#/components/schemas/Top'</w:t>
      </w:r>
    </w:p>
    <w:p w14:paraId="3D71281D" w14:textId="77777777" w:rsidR="00163D62" w:rsidRDefault="00163D62" w:rsidP="00163D62">
      <w:pPr>
        <w:pStyle w:val="PL"/>
      </w:pPr>
      <w:r>
        <w:t xml:space="preserve">        - type: object</w:t>
      </w:r>
    </w:p>
    <w:p w14:paraId="391CC1A5" w14:textId="77777777" w:rsidR="00163D62" w:rsidRDefault="00163D62" w:rsidP="00163D62">
      <w:pPr>
        <w:pStyle w:val="PL"/>
      </w:pPr>
      <w:r>
        <w:t xml:space="preserve">          properties:</w:t>
      </w:r>
    </w:p>
    <w:p w14:paraId="1F3D9A01" w14:textId="77777777" w:rsidR="00163D62" w:rsidRDefault="00163D62" w:rsidP="00163D62">
      <w:pPr>
        <w:pStyle w:val="PL"/>
      </w:pPr>
      <w:r>
        <w:t xml:space="preserve">            attributes:</w:t>
      </w:r>
    </w:p>
    <w:p w14:paraId="1949E1A5" w14:textId="77777777" w:rsidR="00163D62" w:rsidRDefault="00163D62" w:rsidP="00163D62">
      <w:pPr>
        <w:pStyle w:val="PL"/>
      </w:pPr>
      <w:r>
        <w:t xml:space="preserve">              allOf:</w:t>
      </w:r>
    </w:p>
    <w:p w14:paraId="42624325" w14:textId="77777777" w:rsidR="00163D62" w:rsidRDefault="00163D62" w:rsidP="00163D62">
      <w:pPr>
        <w:pStyle w:val="PL"/>
      </w:pPr>
      <w:r>
        <w:t xml:space="preserve">                - $ref: 'TS28623_GenericNrm.yaml#/components/schemas/EP_RP-Attr'</w:t>
      </w:r>
    </w:p>
    <w:p w14:paraId="4EB6B1DD" w14:textId="77777777" w:rsidR="00163D62" w:rsidRDefault="00163D62" w:rsidP="00163D62">
      <w:pPr>
        <w:pStyle w:val="PL"/>
      </w:pPr>
      <w:r>
        <w:t xml:space="preserve">                - type: object</w:t>
      </w:r>
    </w:p>
    <w:p w14:paraId="51D259CE" w14:textId="77777777" w:rsidR="00163D62" w:rsidRDefault="00163D62" w:rsidP="00163D62">
      <w:pPr>
        <w:pStyle w:val="PL"/>
      </w:pPr>
      <w:r>
        <w:t xml:space="preserve">                  properties:</w:t>
      </w:r>
    </w:p>
    <w:p w14:paraId="0DCC0A9B" w14:textId="77777777" w:rsidR="00163D62" w:rsidRDefault="00163D62" w:rsidP="00163D62">
      <w:pPr>
        <w:pStyle w:val="PL"/>
      </w:pPr>
      <w:r>
        <w:t xml:space="preserve">                    localAddress:</w:t>
      </w:r>
    </w:p>
    <w:p w14:paraId="67BF9CD2" w14:textId="77777777" w:rsidR="00163D62" w:rsidRDefault="00163D62" w:rsidP="00163D62">
      <w:pPr>
        <w:pStyle w:val="PL"/>
      </w:pPr>
      <w:r>
        <w:t xml:space="preserve">                      $ref: '#/components/schemas/LocalAddress'</w:t>
      </w:r>
    </w:p>
    <w:p w14:paraId="3CF00D30" w14:textId="77777777" w:rsidR="00163D62" w:rsidRDefault="00163D62" w:rsidP="00163D62">
      <w:pPr>
        <w:pStyle w:val="PL"/>
      </w:pPr>
      <w:r>
        <w:t xml:space="preserve">                    remoteAddress:</w:t>
      </w:r>
    </w:p>
    <w:p w14:paraId="6036CFAA" w14:textId="77777777" w:rsidR="00163D62" w:rsidRDefault="00163D62" w:rsidP="00163D62">
      <w:pPr>
        <w:pStyle w:val="PL"/>
      </w:pPr>
      <w:r>
        <w:t xml:space="preserve">                      $ref: '#/components/schemas/RemoteAddress'</w:t>
      </w:r>
    </w:p>
    <w:p w14:paraId="31C995CF" w14:textId="77777777" w:rsidR="00163D62" w:rsidRDefault="00163D62" w:rsidP="00163D62">
      <w:pPr>
        <w:pStyle w:val="PL"/>
      </w:pPr>
      <w:r>
        <w:t xml:space="preserve">                    epTransportRefs:</w:t>
      </w:r>
    </w:p>
    <w:p w14:paraId="1D84F301" w14:textId="77777777" w:rsidR="00163D62" w:rsidRDefault="00163D62" w:rsidP="00163D62">
      <w:pPr>
        <w:pStyle w:val="PL"/>
      </w:pPr>
      <w:r>
        <w:t xml:space="preserve">                      $ref: 'TS28623_ComDefs.yaml#/components/schemas/DnListRo'</w:t>
      </w:r>
    </w:p>
    <w:p w14:paraId="106B27D0" w14:textId="77777777" w:rsidR="00163D62" w:rsidRDefault="00163D62" w:rsidP="00163D62">
      <w:pPr>
        <w:pStyle w:val="PL"/>
      </w:pPr>
    </w:p>
    <w:p w14:paraId="79E2FDBF" w14:textId="77777777" w:rsidR="00163D62" w:rsidRDefault="00163D62" w:rsidP="00163D62">
      <w:pPr>
        <w:pStyle w:val="PL"/>
      </w:pPr>
      <w:r>
        <w:t xml:space="preserve">    EP_X2U-Single:</w:t>
      </w:r>
    </w:p>
    <w:p w14:paraId="142D8884" w14:textId="77777777" w:rsidR="00163D62" w:rsidRDefault="00163D62" w:rsidP="00163D62">
      <w:pPr>
        <w:pStyle w:val="PL"/>
      </w:pPr>
      <w:r>
        <w:t xml:space="preserve">      allOf:</w:t>
      </w:r>
    </w:p>
    <w:p w14:paraId="31DAFACF" w14:textId="77777777" w:rsidR="00163D62" w:rsidRDefault="00163D62" w:rsidP="00163D62">
      <w:pPr>
        <w:pStyle w:val="PL"/>
      </w:pPr>
      <w:r>
        <w:t xml:space="preserve">        - $ref: 'TS28623_GenericNrm.yaml#/components/schemas/Top'</w:t>
      </w:r>
    </w:p>
    <w:p w14:paraId="38D49C49" w14:textId="77777777" w:rsidR="00163D62" w:rsidRDefault="00163D62" w:rsidP="00163D62">
      <w:pPr>
        <w:pStyle w:val="PL"/>
      </w:pPr>
      <w:r>
        <w:t xml:space="preserve">        - type: object</w:t>
      </w:r>
    </w:p>
    <w:p w14:paraId="4F7C6221" w14:textId="77777777" w:rsidR="00163D62" w:rsidRDefault="00163D62" w:rsidP="00163D62">
      <w:pPr>
        <w:pStyle w:val="PL"/>
      </w:pPr>
      <w:r>
        <w:t xml:space="preserve">          properties:</w:t>
      </w:r>
    </w:p>
    <w:p w14:paraId="71CD5C02" w14:textId="77777777" w:rsidR="00163D62" w:rsidRDefault="00163D62" w:rsidP="00163D62">
      <w:pPr>
        <w:pStyle w:val="PL"/>
      </w:pPr>
      <w:r>
        <w:t xml:space="preserve">            attributes:</w:t>
      </w:r>
    </w:p>
    <w:p w14:paraId="6E4FB8A0" w14:textId="77777777" w:rsidR="00163D62" w:rsidRDefault="00163D62" w:rsidP="00163D62">
      <w:pPr>
        <w:pStyle w:val="PL"/>
      </w:pPr>
      <w:r>
        <w:t xml:space="preserve">              allOf:</w:t>
      </w:r>
    </w:p>
    <w:p w14:paraId="036AD4BB" w14:textId="77777777" w:rsidR="00163D62" w:rsidRDefault="00163D62" w:rsidP="00163D62">
      <w:pPr>
        <w:pStyle w:val="PL"/>
      </w:pPr>
      <w:r>
        <w:t xml:space="preserve">                - $ref: 'TS28623_GenericNrm.yaml#/components/schemas/EP_RP-Attr'</w:t>
      </w:r>
    </w:p>
    <w:p w14:paraId="346FAE20" w14:textId="77777777" w:rsidR="00163D62" w:rsidRDefault="00163D62" w:rsidP="00163D62">
      <w:pPr>
        <w:pStyle w:val="PL"/>
      </w:pPr>
      <w:r>
        <w:t xml:space="preserve">                - type: object</w:t>
      </w:r>
    </w:p>
    <w:p w14:paraId="3B77D133" w14:textId="77777777" w:rsidR="00163D62" w:rsidRDefault="00163D62" w:rsidP="00163D62">
      <w:pPr>
        <w:pStyle w:val="PL"/>
      </w:pPr>
      <w:r>
        <w:t xml:space="preserve">                  properties:</w:t>
      </w:r>
    </w:p>
    <w:p w14:paraId="7EA1679E" w14:textId="77777777" w:rsidR="00163D62" w:rsidRDefault="00163D62" w:rsidP="00163D62">
      <w:pPr>
        <w:pStyle w:val="PL"/>
      </w:pPr>
      <w:r>
        <w:t xml:space="preserve">                    localAddress:</w:t>
      </w:r>
    </w:p>
    <w:p w14:paraId="11110D4A" w14:textId="77777777" w:rsidR="00163D62" w:rsidRDefault="00163D62" w:rsidP="00163D62">
      <w:pPr>
        <w:pStyle w:val="PL"/>
      </w:pPr>
      <w:r>
        <w:t xml:space="preserve">                      $ref: '#/components/schemas/LocalAddress'</w:t>
      </w:r>
    </w:p>
    <w:p w14:paraId="56379125" w14:textId="77777777" w:rsidR="00163D62" w:rsidRDefault="00163D62" w:rsidP="00163D62">
      <w:pPr>
        <w:pStyle w:val="PL"/>
      </w:pPr>
      <w:r>
        <w:t xml:space="preserve">                    remoteAddress:</w:t>
      </w:r>
    </w:p>
    <w:p w14:paraId="2CC81A4D" w14:textId="77777777" w:rsidR="00163D62" w:rsidRDefault="00163D62" w:rsidP="00163D62">
      <w:pPr>
        <w:pStyle w:val="PL"/>
      </w:pPr>
      <w:r>
        <w:t xml:space="preserve">                      $ref: '#/components/schemas/RemoteAddress'</w:t>
      </w:r>
    </w:p>
    <w:p w14:paraId="13A5B7FE" w14:textId="77777777" w:rsidR="00163D62" w:rsidRDefault="00163D62" w:rsidP="00163D62">
      <w:pPr>
        <w:pStyle w:val="PL"/>
      </w:pPr>
      <w:r>
        <w:t xml:space="preserve">    EP_S1U-Single:</w:t>
      </w:r>
    </w:p>
    <w:p w14:paraId="579051B4" w14:textId="77777777" w:rsidR="00163D62" w:rsidRDefault="00163D62" w:rsidP="00163D62">
      <w:pPr>
        <w:pStyle w:val="PL"/>
      </w:pPr>
      <w:r>
        <w:t xml:space="preserve">      allOf:</w:t>
      </w:r>
    </w:p>
    <w:p w14:paraId="569B5CB4" w14:textId="77777777" w:rsidR="00163D62" w:rsidRDefault="00163D62" w:rsidP="00163D62">
      <w:pPr>
        <w:pStyle w:val="PL"/>
      </w:pPr>
      <w:r>
        <w:t xml:space="preserve">        - $ref: 'TS28623_GenericNrm.yaml#/components/schemas/Top'</w:t>
      </w:r>
    </w:p>
    <w:p w14:paraId="214037F7" w14:textId="77777777" w:rsidR="00163D62" w:rsidRDefault="00163D62" w:rsidP="00163D62">
      <w:pPr>
        <w:pStyle w:val="PL"/>
      </w:pPr>
      <w:r>
        <w:t xml:space="preserve">        - type: object</w:t>
      </w:r>
    </w:p>
    <w:p w14:paraId="37AFB8A7" w14:textId="77777777" w:rsidR="00163D62" w:rsidRDefault="00163D62" w:rsidP="00163D62">
      <w:pPr>
        <w:pStyle w:val="PL"/>
      </w:pPr>
      <w:r>
        <w:t xml:space="preserve">          properties:</w:t>
      </w:r>
    </w:p>
    <w:p w14:paraId="6B4BA1CD" w14:textId="77777777" w:rsidR="00163D62" w:rsidRDefault="00163D62" w:rsidP="00163D62">
      <w:pPr>
        <w:pStyle w:val="PL"/>
      </w:pPr>
      <w:r>
        <w:t xml:space="preserve">            attributes:</w:t>
      </w:r>
    </w:p>
    <w:p w14:paraId="4F8B2C15" w14:textId="77777777" w:rsidR="00163D62" w:rsidRDefault="00163D62" w:rsidP="00163D62">
      <w:pPr>
        <w:pStyle w:val="PL"/>
      </w:pPr>
      <w:r>
        <w:t xml:space="preserve">              allOf:</w:t>
      </w:r>
    </w:p>
    <w:p w14:paraId="29271026" w14:textId="77777777" w:rsidR="00163D62" w:rsidRDefault="00163D62" w:rsidP="00163D62">
      <w:pPr>
        <w:pStyle w:val="PL"/>
      </w:pPr>
      <w:r>
        <w:t xml:space="preserve">                - $ref: 'TS28623_GenericNrm.yaml#/components/schemas/EP_RP-Attr'</w:t>
      </w:r>
    </w:p>
    <w:p w14:paraId="5AA35892" w14:textId="77777777" w:rsidR="00163D62" w:rsidRDefault="00163D62" w:rsidP="00163D62">
      <w:pPr>
        <w:pStyle w:val="PL"/>
      </w:pPr>
      <w:r>
        <w:t xml:space="preserve">                - type: object</w:t>
      </w:r>
    </w:p>
    <w:p w14:paraId="4789BFEA" w14:textId="77777777" w:rsidR="00163D62" w:rsidRDefault="00163D62" w:rsidP="00163D62">
      <w:pPr>
        <w:pStyle w:val="PL"/>
      </w:pPr>
      <w:r>
        <w:t xml:space="preserve">                  properties:</w:t>
      </w:r>
    </w:p>
    <w:p w14:paraId="0A945CE9" w14:textId="77777777" w:rsidR="00163D62" w:rsidRDefault="00163D62" w:rsidP="00163D62">
      <w:pPr>
        <w:pStyle w:val="PL"/>
      </w:pPr>
      <w:r>
        <w:t xml:space="preserve">                    localAddress:</w:t>
      </w:r>
    </w:p>
    <w:p w14:paraId="78BD1582" w14:textId="77777777" w:rsidR="00163D62" w:rsidRDefault="00163D62" w:rsidP="00163D62">
      <w:pPr>
        <w:pStyle w:val="PL"/>
      </w:pPr>
      <w:r>
        <w:t xml:space="preserve">                      $ref: '#/components/schemas/LocalAddress'</w:t>
      </w:r>
    </w:p>
    <w:p w14:paraId="08EF0548" w14:textId="77777777" w:rsidR="00163D62" w:rsidRDefault="00163D62" w:rsidP="00163D62">
      <w:pPr>
        <w:pStyle w:val="PL"/>
      </w:pPr>
      <w:r>
        <w:t xml:space="preserve">                    remoteAddress:</w:t>
      </w:r>
    </w:p>
    <w:p w14:paraId="54AA41BE" w14:textId="77777777" w:rsidR="00163D62" w:rsidRDefault="00163D62" w:rsidP="00163D62">
      <w:pPr>
        <w:pStyle w:val="PL"/>
      </w:pPr>
      <w:r>
        <w:t xml:space="preserve">                      $ref: '#/components/schemas/RemoteAddress'</w:t>
      </w:r>
    </w:p>
    <w:p w14:paraId="22A904C5" w14:textId="77777777" w:rsidR="00163D62" w:rsidRDefault="00163D62" w:rsidP="00163D62">
      <w:pPr>
        <w:pStyle w:val="PL"/>
      </w:pPr>
      <w:r>
        <w:t xml:space="preserve">    CCOFunction-Single:</w:t>
      </w:r>
    </w:p>
    <w:p w14:paraId="4928BEE0" w14:textId="77777777" w:rsidR="00163D62" w:rsidRDefault="00163D62" w:rsidP="00163D62">
      <w:pPr>
        <w:pStyle w:val="PL"/>
      </w:pPr>
      <w:r>
        <w:t xml:space="preserve">      allOf:</w:t>
      </w:r>
    </w:p>
    <w:p w14:paraId="3B2F71E4" w14:textId="77777777" w:rsidR="00163D62" w:rsidRDefault="00163D62" w:rsidP="00163D62">
      <w:pPr>
        <w:pStyle w:val="PL"/>
      </w:pPr>
      <w:r>
        <w:t xml:space="preserve">        - $ref: 'TS28623_GenericNrm.yaml#/components/schemas/Top'</w:t>
      </w:r>
    </w:p>
    <w:p w14:paraId="2630FB7E" w14:textId="77777777" w:rsidR="00163D62" w:rsidRDefault="00163D62" w:rsidP="00163D62">
      <w:pPr>
        <w:pStyle w:val="PL"/>
      </w:pPr>
      <w:r>
        <w:t xml:space="preserve">        - type: object</w:t>
      </w:r>
    </w:p>
    <w:p w14:paraId="402CC513" w14:textId="77777777" w:rsidR="00163D62" w:rsidRDefault="00163D62" w:rsidP="00163D62">
      <w:pPr>
        <w:pStyle w:val="PL"/>
      </w:pPr>
      <w:r>
        <w:t xml:space="preserve">          properties:</w:t>
      </w:r>
    </w:p>
    <w:p w14:paraId="10913B81" w14:textId="77777777" w:rsidR="00163D62" w:rsidRDefault="00163D62" w:rsidP="00163D62">
      <w:pPr>
        <w:pStyle w:val="PL"/>
      </w:pPr>
      <w:r>
        <w:t xml:space="preserve">            attributes:</w:t>
      </w:r>
    </w:p>
    <w:p w14:paraId="2EA46FEC" w14:textId="77777777" w:rsidR="00163D62" w:rsidRDefault="00163D62" w:rsidP="00163D62">
      <w:pPr>
        <w:pStyle w:val="PL"/>
      </w:pPr>
      <w:r>
        <w:t xml:space="preserve">              type: object</w:t>
      </w:r>
    </w:p>
    <w:p w14:paraId="75668314" w14:textId="77777777" w:rsidR="00163D62" w:rsidRDefault="00163D62" w:rsidP="00163D62">
      <w:pPr>
        <w:pStyle w:val="PL"/>
      </w:pPr>
      <w:r>
        <w:t xml:space="preserve">              properties:</w:t>
      </w:r>
    </w:p>
    <w:p w14:paraId="78BF8801" w14:textId="77777777" w:rsidR="00163D62" w:rsidRDefault="00163D62" w:rsidP="00163D62">
      <w:pPr>
        <w:pStyle w:val="PL"/>
      </w:pPr>
      <w:r>
        <w:t xml:space="preserve">                cCOControl:</w:t>
      </w:r>
    </w:p>
    <w:p w14:paraId="66D18460" w14:textId="77777777" w:rsidR="00163D62" w:rsidRDefault="00163D62" w:rsidP="00163D62">
      <w:pPr>
        <w:pStyle w:val="PL"/>
      </w:pPr>
      <w:r>
        <w:t xml:space="preserve">                  type: boolean</w:t>
      </w:r>
    </w:p>
    <w:p w14:paraId="0ED03404" w14:textId="77777777" w:rsidR="00163D62" w:rsidRDefault="00163D62" w:rsidP="00163D62">
      <w:pPr>
        <w:pStyle w:val="PL"/>
      </w:pPr>
      <w:r>
        <w:t xml:space="preserve">                CCOWeakCoverageParameters:</w:t>
      </w:r>
    </w:p>
    <w:p w14:paraId="64682876" w14:textId="77777777" w:rsidR="00163D62" w:rsidRDefault="00163D62" w:rsidP="00163D62">
      <w:pPr>
        <w:pStyle w:val="PL"/>
      </w:pPr>
      <w:r>
        <w:t xml:space="preserve">                  $ref: '#/components/schemas/CCOWeakCoverageParameters-Single'</w:t>
      </w:r>
    </w:p>
    <w:p w14:paraId="0AE51AC0" w14:textId="77777777" w:rsidR="00163D62" w:rsidRDefault="00163D62" w:rsidP="00163D62">
      <w:pPr>
        <w:pStyle w:val="PL"/>
      </w:pPr>
      <w:r>
        <w:t xml:space="preserve">                CCOPilotPollutionParameters:</w:t>
      </w:r>
    </w:p>
    <w:p w14:paraId="123FF019" w14:textId="77777777" w:rsidR="00163D62" w:rsidRDefault="00163D62" w:rsidP="00163D62">
      <w:pPr>
        <w:pStyle w:val="PL"/>
      </w:pPr>
      <w:r>
        <w:t xml:space="preserve">                  $ref: '#/components/schemas/CCOPilotPollutionParameters-Single'  </w:t>
      </w:r>
    </w:p>
    <w:p w14:paraId="39EAB956" w14:textId="77777777" w:rsidR="00163D62" w:rsidRDefault="00163D62" w:rsidP="00163D62">
      <w:pPr>
        <w:pStyle w:val="PL"/>
      </w:pPr>
      <w:r>
        <w:t xml:space="preserve">                CCOOvershootCoverageParameters-Single:</w:t>
      </w:r>
    </w:p>
    <w:p w14:paraId="7CD4F24D" w14:textId="77777777" w:rsidR="00163D62" w:rsidRDefault="00163D62" w:rsidP="00163D62">
      <w:pPr>
        <w:pStyle w:val="PL"/>
      </w:pPr>
      <w:r>
        <w:t xml:space="preserve">                  $ref: '#/components/schemas/CCOOvershootCoverageParameters-Single'  </w:t>
      </w:r>
    </w:p>
    <w:p w14:paraId="106080EA" w14:textId="77777777" w:rsidR="00163D62" w:rsidRDefault="00163D62" w:rsidP="00163D62">
      <w:pPr>
        <w:pStyle w:val="PL"/>
      </w:pPr>
      <w:r>
        <w:t xml:space="preserve">    CCOParameters-Attr:</w:t>
      </w:r>
    </w:p>
    <w:p w14:paraId="613E5E1B" w14:textId="77777777" w:rsidR="00163D62" w:rsidRDefault="00163D62" w:rsidP="00163D62">
      <w:pPr>
        <w:pStyle w:val="PL"/>
      </w:pPr>
      <w:r>
        <w:t xml:space="preserve">      allOf:</w:t>
      </w:r>
    </w:p>
    <w:p w14:paraId="30AD2E7E" w14:textId="77777777" w:rsidR="00163D62" w:rsidRDefault="00163D62" w:rsidP="00163D62">
      <w:pPr>
        <w:pStyle w:val="PL"/>
      </w:pPr>
      <w:r>
        <w:t xml:space="preserve">        - $ref: 'TS28623_GenericNrm.yaml#/components/schemas/Top'</w:t>
      </w:r>
    </w:p>
    <w:p w14:paraId="7EDD54D6" w14:textId="77777777" w:rsidR="00163D62" w:rsidRDefault="00163D62" w:rsidP="00163D62">
      <w:pPr>
        <w:pStyle w:val="PL"/>
      </w:pPr>
      <w:r>
        <w:t xml:space="preserve">        - type: object</w:t>
      </w:r>
    </w:p>
    <w:p w14:paraId="0C0C975F" w14:textId="77777777" w:rsidR="00163D62" w:rsidRDefault="00163D62" w:rsidP="00163D62">
      <w:pPr>
        <w:pStyle w:val="PL"/>
      </w:pPr>
      <w:r>
        <w:t xml:space="preserve">          properties:</w:t>
      </w:r>
    </w:p>
    <w:p w14:paraId="5A17D447" w14:textId="77777777" w:rsidR="00163D62" w:rsidRDefault="00163D62" w:rsidP="00163D62">
      <w:pPr>
        <w:pStyle w:val="PL"/>
      </w:pPr>
      <w:r>
        <w:t xml:space="preserve">            attributes:</w:t>
      </w:r>
    </w:p>
    <w:p w14:paraId="5F378D8B" w14:textId="77777777" w:rsidR="00163D62" w:rsidRDefault="00163D62" w:rsidP="00163D62">
      <w:pPr>
        <w:pStyle w:val="PL"/>
      </w:pPr>
      <w:r>
        <w:t xml:space="preserve">              type: object</w:t>
      </w:r>
    </w:p>
    <w:p w14:paraId="713E00F5" w14:textId="77777777" w:rsidR="00163D62" w:rsidRDefault="00163D62" w:rsidP="00163D62">
      <w:pPr>
        <w:pStyle w:val="PL"/>
      </w:pPr>
      <w:r>
        <w:t xml:space="preserve">              properties:</w:t>
      </w:r>
    </w:p>
    <w:p w14:paraId="72B7B3AF" w14:textId="77777777" w:rsidR="00163D62" w:rsidRDefault="00163D62" w:rsidP="00163D62">
      <w:pPr>
        <w:pStyle w:val="PL"/>
      </w:pPr>
      <w:r>
        <w:t xml:space="preserve">                coverageShapeList:</w:t>
      </w:r>
    </w:p>
    <w:p w14:paraId="0C752402" w14:textId="77777777" w:rsidR="00163D62" w:rsidRDefault="00163D62" w:rsidP="00163D62">
      <w:pPr>
        <w:pStyle w:val="PL"/>
      </w:pPr>
      <w:r>
        <w:t xml:space="preserve">                  type: integer</w:t>
      </w:r>
    </w:p>
    <w:p w14:paraId="04F315B4" w14:textId="77777777" w:rsidR="00163D62" w:rsidRDefault="00163D62" w:rsidP="00163D62">
      <w:pPr>
        <w:pStyle w:val="PL"/>
      </w:pPr>
      <w:r>
        <w:t xml:space="preserve">                downlinkTransmitPowerRange:</w:t>
      </w:r>
    </w:p>
    <w:p w14:paraId="7C945DF9" w14:textId="77777777" w:rsidR="00163D62" w:rsidRDefault="00163D62" w:rsidP="00163D62">
      <w:pPr>
        <w:pStyle w:val="PL"/>
      </w:pPr>
      <w:r>
        <w:t xml:space="preserve">                  $ref: '#/components/schemas/ParameterRange'</w:t>
      </w:r>
    </w:p>
    <w:p w14:paraId="62E61383" w14:textId="77777777" w:rsidR="00163D62" w:rsidRDefault="00163D62" w:rsidP="00163D62">
      <w:pPr>
        <w:pStyle w:val="PL"/>
      </w:pPr>
      <w:r>
        <w:t xml:space="preserve">                antennaTiltRange:</w:t>
      </w:r>
    </w:p>
    <w:p w14:paraId="2F8784BF" w14:textId="77777777" w:rsidR="00163D62" w:rsidRDefault="00163D62" w:rsidP="00163D62">
      <w:pPr>
        <w:pStyle w:val="PL"/>
      </w:pPr>
      <w:r>
        <w:t xml:space="preserve">                  $ref: '#/components/schemas/ParameterRange'</w:t>
      </w:r>
    </w:p>
    <w:p w14:paraId="7CFC6C66" w14:textId="77777777" w:rsidR="00163D62" w:rsidRDefault="00163D62" w:rsidP="00163D62">
      <w:pPr>
        <w:pStyle w:val="PL"/>
      </w:pPr>
      <w:r>
        <w:t xml:space="preserve">                antennaAzimuthRange:</w:t>
      </w:r>
    </w:p>
    <w:p w14:paraId="7AD77D29" w14:textId="77777777" w:rsidR="00163D62" w:rsidRDefault="00163D62" w:rsidP="00163D62">
      <w:pPr>
        <w:pStyle w:val="PL"/>
      </w:pPr>
      <w:r>
        <w:t xml:space="preserve">                  $ref: '#/components/schemas/ParameterRange'</w:t>
      </w:r>
    </w:p>
    <w:p w14:paraId="37E994B1" w14:textId="77777777" w:rsidR="00163D62" w:rsidRDefault="00163D62" w:rsidP="00163D62">
      <w:pPr>
        <w:pStyle w:val="PL"/>
      </w:pPr>
      <w:r>
        <w:t xml:space="preserve">                digitalTiltRange:</w:t>
      </w:r>
    </w:p>
    <w:p w14:paraId="16FA1B73" w14:textId="77777777" w:rsidR="00163D62" w:rsidRDefault="00163D62" w:rsidP="00163D62">
      <w:pPr>
        <w:pStyle w:val="PL"/>
      </w:pPr>
      <w:r>
        <w:t xml:space="preserve">                  $ref: '#/components/schemas/ParameterRange'</w:t>
      </w:r>
    </w:p>
    <w:p w14:paraId="13FBD9C1" w14:textId="77777777" w:rsidR="00163D62" w:rsidRDefault="00163D62" w:rsidP="00163D62">
      <w:pPr>
        <w:pStyle w:val="PL"/>
      </w:pPr>
      <w:r>
        <w:t xml:space="preserve">                digitalAzimuthRange:</w:t>
      </w:r>
    </w:p>
    <w:p w14:paraId="3FDD85D3" w14:textId="77777777" w:rsidR="00163D62" w:rsidRDefault="00163D62" w:rsidP="00163D62">
      <w:pPr>
        <w:pStyle w:val="PL"/>
      </w:pPr>
      <w:r>
        <w:t xml:space="preserve">                  $ref: '#/components/schemas/ParameterRange'</w:t>
      </w:r>
    </w:p>
    <w:p w14:paraId="3063B8C9" w14:textId="77777777" w:rsidR="00163D62" w:rsidRDefault="00163D62" w:rsidP="00163D62">
      <w:pPr>
        <w:pStyle w:val="PL"/>
      </w:pPr>
    </w:p>
    <w:p w14:paraId="7CB4B548" w14:textId="77777777" w:rsidR="00163D62" w:rsidRDefault="00163D62" w:rsidP="00163D62">
      <w:pPr>
        <w:pStyle w:val="PL"/>
      </w:pPr>
      <w:r>
        <w:t xml:space="preserve">    CCOWeakCoverageParameters-Single:</w:t>
      </w:r>
    </w:p>
    <w:p w14:paraId="3B9B8930" w14:textId="77777777" w:rsidR="00163D62" w:rsidRDefault="00163D62" w:rsidP="00163D62">
      <w:pPr>
        <w:pStyle w:val="PL"/>
      </w:pPr>
      <w:r>
        <w:t xml:space="preserve">      allOf:</w:t>
      </w:r>
    </w:p>
    <w:p w14:paraId="58EABDFE" w14:textId="77777777" w:rsidR="00163D62" w:rsidRDefault="00163D62" w:rsidP="00163D62">
      <w:pPr>
        <w:pStyle w:val="PL"/>
      </w:pPr>
      <w:r>
        <w:t xml:space="preserve">        - $ref: '#/components/schemas/CCOParameters-Attr'</w:t>
      </w:r>
    </w:p>
    <w:p w14:paraId="4087A505" w14:textId="77777777" w:rsidR="00163D62" w:rsidRDefault="00163D62" w:rsidP="00163D62">
      <w:pPr>
        <w:pStyle w:val="PL"/>
      </w:pPr>
      <w:r>
        <w:t xml:space="preserve">        - type: object</w:t>
      </w:r>
    </w:p>
    <w:p w14:paraId="2ED2924D" w14:textId="77777777" w:rsidR="00163D62" w:rsidRDefault="00163D62" w:rsidP="00163D62">
      <w:pPr>
        <w:pStyle w:val="PL"/>
      </w:pPr>
    </w:p>
    <w:p w14:paraId="5F435383" w14:textId="77777777" w:rsidR="00163D62" w:rsidRDefault="00163D62" w:rsidP="00163D62">
      <w:pPr>
        <w:pStyle w:val="PL"/>
      </w:pPr>
      <w:r>
        <w:t xml:space="preserve">    CCOPilotPollutionParameters-Single:</w:t>
      </w:r>
    </w:p>
    <w:p w14:paraId="34E7A3A1" w14:textId="77777777" w:rsidR="00163D62" w:rsidRDefault="00163D62" w:rsidP="00163D62">
      <w:pPr>
        <w:pStyle w:val="PL"/>
      </w:pPr>
      <w:r>
        <w:t xml:space="preserve">      allOf:</w:t>
      </w:r>
    </w:p>
    <w:p w14:paraId="357D2591" w14:textId="77777777" w:rsidR="00163D62" w:rsidRDefault="00163D62" w:rsidP="00163D62">
      <w:pPr>
        <w:pStyle w:val="PL"/>
      </w:pPr>
      <w:r>
        <w:t xml:space="preserve">        - $ref: '#/components/schemas/CCOParameters-Attr'</w:t>
      </w:r>
    </w:p>
    <w:p w14:paraId="1D16E97E" w14:textId="77777777" w:rsidR="00163D62" w:rsidRDefault="00163D62" w:rsidP="00163D62">
      <w:pPr>
        <w:pStyle w:val="PL"/>
      </w:pPr>
      <w:r>
        <w:t xml:space="preserve">        - type: object</w:t>
      </w:r>
    </w:p>
    <w:p w14:paraId="13085AFF" w14:textId="77777777" w:rsidR="00163D62" w:rsidRDefault="00163D62" w:rsidP="00163D62">
      <w:pPr>
        <w:pStyle w:val="PL"/>
      </w:pPr>
      <w:r>
        <w:t xml:space="preserve">    </w:t>
      </w:r>
    </w:p>
    <w:p w14:paraId="4297A268" w14:textId="77777777" w:rsidR="00163D62" w:rsidRDefault="00163D62" w:rsidP="00163D62">
      <w:pPr>
        <w:pStyle w:val="PL"/>
      </w:pPr>
      <w:r>
        <w:t xml:space="preserve">    CCOOvershootCoverageParameters-Single:</w:t>
      </w:r>
    </w:p>
    <w:p w14:paraId="4E3E4B58" w14:textId="77777777" w:rsidR="00163D62" w:rsidRDefault="00163D62" w:rsidP="00163D62">
      <w:pPr>
        <w:pStyle w:val="PL"/>
      </w:pPr>
      <w:r>
        <w:t xml:space="preserve">      allOf:</w:t>
      </w:r>
    </w:p>
    <w:p w14:paraId="46DD4775" w14:textId="77777777" w:rsidR="00163D62" w:rsidRDefault="00163D62" w:rsidP="00163D62">
      <w:pPr>
        <w:pStyle w:val="PL"/>
      </w:pPr>
      <w:r>
        <w:t xml:space="preserve">        - $ref: '#/components/schemas/CCOParameters-Attr'</w:t>
      </w:r>
    </w:p>
    <w:p w14:paraId="320B4133" w14:textId="77777777" w:rsidR="00163D62" w:rsidRDefault="00163D62" w:rsidP="00163D62">
      <w:pPr>
        <w:pStyle w:val="PL"/>
      </w:pPr>
      <w:r>
        <w:t xml:space="preserve">        - type: object</w:t>
      </w:r>
    </w:p>
    <w:p w14:paraId="74D1185E" w14:textId="77777777" w:rsidR="00163D62" w:rsidRDefault="00163D62" w:rsidP="00163D62">
      <w:pPr>
        <w:pStyle w:val="PL"/>
      </w:pPr>
      <w:r>
        <w:t xml:space="preserve">    </w:t>
      </w:r>
    </w:p>
    <w:p w14:paraId="14A0BBFF" w14:textId="77777777" w:rsidR="00163D62" w:rsidRDefault="00163D62" w:rsidP="00163D62">
      <w:pPr>
        <w:pStyle w:val="PL"/>
      </w:pPr>
      <w:r>
        <w:t xml:space="preserve">    NTNFunction-Single:</w:t>
      </w:r>
    </w:p>
    <w:p w14:paraId="7558E433" w14:textId="77777777" w:rsidR="00163D62" w:rsidRDefault="00163D62" w:rsidP="00163D62">
      <w:pPr>
        <w:pStyle w:val="PL"/>
      </w:pPr>
      <w:r>
        <w:t xml:space="preserve">      allOf:</w:t>
      </w:r>
    </w:p>
    <w:p w14:paraId="6E376C10" w14:textId="77777777" w:rsidR="00163D62" w:rsidRDefault="00163D62" w:rsidP="00163D62">
      <w:pPr>
        <w:pStyle w:val="PL"/>
      </w:pPr>
      <w:r>
        <w:t xml:space="preserve">        - $ref: 'TS28623_GenericNrm.yaml#/components/schemas/Top'</w:t>
      </w:r>
    </w:p>
    <w:p w14:paraId="5F39A59C" w14:textId="77777777" w:rsidR="00163D62" w:rsidRDefault="00163D62" w:rsidP="00163D62">
      <w:pPr>
        <w:pStyle w:val="PL"/>
      </w:pPr>
      <w:r>
        <w:t xml:space="preserve">        - type: object</w:t>
      </w:r>
    </w:p>
    <w:p w14:paraId="41933EFE" w14:textId="77777777" w:rsidR="00163D62" w:rsidRDefault="00163D62" w:rsidP="00163D62">
      <w:pPr>
        <w:pStyle w:val="PL"/>
      </w:pPr>
      <w:r>
        <w:t xml:space="preserve">          properties:</w:t>
      </w:r>
    </w:p>
    <w:p w14:paraId="48E470A3" w14:textId="77777777" w:rsidR="00163D62" w:rsidRDefault="00163D62" w:rsidP="00163D62">
      <w:pPr>
        <w:pStyle w:val="PL"/>
      </w:pPr>
      <w:r>
        <w:t xml:space="preserve">            attributes:</w:t>
      </w:r>
    </w:p>
    <w:p w14:paraId="7EC1F94C" w14:textId="77777777" w:rsidR="00163D62" w:rsidRDefault="00163D62" w:rsidP="00163D62">
      <w:pPr>
        <w:pStyle w:val="PL"/>
      </w:pPr>
      <w:r>
        <w:t xml:space="preserve">              type: object</w:t>
      </w:r>
    </w:p>
    <w:p w14:paraId="7285E1E0" w14:textId="77777777" w:rsidR="00163D62" w:rsidRDefault="00163D62" w:rsidP="00163D62">
      <w:pPr>
        <w:pStyle w:val="PL"/>
      </w:pPr>
      <w:r>
        <w:t xml:space="preserve">              properties:</w:t>
      </w:r>
    </w:p>
    <w:p w14:paraId="15374597" w14:textId="77777777" w:rsidR="00163D62" w:rsidRDefault="00163D62" w:rsidP="00163D62">
      <w:pPr>
        <w:pStyle w:val="PL"/>
      </w:pPr>
      <w:r>
        <w:t xml:space="preserve">                nTNpLMNInfoList:</w:t>
      </w:r>
    </w:p>
    <w:p w14:paraId="04756509" w14:textId="77777777" w:rsidR="00163D62" w:rsidRDefault="00163D62" w:rsidP="00163D62">
      <w:pPr>
        <w:pStyle w:val="PL"/>
      </w:pPr>
      <w:r>
        <w:t xml:space="preserve">                  $ref: '#/components/schemas/PlmnInfoList'</w:t>
      </w:r>
    </w:p>
    <w:p w14:paraId="26B1C012" w14:textId="77777777" w:rsidR="00163D62" w:rsidRDefault="00163D62" w:rsidP="00163D62">
      <w:pPr>
        <w:pStyle w:val="PL"/>
      </w:pPr>
      <w:r>
        <w:t xml:space="preserve">                nTNTAClist:</w:t>
      </w:r>
    </w:p>
    <w:p w14:paraId="0C22360E" w14:textId="77777777" w:rsidR="00163D62" w:rsidRDefault="00163D62" w:rsidP="00163D62">
      <w:pPr>
        <w:pStyle w:val="PL"/>
      </w:pPr>
      <w:r>
        <w:t xml:space="preserve">                  $ref: '#/components/schemas/NRTACList'</w:t>
      </w:r>
    </w:p>
    <w:p w14:paraId="17805D74" w14:textId="77777777" w:rsidR="00163D62" w:rsidRDefault="00163D62" w:rsidP="00163D62">
      <w:pPr>
        <w:pStyle w:val="PL"/>
      </w:pPr>
      <w:r>
        <w:t xml:space="preserve">            EphemerisInfoSet:</w:t>
      </w:r>
    </w:p>
    <w:p w14:paraId="328DDE9E" w14:textId="77777777" w:rsidR="00163D62" w:rsidRDefault="00163D62" w:rsidP="00163D62">
      <w:pPr>
        <w:pStyle w:val="PL"/>
      </w:pPr>
      <w:r>
        <w:t xml:space="preserve">              $ref: '#/components/schemas/EphemerisInfoSet-Multiple'</w:t>
      </w:r>
    </w:p>
    <w:p w14:paraId="07A22513" w14:textId="77777777" w:rsidR="00163D62" w:rsidRDefault="00163D62" w:rsidP="00163D62">
      <w:pPr>
        <w:pStyle w:val="PL"/>
      </w:pPr>
      <w:r>
        <w:t xml:space="preserve">            nTNTimeBasedConfig:</w:t>
      </w:r>
    </w:p>
    <w:p w14:paraId="7274FCED" w14:textId="77777777" w:rsidR="00163D62" w:rsidRDefault="00163D62" w:rsidP="00163D62">
      <w:pPr>
        <w:pStyle w:val="PL"/>
      </w:pPr>
      <w:r>
        <w:t xml:space="preserve">              $ref: '#/components/schemas/NTNTimeBasedConfig-Multiple'</w:t>
      </w:r>
    </w:p>
    <w:p w14:paraId="0D1804B1" w14:textId="77777777" w:rsidR="00163D62" w:rsidRDefault="00163D62" w:rsidP="00163D62">
      <w:pPr>
        <w:pStyle w:val="PL"/>
      </w:pPr>
    </w:p>
    <w:p w14:paraId="6D789FB0" w14:textId="77777777" w:rsidR="00163D62" w:rsidRDefault="00163D62" w:rsidP="00163D62">
      <w:pPr>
        <w:pStyle w:val="PL"/>
      </w:pPr>
      <w:r>
        <w:t xml:space="preserve">    EphemerisInfoSet-Single:</w:t>
      </w:r>
    </w:p>
    <w:p w14:paraId="47931547" w14:textId="77777777" w:rsidR="00163D62" w:rsidRDefault="00163D62" w:rsidP="00163D62">
      <w:pPr>
        <w:pStyle w:val="PL"/>
      </w:pPr>
      <w:r>
        <w:t xml:space="preserve">      allOf:</w:t>
      </w:r>
    </w:p>
    <w:p w14:paraId="70A425D3" w14:textId="77777777" w:rsidR="00163D62" w:rsidRDefault="00163D62" w:rsidP="00163D62">
      <w:pPr>
        <w:pStyle w:val="PL"/>
      </w:pPr>
      <w:r>
        <w:t xml:space="preserve">        - $ref: 'TS28623_GenericNrm.yaml#/components/schemas/Top'</w:t>
      </w:r>
    </w:p>
    <w:p w14:paraId="644BF21B" w14:textId="77777777" w:rsidR="00163D62" w:rsidRDefault="00163D62" w:rsidP="00163D62">
      <w:pPr>
        <w:pStyle w:val="PL"/>
      </w:pPr>
      <w:r>
        <w:t xml:space="preserve">        - type: object</w:t>
      </w:r>
    </w:p>
    <w:p w14:paraId="5093E9B9" w14:textId="77777777" w:rsidR="00163D62" w:rsidRDefault="00163D62" w:rsidP="00163D62">
      <w:pPr>
        <w:pStyle w:val="PL"/>
      </w:pPr>
      <w:r>
        <w:t xml:space="preserve">          properties:</w:t>
      </w:r>
    </w:p>
    <w:p w14:paraId="557A37F8" w14:textId="77777777" w:rsidR="00163D62" w:rsidRDefault="00163D62" w:rsidP="00163D62">
      <w:pPr>
        <w:pStyle w:val="PL"/>
      </w:pPr>
      <w:r>
        <w:t xml:space="preserve">            attributes:</w:t>
      </w:r>
    </w:p>
    <w:p w14:paraId="4CC21629" w14:textId="77777777" w:rsidR="00163D62" w:rsidRDefault="00163D62" w:rsidP="00163D62">
      <w:pPr>
        <w:pStyle w:val="PL"/>
      </w:pPr>
      <w:r>
        <w:t xml:space="preserve">              allOf:</w:t>
      </w:r>
    </w:p>
    <w:p w14:paraId="4CD90068" w14:textId="77777777" w:rsidR="00163D62" w:rsidRDefault="00163D62" w:rsidP="00163D62">
      <w:pPr>
        <w:pStyle w:val="PL"/>
      </w:pPr>
      <w:r>
        <w:t xml:space="preserve">                - type: object</w:t>
      </w:r>
    </w:p>
    <w:p w14:paraId="3BF163A2" w14:textId="77777777" w:rsidR="00163D62" w:rsidRDefault="00163D62" w:rsidP="00163D62">
      <w:pPr>
        <w:pStyle w:val="PL"/>
      </w:pPr>
      <w:r>
        <w:t xml:space="preserve">                  properties:</w:t>
      </w:r>
    </w:p>
    <w:p w14:paraId="36880D20" w14:textId="77777777" w:rsidR="00163D62" w:rsidRDefault="00163D62" w:rsidP="00163D62">
      <w:pPr>
        <w:pStyle w:val="PL"/>
      </w:pPr>
      <w:r>
        <w:t xml:space="preserve">                    ephemerisInfos:</w:t>
      </w:r>
    </w:p>
    <w:p w14:paraId="1C6C6536" w14:textId="77777777" w:rsidR="00163D62" w:rsidRDefault="00163D62" w:rsidP="00163D62">
      <w:pPr>
        <w:pStyle w:val="PL"/>
      </w:pPr>
      <w:r>
        <w:t xml:space="preserve">                      $ref: '#/components/schemas/EphemerisInfos'</w:t>
      </w:r>
    </w:p>
    <w:p w14:paraId="05738144" w14:textId="77777777" w:rsidR="00163D62" w:rsidRDefault="00163D62" w:rsidP="00163D62">
      <w:pPr>
        <w:pStyle w:val="PL"/>
      </w:pPr>
      <w:r>
        <w:t xml:space="preserve">    MWAB-Single:</w:t>
      </w:r>
    </w:p>
    <w:p w14:paraId="3B32CD78" w14:textId="77777777" w:rsidR="00163D62" w:rsidRDefault="00163D62" w:rsidP="00163D62">
      <w:pPr>
        <w:pStyle w:val="PL"/>
      </w:pPr>
      <w:r>
        <w:t xml:space="preserve">      allOf:</w:t>
      </w:r>
    </w:p>
    <w:p w14:paraId="27013E2D" w14:textId="77777777" w:rsidR="00163D62" w:rsidRDefault="00163D62" w:rsidP="00163D62">
      <w:pPr>
        <w:pStyle w:val="PL"/>
      </w:pPr>
      <w:r>
        <w:t xml:space="preserve">        - $ref: 'TS28623_GenericNrm.yaml#/components/schemas/Top'</w:t>
      </w:r>
    </w:p>
    <w:p w14:paraId="75BB060F" w14:textId="77777777" w:rsidR="00163D62" w:rsidRDefault="00163D62" w:rsidP="00163D62">
      <w:pPr>
        <w:pStyle w:val="PL"/>
      </w:pPr>
      <w:r>
        <w:t xml:space="preserve">        - type: object</w:t>
      </w:r>
    </w:p>
    <w:p w14:paraId="22E452C1" w14:textId="77777777" w:rsidR="00163D62" w:rsidRDefault="00163D62" w:rsidP="00163D62">
      <w:pPr>
        <w:pStyle w:val="PL"/>
      </w:pPr>
      <w:r>
        <w:t xml:space="preserve">          properties:</w:t>
      </w:r>
    </w:p>
    <w:p w14:paraId="2C477FC5" w14:textId="77777777" w:rsidR="00163D62" w:rsidRDefault="00163D62" w:rsidP="00163D62">
      <w:pPr>
        <w:pStyle w:val="PL"/>
      </w:pPr>
      <w:r>
        <w:t xml:space="preserve">            attributes:</w:t>
      </w:r>
    </w:p>
    <w:p w14:paraId="4DFD713F" w14:textId="77777777" w:rsidR="00163D62" w:rsidRDefault="00163D62" w:rsidP="00163D62">
      <w:pPr>
        <w:pStyle w:val="PL"/>
      </w:pPr>
      <w:r>
        <w:t xml:space="preserve">              type: object</w:t>
      </w:r>
    </w:p>
    <w:p w14:paraId="0EEE5F12" w14:textId="77777777" w:rsidR="00163D62" w:rsidRDefault="00163D62" w:rsidP="00163D62">
      <w:pPr>
        <w:pStyle w:val="PL"/>
      </w:pPr>
      <w:r>
        <w:t xml:space="preserve">              properties:</w:t>
      </w:r>
    </w:p>
    <w:p w14:paraId="69C1FF91" w14:textId="77777777" w:rsidR="00163D62" w:rsidRDefault="00163D62" w:rsidP="00163D62">
      <w:pPr>
        <w:pStyle w:val="PL"/>
      </w:pPr>
      <w:r>
        <w:t xml:space="preserve">                administrativeState:</w:t>
      </w:r>
    </w:p>
    <w:p w14:paraId="52764932" w14:textId="77777777" w:rsidR="00163D62" w:rsidRDefault="00163D62" w:rsidP="00163D62">
      <w:pPr>
        <w:pStyle w:val="PL"/>
      </w:pPr>
      <w:r>
        <w:t xml:space="preserve">                  $ref: 'TS28623_ComDefs.yaml#/components/schemas/AdministrativeState'</w:t>
      </w:r>
    </w:p>
    <w:p w14:paraId="1EE2F61B" w14:textId="77777777" w:rsidR="00163D62" w:rsidRDefault="00163D62" w:rsidP="00163D62">
      <w:pPr>
        <w:pStyle w:val="PL"/>
      </w:pPr>
      <w:r>
        <w:t xml:space="preserve">                operationalState:</w:t>
      </w:r>
    </w:p>
    <w:p w14:paraId="040835B7" w14:textId="77777777" w:rsidR="00163D62" w:rsidRDefault="00163D62" w:rsidP="00163D62">
      <w:pPr>
        <w:pStyle w:val="PL"/>
      </w:pPr>
      <w:r>
        <w:t xml:space="preserve">                  $ref: 'TS28623_ComDefs.yaml#/components/schemas/OperationalState'     </w:t>
      </w:r>
    </w:p>
    <w:p w14:paraId="4A016108" w14:textId="77777777" w:rsidR="00163D62" w:rsidRDefault="00163D62" w:rsidP="00163D62">
      <w:pPr>
        <w:pStyle w:val="PL"/>
      </w:pPr>
      <w:r>
        <w:t xml:space="preserve">                allowedArea:</w:t>
      </w:r>
    </w:p>
    <w:p w14:paraId="31F4488C" w14:textId="77777777" w:rsidR="00163D62" w:rsidRDefault="00163D62" w:rsidP="00163D62">
      <w:pPr>
        <w:pStyle w:val="PL"/>
      </w:pPr>
      <w:r>
        <w:t xml:space="preserve">                  type: array</w:t>
      </w:r>
    </w:p>
    <w:p w14:paraId="038FF822" w14:textId="77777777" w:rsidR="00163D62" w:rsidRDefault="00163D62" w:rsidP="00163D62">
      <w:pPr>
        <w:pStyle w:val="PL"/>
      </w:pPr>
      <w:r>
        <w:t xml:space="preserve">                  uniqueItems: true</w:t>
      </w:r>
    </w:p>
    <w:p w14:paraId="452ED897" w14:textId="77777777" w:rsidR="00163D62" w:rsidRDefault="00163D62" w:rsidP="00163D62">
      <w:pPr>
        <w:pStyle w:val="PL"/>
      </w:pPr>
      <w:r>
        <w:t xml:space="preserve">                  items:</w:t>
      </w:r>
    </w:p>
    <w:p w14:paraId="3137E116" w14:textId="77777777" w:rsidR="00163D62" w:rsidRDefault="00163D62" w:rsidP="00163D62">
      <w:pPr>
        <w:pStyle w:val="PL"/>
      </w:pPr>
      <w:r>
        <w:t xml:space="preserve">                    $ref: 'TS28623_ComDefs.yaml#/components/schemas/GeoArea'</w:t>
      </w:r>
    </w:p>
    <w:p w14:paraId="47C2E6BA" w14:textId="77777777" w:rsidR="00163D62" w:rsidRDefault="00163D62" w:rsidP="00163D62">
      <w:pPr>
        <w:pStyle w:val="PL"/>
      </w:pPr>
      <w:r>
        <w:t xml:space="preserve">                allowedTime:</w:t>
      </w:r>
    </w:p>
    <w:p w14:paraId="1B1A5054" w14:textId="77777777" w:rsidR="00163D62" w:rsidRDefault="00163D62" w:rsidP="00163D62">
      <w:pPr>
        <w:pStyle w:val="PL"/>
      </w:pPr>
      <w:r>
        <w:t xml:space="preserve">                  type: array</w:t>
      </w:r>
    </w:p>
    <w:p w14:paraId="5B88696D" w14:textId="77777777" w:rsidR="00163D62" w:rsidRDefault="00163D62" w:rsidP="00163D62">
      <w:pPr>
        <w:pStyle w:val="PL"/>
      </w:pPr>
      <w:r>
        <w:t xml:space="preserve">                  uniqueItems: true</w:t>
      </w:r>
    </w:p>
    <w:p w14:paraId="1B415C4F" w14:textId="77777777" w:rsidR="00163D62" w:rsidRDefault="00163D62" w:rsidP="00163D62">
      <w:pPr>
        <w:pStyle w:val="PL"/>
      </w:pPr>
      <w:r>
        <w:t xml:space="preserve">                  items:</w:t>
      </w:r>
    </w:p>
    <w:p w14:paraId="357EF0C8" w14:textId="77777777" w:rsidR="00163D62" w:rsidRDefault="00163D62" w:rsidP="00163D62">
      <w:pPr>
        <w:pStyle w:val="PL"/>
      </w:pPr>
      <w:r>
        <w:t xml:space="preserve">                    $ref: 'TS28623_ComDefs.yaml#/components/schemas/TimeWindow'</w:t>
      </w:r>
    </w:p>
    <w:p w14:paraId="61E7F754" w14:textId="77777777" w:rsidR="00163D62" w:rsidRDefault="00163D62" w:rsidP="00163D62">
      <w:pPr>
        <w:pStyle w:val="PL"/>
      </w:pPr>
      <w:r>
        <w:t xml:space="preserve">                   </w:t>
      </w:r>
    </w:p>
    <w:p w14:paraId="1B084715" w14:textId="77777777" w:rsidR="00163D62" w:rsidRDefault="00163D62" w:rsidP="00163D62">
      <w:pPr>
        <w:pStyle w:val="PL"/>
      </w:pPr>
      <w:r>
        <w:t xml:space="preserve">    NRECMappingRule-Single:</w:t>
      </w:r>
    </w:p>
    <w:p w14:paraId="279BA3E2" w14:textId="77777777" w:rsidR="00163D62" w:rsidRDefault="00163D62" w:rsidP="00163D62">
      <w:pPr>
        <w:pStyle w:val="PL"/>
      </w:pPr>
      <w:r>
        <w:t xml:space="preserve">      allOf:</w:t>
      </w:r>
    </w:p>
    <w:p w14:paraId="18EAD1DF" w14:textId="77777777" w:rsidR="00163D62" w:rsidRDefault="00163D62" w:rsidP="00163D62">
      <w:pPr>
        <w:pStyle w:val="PL"/>
      </w:pPr>
      <w:r>
        <w:t xml:space="preserve">        - $ref: 'TS28623_GenericNrm.yaml#/components/schemas/Top'</w:t>
      </w:r>
    </w:p>
    <w:p w14:paraId="03821768" w14:textId="77777777" w:rsidR="00163D62" w:rsidRDefault="00163D62" w:rsidP="00163D62">
      <w:pPr>
        <w:pStyle w:val="PL"/>
      </w:pPr>
      <w:r>
        <w:t xml:space="preserve">        - type: object</w:t>
      </w:r>
    </w:p>
    <w:p w14:paraId="30C89785" w14:textId="77777777" w:rsidR="00163D62" w:rsidRDefault="00163D62" w:rsidP="00163D62">
      <w:pPr>
        <w:pStyle w:val="PL"/>
      </w:pPr>
      <w:r>
        <w:t xml:space="preserve">          properties:</w:t>
      </w:r>
    </w:p>
    <w:p w14:paraId="1A699FA3" w14:textId="77777777" w:rsidR="00163D62" w:rsidRDefault="00163D62" w:rsidP="00163D62">
      <w:pPr>
        <w:pStyle w:val="PL"/>
      </w:pPr>
      <w:r>
        <w:t xml:space="preserve">            attributes:</w:t>
      </w:r>
    </w:p>
    <w:p w14:paraId="611DED48" w14:textId="77777777" w:rsidR="00163D62" w:rsidRDefault="00163D62" w:rsidP="00163D62">
      <w:pPr>
        <w:pStyle w:val="PL"/>
      </w:pPr>
      <w:r>
        <w:t xml:space="preserve">              allOf:</w:t>
      </w:r>
    </w:p>
    <w:p w14:paraId="5424BE6B" w14:textId="77777777" w:rsidR="00163D62" w:rsidRDefault="00163D62" w:rsidP="00163D62">
      <w:pPr>
        <w:pStyle w:val="PL"/>
      </w:pPr>
      <w:r>
        <w:t xml:space="preserve">                - type: object</w:t>
      </w:r>
    </w:p>
    <w:p w14:paraId="20A9F1DB" w14:textId="77777777" w:rsidR="00163D62" w:rsidRDefault="00163D62" w:rsidP="00163D62">
      <w:pPr>
        <w:pStyle w:val="PL"/>
      </w:pPr>
      <w:r>
        <w:t xml:space="preserve">                  properties:</w:t>
      </w:r>
    </w:p>
    <w:p w14:paraId="32B01003" w14:textId="77777777" w:rsidR="00163D62" w:rsidRDefault="00163D62" w:rsidP="00163D62">
      <w:pPr>
        <w:pStyle w:val="PL"/>
      </w:pPr>
      <w:r>
        <w:t xml:space="preserve">                    ecMRInputMinimumValue:</w:t>
      </w:r>
    </w:p>
    <w:p w14:paraId="2763186F" w14:textId="77777777" w:rsidR="00163D62" w:rsidRDefault="00163D62" w:rsidP="00163D62">
      <w:pPr>
        <w:pStyle w:val="PL"/>
      </w:pPr>
      <w:r>
        <w:t xml:space="preserve">                      type: integer</w:t>
      </w:r>
    </w:p>
    <w:p w14:paraId="1FAD2FE5" w14:textId="77777777" w:rsidR="00163D62" w:rsidRDefault="00163D62" w:rsidP="00163D62">
      <w:pPr>
        <w:pStyle w:val="PL"/>
      </w:pPr>
      <w:r>
        <w:t xml:space="preserve">                    ecMRInputMaximumValue:</w:t>
      </w:r>
    </w:p>
    <w:p w14:paraId="5213284D" w14:textId="77777777" w:rsidR="00163D62" w:rsidRDefault="00163D62" w:rsidP="00163D62">
      <w:pPr>
        <w:pStyle w:val="PL"/>
      </w:pPr>
      <w:r>
        <w:t xml:space="preserve">                      type: integer</w:t>
      </w:r>
    </w:p>
    <w:p w14:paraId="43FDF015" w14:textId="77777777" w:rsidR="00163D62" w:rsidRDefault="00163D62" w:rsidP="00163D62">
      <w:pPr>
        <w:pStyle w:val="PL"/>
      </w:pPr>
      <w:r>
        <w:t xml:space="preserve">                    ecTimeInterval:</w:t>
      </w:r>
    </w:p>
    <w:p w14:paraId="7FF034DC" w14:textId="77777777" w:rsidR="00163D62" w:rsidRDefault="00163D62" w:rsidP="00163D62">
      <w:pPr>
        <w:pStyle w:val="PL"/>
      </w:pPr>
      <w:r>
        <w:t xml:space="preserve">                      type: integer</w:t>
      </w:r>
    </w:p>
    <w:p w14:paraId="3D28D6F4" w14:textId="77777777" w:rsidR="00163D62" w:rsidRDefault="00163D62" w:rsidP="00163D62">
      <w:pPr>
        <w:pStyle w:val="PL"/>
      </w:pPr>
      <w:r>
        <w:t xml:space="preserve">    </w:t>
      </w:r>
    </w:p>
    <w:p w14:paraId="62CB325E" w14:textId="77777777" w:rsidR="00163D62" w:rsidRDefault="00163D62" w:rsidP="00163D62">
      <w:pPr>
        <w:pStyle w:val="PL"/>
      </w:pPr>
      <w:r>
        <w:t xml:space="preserve">    NTNTimeBasedConfig-Single:</w:t>
      </w:r>
    </w:p>
    <w:p w14:paraId="28583749" w14:textId="77777777" w:rsidR="00163D62" w:rsidRDefault="00163D62" w:rsidP="00163D62">
      <w:pPr>
        <w:pStyle w:val="PL"/>
      </w:pPr>
      <w:r>
        <w:t xml:space="preserve">      allOf:</w:t>
      </w:r>
    </w:p>
    <w:p w14:paraId="5B4DBE04" w14:textId="77777777" w:rsidR="00163D62" w:rsidRDefault="00163D62" w:rsidP="00163D62">
      <w:pPr>
        <w:pStyle w:val="PL"/>
      </w:pPr>
      <w:r>
        <w:t xml:space="preserve">        - $ref: 'TS28623_GenericNrm.yaml#/components/schemas/Top'</w:t>
      </w:r>
    </w:p>
    <w:p w14:paraId="507F78C4" w14:textId="77777777" w:rsidR="00163D62" w:rsidRDefault="00163D62" w:rsidP="00163D62">
      <w:pPr>
        <w:pStyle w:val="PL"/>
      </w:pPr>
      <w:r>
        <w:t xml:space="preserve">        - type: object</w:t>
      </w:r>
    </w:p>
    <w:p w14:paraId="4548E4D3" w14:textId="77777777" w:rsidR="00163D62" w:rsidRDefault="00163D62" w:rsidP="00163D62">
      <w:pPr>
        <w:pStyle w:val="PL"/>
      </w:pPr>
      <w:r>
        <w:t xml:space="preserve">          properties:</w:t>
      </w:r>
    </w:p>
    <w:p w14:paraId="187F4287" w14:textId="77777777" w:rsidR="00163D62" w:rsidRDefault="00163D62" w:rsidP="00163D62">
      <w:pPr>
        <w:pStyle w:val="PL"/>
      </w:pPr>
      <w:r>
        <w:t xml:space="preserve">            attributes:</w:t>
      </w:r>
    </w:p>
    <w:p w14:paraId="652800A5" w14:textId="77777777" w:rsidR="00163D62" w:rsidRDefault="00163D62" w:rsidP="00163D62">
      <w:pPr>
        <w:pStyle w:val="PL"/>
      </w:pPr>
      <w:r>
        <w:t xml:space="preserve">              allOf:</w:t>
      </w:r>
    </w:p>
    <w:p w14:paraId="4AAD9E58" w14:textId="77777777" w:rsidR="00163D62" w:rsidRDefault="00163D62" w:rsidP="00163D62">
      <w:pPr>
        <w:pStyle w:val="PL"/>
      </w:pPr>
      <w:r>
        <w:t xml:space="preserve">                - type: object</w:t>
      </w:r>
    </w:p>
    <w:p w14:paraId="01A07F19" w14:textId="77777777" w:rsidR="00163D62" w:rsidRDefault="00163D62" w:rsidP="00163D62">
      <w:pPr>
        <w:pStyle w:val="PL"/>
      </w:pPr>
      <w:r>
        <w:t xml:space="preserve">                  properties:</w:t>
      </w:r>
    </w:p>
    <w:p w14:paraId="05388F7E" w14:textId="77777777" w:rsidR="00163D62" w:rsidRDefault="00163D62" w:rsidP="00163D62">
      <w:pPr>
        <w:pStyle w:val="PL"/>
      </w:pPr>
      <w:r>
        <w:t xml:space="preserve">                    timeWindow:</w:t>
      </w:r>
    </w:p>
    <w:p w14:paraId="65E58B18" w14:textId="77777777" w:rsidR="00163D62" w:rsidRDefault="00163D62" w:rsidP="00163D62">
      <w:pPr>
        <w:pStyle w:val="PL"/>
      </w:pPr>
      <w:r>
        <w:t xml:space="preserve">                      $ref: 'TS28623_ComDefs.yaml#/components/schemas/TimeWindow'</w:t>
      </w:r>
    </w:p>
    <w:p w14:paraId="32161781" w14:textId="77777777" w:rsidR="00163D62" w:rsidRDefault="00163D62" w:rsidP="00163D62">
      <w:pPr>
        <w:pStyle w:val="PL"/>
      </w:pPr>
      <w:r>
        <w:t xml:space="preserve">                    nTNEntityConfigList:</w:t>
      </w:r>
    </w:p>
    <w:p w14:paraId="14908D27" w14:textId="77777777" w:rsidR="00163D62" w:rsidRDefault="00163D62" w:rsidP="00163D62">
      <w:pPr>
        <w:pStyle w:val="PL"/>
      </w:pPr>
      <w:r>
        <w:t xml:space="preserve">                      type: array</w:t>
      </w:r>
    </w:p>
    <w:p w14:paraId="0883CA1E" w14:textId="77777777" w:rsidR="00163D62" w:rsidRDefault="00163D62" w:rsidP="00163D62">
      <w:pPr>
        <w:pStyle w:val="PL"/>
      </w:pPr>
      <w:r>
        <w:t xml:space="preserve">                      uniqueItems: true</w:t>
      </w:r>
    </w:p>
    <w:p w14:paraId="42ED962C" w14:textId="77777777" w:rsidR="00163D62" w:rsidRDefault="00163D62" w:rsidP="00163D62">
      <w:pPr>
        <w:pStyle w:val="PL"/>
      </w:pPr>
      <w:r>
        <w:t xml:space="preserve">                      items:</w:t>
      </w:r>
    </w:p>
    <w:p w14:paraId="2FA6F572" w14:textId="77777777" w:rsidR="00163D62" w:rsidRDefault="00163D62" w:rsidP="00163D62">
      <w:pPr>
        <w:pStyle w:val="PL"/>
      </w:pPr>
      <w:r>
        <w:t xml:space="preserve">                        $ref: '#/components/schemas/NTNEntityConf'</w:t>
      </w:r>
    </w:p>
    <w:p w14:paraId="3322D9A0" w14:textId="77777777" w:rsidR="00163D62" w:rsidRDefault="00163D62" w:rsidP="00163D62">
      <w:pPr>
        <w:pStyle w:val="PL"/>
      </w:pPr>
      <w:r>
        <w:t xml:space="preserve">                      minItems: 1</w:t>
      </w:r>
    </w:p>
    <w:p w14:paraId="5B03A657" w14:textId="77777777" w:rsidR="00163D62" w:rsidRDefault="00163D62" w:rsidP="00163D62">
      <w:pPr>
        <w:pStyle w:val="PL"/>
      </w:pPr>
      <w:r>
        <w:t xml:space="preserve">    AIOTReader-Single:</w:t>
      </w:r>
    </w:p>
    <w:p w14:paraId="361141EE" w14:textId="77777777" w:rsidR="00163D62" w:rsidRDefault="00163D62" w:rsidP="00163D62">
      <w:pPr>
        <w:pStyle w:val="PL"/>
      </w:pPr>
      <w:r>
        <w:t xml:space="preserve">      allOf:</w:t>
      </w:r>
    </w:p>
    <w:p w14:paraId="4F1B17A2" w14:textId="77777777" w:rsidR="00163D62" w:rsidRDefault="00163D62" w:rsidP="00163D62">
      <w:pPr>
        <w:pStyle w:val="PL"/>
      </w:pPr>
      <w:r>
        <w:t xml:space="preserve">        - $ref: 'TS28623_GenericNrm.yaml#/components/schemas/Top'</w:t>
      </w:r>
    </w:p>
    <w:p w14:paraId="5D668953" w14:textId="77777777" w:rsidR="00163D62" w:rsidRDefault="00163D62" w:rsidP="00163D62">
      <w:pPr>
        <w:pStyle w:val="PL"/>
      </w:pPr>
      <w:r>
        <w:t xml:space="preserve">        - type: object</w:t>
      </w:r>
    </w:p>
    <w:p w14:paraId="41AF2F6F" w14:textId="77777777" w:rsidR="00163D62" w:rsidRDefault="00163D62" w:rsidP="00163D62">
      <w:pPr>
        <w:pStyle w:val="PL"/>
      </w:pPr>
      <w:r>
        <w:t xml:space="preserve">          properties:</w:t>
      </w:r>
    </w:p>
    <w:p w14:paraId="78BB9FF2" w14:textId="77777777" w:rsidR="00163D62" w:rsidRDefault="00163D62" w:rsidP="00163D62">
      <w:pPr>
        <w:pStyle w:val="PL"/>
      </w:pPr>
      <w:r>
        <w:t xml:space="preserve">            attributes:</w:t>
      </w:r>
    </w:p>
    <w:p w14:paraId="50F3F2F6" w14:textId="77777777" w:rsidR="00163D62" w:rsidRDefault="00163D62" w:rsidP="00163D62">
      <w:pPr>
        <w:pStyle w:val="PL"/>
      </w:pPr>
      <w:r>
        <w:t xml:space="preserve">              allOf:</w:t>
      </w:r>
    </w:p>
    <w:p w14:paraId="39BC9E82" w14:textId="77777777" w:rsidR="00163D62" w:rsidRDefault="00163D62" w:rsidP="00163D62">
      <w:pPr>
        <w:pStyle w:val="PL"/>
      </w:pPr>
      <w:r>
        <w:t xml:space="preserve">                - $ref: 'TS28623_GenericNrm.yaml#/components/schemas/ManagedFunction-Attr'</w:t>
      </w:r>
    </w:p>
    <w:p w14:paraId="1419C496" w14:textId="77777777" w:rsidR="00163D62" w:rsidRDefault="00163D62" w:rsidP="00163D62">
      <w:pPr>
        <w:pStyle w:val="PL"/>
      </w:pPr>
      <w:r>
        <w:t xml:space="preserve">                - type: object</w:t>
      </w:r>
    </w:p>
    <w:p w14:paraId="3B975C6D" w14:textId="77777777" w:rsidR="00163D62" w:rsidRDefault="00163D62" w:rsidP="00163D62">
      <w:pPr>
        <w:pStyle w:val="PL"/>
      </w:pPr>
      <w:r>
        <w:t xml:space="preserve">                  properties:</w:t>
      </w:r>
    </w:p>
    <w:p w14:paraId="38C18256" w14:textId="77777777" w:rsidR="00163D62" w:rsidRDefault="00163D62" w:rsidP="00163D62">
      <w:pPr>
        <w:pStyle w:val="PL"/>
      </w:pPr>
      <w:r>
        <w:t xml:space="preserve">                    readerId:</w:t>
      </w:r>
    </w:p>
    <w:p w14:paraId="72B1F4AE" w14:textId="77777777" w:rsidR="00163D62" w:rsidRDefault="00163D62" w:rsidP="00163D62">
      <w:pPr>
        <w:pStyle w:val="PL"/>
      </w:pPr>
      <w:r>
        <w:t xml:space="preserve">                      type: integer</w:t>
      </w:r>
    </w:p>
    <w:p w14:paraId="3004B671" w14:textId="77777777" w:rsidR="00163D62" w:rsidRDefault="00163D62" w:rsidP="00163D62">
      <w:pPr>
        <w:pStyle w:val="PL"/>
      </w:pPr>
      <w:r>
        <w:t xml:space="preserve">                    administrativeState:</w:t>
      </w:r>
    </w:p>
    <w:p w14:paraId="3FD7D103" w14:textId="77777777" w:rsidR="00163D62" w:rsidRDefault="00163D62" w:rsidP="00163D62">
      <w:pPr>
        <w:pStyle w:val="PL"/>
      </w:pPr>
      <w:r>
        <w:t xml:space="preserve">                      $ref: 'TS28623_ComDefs.yaml#/components/schemas/AdministrativeState'</w:t>
      </w:r>
    </w:p>
    <w:p w14:paraId="557A3043" w14:textId="77777777" w:rsidR="00163D62" w:rsidRDefault="00163D62" w:rsidP="00163D62">
      <w:pPr>
        <w:pStyle w:val="PL"/>
      </w:pPr>
      <w:r>
        <w:t xml:space="preserve">                    supportedAIOTServices:</w:t>
      </w:r>
    </w:p>
    <w:p w14:paraId="4B9A61D1" w14:textId="77777777" w:rsidR="00163D62" w:rsidRDefault="00163D62" w:rsidP="00163D62">
      <w:pPr>
        <w:pStyle w:val="PL"/>
      </w:pPr>
      <w:r>
        <w:t xml:space="preserve">                        type: array</w:t>
      </w:r>
    </w:p>
    <w:p w14:paraId="7CA762D8" w14:textId="77777777" w:rsidR="00163D62" w:rsidRDefault="00163D62" w:rsidP="00163D62">
      <w:pPr>
        <w:pStyle w:val="PL"/>
      </w:pPr>
      <w:r>
        <w:t xml:space="preserve">                        uniqueItems: true</w:t>
      </w:r>
    </w:p>
    <w:p w14:paraId="3C87E318" w14:textId="77777777" w:rsidR="00163D62" w:rsidRDefault="00163D62" w:rsidP="00163D62">
      <w:pPr>
        <w:pStyle w:val="PL"/>
      </w:pPr>
      <w:r>
        <w:t xml:space="preserve">                        items:</w:t>
      </w:r>
    </w:p>
    <w:p w14:paraId="441FD57A" w14:textId="77777777" w:rsidR="00163D62" w:rsidRDefault="00163D62" w:rsidP="00163D62">
      <w:pPr>
        <w:pStyle w:val="PL"/>
      </w:pPr>
      <w:r>
        <w:t xml:space="preserve">                          type: string</w:t>
      </w:r>
    </w:p>
    <w:p w14:paraId="144D8749" w14:textId="77777777" w:rsidR="00163D62" w:rsidRDefault="00163D62" w:rsidP="00163D62">
      <w:pPr>
        <w:pStyle w:val="PL"/>
      </w:pPr>
      <w:r>
        <w:t xml:space="preserve">                          enum:</w:t>
      </w:r>
    </w:p>
    <w:p w14:paraId="7D4BA673" w14:textId="77777777" w:rsidR="00163D62" w:rsidRDefault="00163D62" w:rsidP="00163D62">
      <w:pPr>
        <w:pStyle w:val="PL"/>
      </w:pPr>
      <w:r>
        <w:t xml:space="preserve">                            - INVENTORY</w:t>
      </w:r>
    </w:p>
    <w:p w14:paraId="5A3D8D0D" w14:textId="77777777" w:rsidR="00163D62" w:rsidRDefault="00163D62" w:rsidP="00163D62">
      <w:pPr>
        <w:pStyle w:val="PL"/>
      </w:pPr>
      <w:r>
        <w:t xml:space="preserve">                            - COMMAND</w:t>
      </w:r>
    </w:p>
    <w:p w14:paraId="06590E8F" w14:textId="77777777" w:rsidR="00163D62" w:rsidRDefault="00163D62" w:rsidP="00163D62">
      <w:pPr>
        <w:pStyle w:val="PL"/>
      </w:pPr>
      <w:r>
        <w:t xml:space="preserve">                    plmnId:</w:t>
      </w:r>
    </w:p>
    <w:p w14:paraId="21902778" w14:textId="77777777" w:rsidR="00163D62" w:rsidRDefault="00163D62" w:rsidP="00163D62">
      <w:pPr>
        <w:pStyle w:val="PL"/>
      </w:pPr>
      <w:r>
        <w:t xml:space="preserve">                      $ref: 'TS28623_ComDefs.yaml#/components/schemas/PlmnId'</w:t>
      </w:r>
    </w:p>
    <w:p w14:paraId="3246DDD1" w14:textId="77777777" w:rsidR="00163D62" w:rsidRDefault="00163D62" w:rsidP="00163D62">
      <w:pPr>
        <w:pStyle w:val="PL"/>
      </w:pPr>
      <w:r>
        <w:t xml:space="preserve">                    nRSectorCarrierRef:</w:t>
      </w:r>
    </w:p>
    <w:p w14:paraId="63B86FBE" w14:textId="77777777" w:rsidR="00163D62" w:rsidRDefault="00163D62" w:rsidP="00163D62">
      <w:pPr>
        <w:pStyle w:val="PL"/>
      </w:pPr>
      <w:r>
        <w:t xml:space="preserve">                      type: array</w:t>
      </w:r>
    </w:p>
    <w:p w14:paraId="35A3BD8A" w14:textId="77777777" w:rsidR="00163D62" w:rsidRDefault="00163D62" w:rsidP="00163D62">
      <w:pPr>
        <w:pStyle w:val="PL"/>
      </w:pPr>
      <w:r>
        <w:t xml:space="preserve">                      uniqueItems: true</w:t>
      </w:r>
    </w:p>
    <w:p w14:paraId="65AB3817" w14:textId="77777777" w:rsidR="00163D62" w:rsidRDefault="00163D62" w:rsidP="00163D62">
      <w:pPr>
        <w:pStyle w:val="PL"/>
      </w:pPr>
      <w:r>
        <w:t xml:space="preserve">                      items:</w:t>
      </w:r>
    </w:p>
    <w:p w14:paraId="7493A5D7" w14:textId="77777777" w:rsidR="00163D62" w:rsidRDefault="00163D62" w:rsidP="00163D62">
      <w:pPr>
        <w:pStyle w:val="PL"/>
      </w:pPr>
      <w:r>
        <w:t xml:space="preserve">                        $ref: 'TS28623_ComDefs.yaml#/components/schemas/Dn'</w:t>
      </w:r>
    </w:p>
    <w:p w14:paraId="5F4E20FD" w14:textId="77777777" w:rsidR="00163D62" w:rsidRDefault="00163D62" w:rsidP="00163D62">
      <w:pPr>
        <w:pStyle w:val="PL"/>
        <w:rPr>
          <w:ins w:id="451" w:author="Refik Fatih Üstok"/>
        </w:rPr>
      </w:pPr>
      <w:ins w:id="452" w:author="Refik Fatih Üstok">
        <w:r>
          <w:t xml:space="preserve">    NRFemtoGW-Single:</w:t>
        </w:r>
      </w:ins>
    </w:p>
    <w:p w14:paraId="53547BBA" w14:textId="77777777" w:rsidR="00163D62" w:rsidRDefault="00163D62" w:rsidP="00163D62">
      <w:pPr>
        <w:pStyle w:val="PL"/>
        <w:rPr>
          <w:ins w:id="453" w:author="Refik Fatih Üstok"/>
        </w:rPr>
      </w:pPr>
      <w:ins w:id="454" w:author="Refik Fatih Üstok">
        <w:r>
          <w:t xml:space="preserve">      allOf:</w:t>
        </w:r>
      </w:ins>
    </w:p>
    <w:p w14:paraId="6B1B6509" w14:textId="77777777" w:rsidR="00163D62" w:rsidRDefault="00163D62" w:rsidP="00163D62">
      <w:pPr>
        <w:pStyle w:val="PL"/>
        <w:rPr>
          <w:ins w:id="455" w:author="Refik Fatih Üstok"/>
        </w:rPr>
      </w:pPr>
      <w:ins w:id="456" w:author="Refik Fatih Üstok">
        <w:r>
          <w:t xml:space="preserve">        - $ref: 'TS28623_GenericNrm.yaml#/components/schemas/Top'</w:t>
        </w:r>
      </w:ins>
    </w:p>
    <w:p w14:paraId="14FFFBA4" w14:textId="77777777" w:rsidR="00163D62" w:rsidRDefault="00163D62" w:rsidP="00163D62">
      <w:pPr>
        <w:pStyle w:val="PL"/>
        <w:rPr>
          <w:ins w:id="457" w:author="Refik Fatih Üstok"/>
        </w:rPr>
      </w:pPr>
      <w:ins w:id="458" w:author="Refik Fatih Üstok">
        <w:r>
          <w:t xml:space="preserve">        - type: object</w:t>
        </w:r>
      </w:ins>
    </w:p>
    <w:p w14:paraId="3B656F50" w14:textId="77777777" w:rsidR="00163D62" w:rsidRDefault="00163D62" w:rsidP="00163D62">
      <w:pPr>
        <w:pStyle w:val="PL"/>
        <w:rPr>
          <w:ins w:id="459" w:author="Refik Fatih Üstok"/>
        </w:rPr>
      </w:pPr>
      <w:ins w:id="460" w:author="Refik Fatih Üstok">
        <w:r>
          <w:t xml:space="preserve">          properties:</w:t>
        </w:r>
      </w:ins>
    </w:p>
    <w:p w14:paraId="3D6C1466" w14:textId="77777777" w:rsidR="00163D62" w:rsidRDefault="00163D62" w:rsidP="00163D62">
      <w:pPr>
        <w:pStyle w:val="PL"/>
        <w:rPr>
          <w:ins w:id="461" w:author="Refik Fatih Üstok"/>
        </w:rPr>
      </w:pPr>
      <w:ins w:id="462" w:author="Refik Fatih Üstok">
        <w:r>
          <w:t xml:space="preserve">            attributes:</w:t>
        </w:r>
      </w:ins>
    </w:p>
    <w:p w14:paraId="765759B4" w14:textId="77777777" w:rsidR="00163D62" w:rsidRDefault="00163D62" w:rsidP="00163D62">
      <w:pPr>
        <w:pStyle w:val="PL"/>
        <w:rPr>
          <w:ins w:id="463" w:author="Refik Fatih Üstok"/>
        </w:rPr>
      </w:pPr>
      <w:ins w:id="464" w:author="Refik Fatih Üstok">
        <w:r>
          <w:t xml:space="preserve">              type: object</w:t>
        </w:r>
      </w:ins>
    </w:p>
    <w:p w14:paraId="101947A1" w14:textId="77777777" w:rsidR="00163D62" w:rsidRDefault="00163D62" w:rsidP="00163D62">
      <w:pPr>
        <w:pStyle w:val="PL"/>
        <w:rPr>
          <w:ins w:id="465" w:author="Refik Fatih Üstok"/>
        </w:rPr>
      </w:pPr>
      <w:ins w:id="466" w:author="Refik Fatih Üstok">
        <w:r>
          <w:t xml:space="preserve">              properties:</w:t>
        </w:r>
      </w:ins>
    </w:p>
    <w:p w14:paraId="34DD9B12" w14:textId="77777777" w:rsidR="00163D62" w:rsidRDefault="00163D62" w:rsidP="00163D62">
      <w:pPr>
        <w:pStyle w:val="PL"/>
        <w:rPr>
          <w:ins w:id="467" w:author="Refik Fatih Üstok"/>
        </w:rPr>
      </w:pPr>
      <w:ins w:id="468" w:author="Refik Fatih Üstok">
        <w:r>
          <w:t xml:space="preserve">                administrativeState:</w:t>
        </w:r>
      </w:ins>
    </w:p>
    <w:p w14:paraId="3492C221" w14:textId="77777777" w:rsidR="00163D62" w:rsidRDefault="00163D62" w:rsidP="00163D62">
      <w:pPr>
        <w:pStyle w:val="PL"/>
        <w:rPr>
          <w:ins w:id="469" w:author="Refik Fatih Üstok"/>
        </w:rPr>
      </w:pPr>
      <w:ins w:id="470" w:author="Refik Fatih Üstok">
        <w:r>
          <w:t xml:space="preserve">                  $ref: 'TS28623_ComDefs.yaml#/components/schemas/AdministrativeState'</w:t>
        </w:r>
      </w:ins>
    </w:p>
    <w:p w14:paraId="7D2E357D" w14:textId="77777777" w:rsidR="00163D62" w:rsidRDefault="00163D62" w:rsidP="00163D62">
      <w:pPr>
        <w:pStyle w:val="PL"/>
        <w:rPr>
          <w:ins w:id="471" w:author="Refik Fatih Üstok"/>
        </w:rPr>
      </w:pPr>
      <w:ins w:id="472" w:author="Refik Fatih Üstok">
        <w:r>
          <w:t xml:space="preserve">                operationalState:</w:t>
        </w:r>
      </w:ins>
    </w:p>
    <w:p w14:paraId="70C703E1" w14:textId="77777777" w:rsidR="00163D62" w:rsidRDefault="00163D62" w:rsidP="00163D62">
      <w:pPr>
        <w:pStyle w:val="PL"/>
        <w:rPr>
          <w:ins w:id="473" w:author="Refik Fatih Üstok"/>
        </w:rPr>
      </w:pPr>
      <w:ins w:id="474" w:author="Refik Fatih Üstok">
        <w:r>
          <w:t xml:space="preserve">                  $ref: 'TS28623_ComDefs.yaml#/components/schemas/OperationalState'     </w:t>
        </w:r>
      </w:ins>
    </w:p>
    <w:p w14:paraId="1DECB82A" w14:textId="77777777" w:rsidR="00163D62" w:rsidRDefault="00163D62" w:rsidP="00163D62">
      <w:pPr>
        <w:pStyle w:val="PL"/>
        <w:rPr>
          <w:ins w:id="475" w:author="Refik Fatih Üstok"/>
        </w:rPr>
      </w:pPr>
      <w:ins w:id="476" w:author="Refik Fatih Üstok">
        <w:r>
          <w:t xml:space="preserve">                nRFemtoGWId:</w:t>
        </w:r>
      </w:ins>
    </w:p>
    <w:p w14:paraId="1D61EC9D" w14:textId="77777777" w:rsidR="00163D62" w:rsidRDefault="00163D62" w:rsidP="00163D62">
      <w:pPr>
        <w:pStyle w:val="PL"/>
        <w:rPr>
          <w:ins w:id="477" w:author="Refik Fatih Üstok"/>
        </w:rPr>
      </w:pPr>
      <w:ins w:id="478" w:author="Refik Fatih Üstok">
        <w:r>
          <w:t xml:space="preserve">                  type: string</w:t>
        </w:r>
      </w:ins>
    </w:p>
    <w:p w14:paraId="50BF1634" w14:textId="77777777" w:rsidR="00163D62" w:rsidRDefault="00163D62" w:rsidP="00163D62">
      <w:pPr>
        <w:pStyle w:val="PL"/>
        <w:rPr>
          <w:ins w:id="479" w:author="Refik Fatih Üstok"/>
        </w:rPr>
      </w:pPr>
      <w:ins w:id="480" w:author="Refik Fatih Üstok">
        <w:r>
          <w:t xml:space="preserve">                nRFemtoPLMNInfoList:</w:t>
        </w:r>
      </w:ins>
    </w:p>
    <w:p w14:paraId="4DC3BA8E" w14:textId="77777777" w:rsidR="00163D62" w:rsidRDefault="00163D62" w:rsidP="00163D62">
      <w:pPr>
        <w:pStyle w:val="PL"/>
        <w:rPr>
          <w:ins w:id="481" w:author="Refik Fatih Üstok"/>
        </w:rPr>
      </w:pPr>
      <w:ins w:id="482" w:author="Refik Fatih Üstok">
        <w:r>
          <w:t xml:space="preserve">                  $ref: '#/components/schemas/PlmnInfoList'</w:t>
        </w:r>
      </w:ins>
    </w:p>
    <w:p w14:paraId="68D8C87A" w14:textId="77777777" w:rsidR="00163D62" w:rsidRDefault="00163D62" w:rsidP="00163D62">
      <w:pPr>
        <w:pStyle w:val="PL"/>
        <w:rPr>
          <w:ins w:id="483" w:author="Refik Fatih Üstok"/>
        </w:rPr>
      </w:pPr>
      <w:ins w:id="484" w:author="Refik Fatih Üstok">
        <w:r>
          <w:t xml:space="preserve">                nRFemtoTACList:</w:t>
        </w:r>
      </w:ins>
    </w:p>
    <w:p w14:paraId="5F8FE9ED" w14:textId="77777777" w:rsidR="00163D62" w:rsidRDefault="00163D62" w:rsidP="00163D62">
      <w:pPr>
        <w:pStyle w:val="PL"/>
        <w:rPr>
          <w:ins w:id="485" w:author="Refik Fatih Üstok"/>
        </w:rPr>
      </w:pPr>
      <w:ins w:id="486" w:author="Refik Fatih Üstok">
        <w:r>
          <w:t xml:space="preserve">                  $ref: '#/components/schemas/NRTACList'</w:t>
        </w:r>
      </w:ins>
    </w:p>
    <w:p w14:paraId="2F0E21BC" w14:textId="77777777" w:rsidR="00163D62" w:rsidRDefault="00163D62" w:rsidP="00163D62">
      <w:pPr>
        <w:pStyle w:val="PL"/>
      </w:pPr>
    </w:p>
    <w:p w14:paraId="4C30EDB5" w14:textId="77777777" w:rsidR="00163D62" w:rsidRDefault="00163D62" w:rsidP="00163D62">
      <w:pPr>
        <w:pStyle w:val="PL"/>
      </w:pPr>
    </w:p>
    <w:p w14:paraId="0C1C0C61" w14:textId="77777777" w:rsidR="00163D62" w:rsidRDefault="00163D62" w:rsidP="00163D62">
      <w:pPr>
        <w:pStyle w:val="PL"/>
      </w:pPr>
      <w:r>
        <w:t>#-------- Definition of JSON arrays for name-contained IOCs ----------------------</w:t>
      </w:r>
    </w:p>
    <w:p w14:paraId="2B138DA0" w14:textId="77777777" w:rsidR="00163D62" w:rsidRDefault="00163D62" w:rsidP="00163D62">
      <w:pPr>
        <w:pStyle w:val="PL"/>
      </w:pPr>
    </w:p>
    <w:p w14:paraId="282D094B" w14:textId="77777777" w:rsidR="00163D62" w:rsidRDefault="00163D62" w:rsidP="00163D62">
      <w:pPr>
        <w:pStyle w:val="PL"/>
      </w:pPr>
      <w:r>
        <w:t xml:space="preserve">    GNBDUFunction-Multiple:</w:t>
      </w:r>
    </w:p>
    <w:p w14:paraId="62CA57BD" w14:textId="77777777" w:rsidR="00163D62" w:rsidRDefault="00163D62" w:rsidP="00163D62">
      <w:pPr>
        <w:pStyle w:val="PL"/>
      </w:pPr>
      <w:r>
        <w:t xml:space="preserve">      type: array</w:t>
      </w:r>
    </w:p>
    <w:p w14:paraId="0794D12B" w14:textId="77777777" w:rsidR="00163D62" w:rsidRDefault="00163D62" w:rsidP="00163D62">
      <w:pPr>
        <w:pStyle w:val="PL"/>
      </w:pPr>
      <w:r>
        <w:t xml:space="preserve">      items:</w:t>
      </w:r>
    </w:p>
    <w:p w14:paraId="73291A7C" w14:textId="77777777" w:rsidR="00163D62" w:rsidRDefault="00163D62" w:rsidP="00163D62">
      <w:pPr>
        <w:pStyle w:val="PL"/>
      </w:pPr>
      <w:r>
        <w:t xml:space="preserve">        $ref: '#/components/schemas/GNBDUFunction-Single'</w:t>
      </w:r>
    </w:p>
    <w:p w14:paraId="0AEA0C46" w14:textId="77777777" w:rsidR="00163D62" w:rsidRDefault="00163D62" w:rsidP="00163D62">
      <w:pPr>
        <w:pStyle w:val="PL"/>
      </w:pPr>
      <w:r>
        <w:t xml:space="preserve">    OperatorDU-Multiple:</w:t>
      </w:r>
    </w:p>
    <w:p w14:paraId="4FE58B68" w14:textId="77777777" w:rsidR="00163D62" w:rsidRDefault="00163D62" w:rsidP="00163D62">
      <w:pPr>
        <w:pStyle w:val="PL"/>
      </w:pPr>
      <w:r>
        <w:t xml:space="preserve">      type: array</w:t>
      </w:r>
    </w:p>
    <w:p w14:paraId="3421F48A" w14:textId="77777777" w:rsidR="00163D62" w:rsidRDefault="00163D62" w:rsidP="00163D62">
      <w:pPr>
        <w:pStyle w:val="PL"/>
      </w:pPr>
      <w:r>
        <w:t xml:space="preserve">      items:</w:t>
      </w:r>
    </w:p>
    <w:p w14:paraId="15AF3138" w14:textId="77777777" w:rsidR="00163D62" w:rsidRDefault="00163D62" w:rsidP="00163D62">
      <w:pPr>
        <w:pStyle w:val="PL"/>
      </w:pPr>
      <w:r>
        <w:t xml:space="preserve">        $ref: '#/components/schemas/OperatorDU-Single'    </w:t>
      </w:r>
    </w:p>
    <w:p w14:paraId="7CFFF813" w14:textId="77777777" w:rsidR="00163D62" w:rsidRDefault="00163D62" w:rsidP="00163D62">
      <w:pPr>
        <w:pStyle w:val="PL"/>
      </w:pPr>
      <w:r>
        <w:t xml:space="preserve">    GNBCUUPFunction-Multiple:</w:t>
      </w:r>
    </w:p>
    <w:p w14:paraId="02DCDCBA" w14:textId="77777777" w:rsidR="00163D62" w:rsidRDefault="00163D62" w:rsidP="00163D62">
      <w:pPr>
        <w:pStyle w:val="PL"/>
      </w:pPr>
      <w:r>
        <w:t xml:space="preserve">      type: array</w:t>
      </w:r>
    </w:p>
    <w:p w14:paraId="6E0C8DBB" w14:textId="77777777" w:rsidR="00163D62" w:rsidRDefault="00163D62" w:rsidP="00163D62">
      <w:pPr>
        <w:pStyle w:val="PL"/>
      </w:pPr>
      <w:r>
        <w:t xml:space="preserve">      items:</w:t>
      </w:r>
    </w:p>
    <w:p w14:paraId="72A627AF" w14:textId="77777777" w:rsidR="00163D62" w:rsidRDefault="00163D62" w:rsidP="00163D62">
      <w:pPr>
        <w:pStyle w:val="PL"/>
      </w:pPr>
      <w:r>
        <w:t xml:space="preserve">        $ref: '#/components/schemas/GNBCUUPFunction-Single'</w:t>
      </w:r>
    </w:p>
    <w:p w14:paraId="6B4D52F1" w14:textId="77777777" w:rsidR="00163D62" w:rsidRDefault="00163D62" w:rsidP="00163D62">
      <w:pPr>
        <w:pStyle w:val="PL"/>
      </w:pPr>
      <w:r>
        <w:t xml:space="preserve">    GNBCUCPFunction-Multiple:</w:t>
      </w:r>
    </w:p>
    <w:p w14:paraId="1073D6D3" w14:textId="77777777" w:rsidR="00163D62" w:rsidRDefault="00163D62" w:rsidP="00163D62">
      <w:pPr>
        <w:pStyle w:val="PL"/>
      </w:pPr>
      <w:r>
        <w:t xml:space="preserve">      type: array</w:t>
      </w:r>
    </w:p>
    <w:p w14:paraId="47050616" w14:textId="77777777" w:rsidR="00163D62" w:rsidRDefault="00163D62" w:rsidP="00163D62">
      <w:pPr>
        <w:pStyle w:val="PL"/>
      </w:pPr>
      <w:r>
        <w:t xml:space="preserve">      items:</w:t>
      </w:r>
    </w:p>
    <w:p w14:paraId="26C764FE" w14:textId="77777777" w:rsidR="00163D62" w:rsidRDefault="00163D62" w:rsidP="00163D62">
      <w:pPr>
        <w:pStyle w:val="PL"/>
      </w:pPr>
      <w:r>
        <w:t xml:space="preserve">        $ref: '#/components/schemas/GNBCUCPFunction-Single'</w:t>
      </w:r>
    </w:p>
    <w:p w14:paraId="4A7A266F" w14:textId="77777777" w:rsidR="00163D62" w:rsidRDefault="00163D62" w:rsidP="00163D62">
      <w:pPr>
        <w:pStyle w:val="PL"/>
      </w:pPr>
      <w:r>
        <w:t xml:space="preserve">    BWPSet-Multiple:</w:t>
      </w:r>
    </w:p>
    <w:p w14:paraId="4B215913" w14:textId="77777777" w:rsidR="00163D62" w:rsidRDefault="00163D62" w:rsidP="00163D62">
      <w:pPr>
        <w:pStyle w:val="PL"/>
      </w:pPr>
      <w:r>
        <w:t xml:space="preserve">      type: array</w:t>
      </w:r>
    </w:p>
    <w:p w14:paraId="59630531" w14:textId="77777777" w:rsidR="00163D62" w:rsidRDefault="00163D62" w:rsidP="00163D62">
      <w:pPr>
        <w:pStyle w:val="PL"/>
      </w:pPr>
      <w:r>
        <w:t xml:space="preserve">      items:</w:t>
      </w:r>
    </w:p>
    <w:p w14:paraId="46CB1A18" w14:textId="77777777" w:rsidR="00163D62" w:rsidRDefault="00163D62" w:rsidP="00163D62">
      <w:pPr>
        <w:pStyle w:val="PL"/>
      </w:pPr>
      <w:r>
        <w:t xml:space="preserve">        $ref: '#/components/schemas/BWPSet-Single'</w:t>
      </w:r>
    </w:p>
    <w:p w14:paraId="78B4D6C5" w14:textId="77777777" w:rsidR="00163D62" w:rsidRDefault="00163D62" w:rsidP="00163D62">
      <w:pPr>
        <w:pStyle w:val="PL"/>
      </w:pPr>
    </w:p>
    <w:p w14:paraId="4CA02B6B" w14:textId="77777777" w:rsidR="00163D62" w:rsidRDefault="00163D62" w:rsidP="00163D62">
      <w:pPr>
        <w:pStyle w:val="PL"/>
      </w:pPr>
      <w:r>
        <w:t xml:space="preserve">    NRCellDU-Multiple:</w:t>
      </w:r>
    </w:p>
    <w:p w14:paraId="37AE786B" w14:textId="77777777" w:rsidR="00163D62" w:rsidRDefault="00163D62" w:rsidP="00163D62">
      <w:pPr>
        <w:pStyle w:val="PL"/>
      </w:pPr>
      <w:r>
        <w:t xml:space="preserve">      type: array</w:t>
      </w:r>
    </w:p>
    <w:p w14:paraId="3B4E84D3" w14:textId="77777777" w:rsidR="00163D62" w:rsidRDefault="00163D62" w:rsidP="00163D62">
      <w:pPr>
        <w:pStyle w:val="PL"/>
      </w:pPr>
      <w:r>
        <w:t xml:space="preserve">      items:</w:t>
      </w:r>
    </w:p>
    <w:p w14:paraId="4E4A7854" w14:textId="77777777" w:rsidR="00163D62" w:rsidRDefault="00163D62" w:rsidP="00163D62">
      <w:pPr>
        <w:pStyle w:val="PL"/>
      </w:pPr>
      <w:r>
        <w:t xml:space="preserve">        $ref: '#/components/schemas/NRCellDU-Single'</w:t>
      </w:r>
    </w:p>
    <w:p w14:paraId="19F71B04" w14:textId="77777777" w:rsidR="00163D62" w:rsidRDefault="00163D62" w:rsidP="00163D62">
      <w:pPr>
        <w:pStyle w:val="PL"/>
      </w:pPr>
      <w:r>
        <w:t xml:space="preserve">    </w:t>
      </w:r>
    </w:p>
    <w:p w14:paraId="37D41C87" w14:textId="77777777" w:rsidR="00163D62" w:rsidRDefault="00163D62" w:rsidP="00163D62">
      <w:pPr>
        <w:pStyle w:val="PL"/>
      </w:pPr>
      <w:r>
        <w:t xml:space="preserve">    NROperatorCellDU-Multiple:</w:t>
      </w:r>
    </w:p>
    <w:p w14:paraId="5F574A19" w14:textId="77777777" w:rsidR="00163D62" w:rsidRDefault="00163D62" w:rsidP="00163D62">
      <w:pPr>
        <w:pStyle w:val="PL"/>
      </w:pPr>
      <w:r>
        <w:t xml:space="preserve">      type: array</w:t>
      </w:r>
    </w:p>
    <w:p w14:paraId="32C27FDE" w14:textId="77777777" w:rsidR="00163D62" w:rsidRDefault="00163D62" w:rsidP="00163D62">
      <w:pPr>
        <w:pStyle w:val="PL"/>
      </w:pPr>
      <w:r>
        <w:t xml:space="preserve">      items:</w:t>
      </w:r>
    </w:p>
    <w:p w14:paraId="6AB038DE" w14:textId="77777777" w:rsidR="00163D62" w:rsidRDefault="00163D62" w:rsidP="00163D62">
      <w:pPr>
        <w:pStyle w:val="PL"/>
      </w:pPr>
      <w:r>
        <w:t xml:space="preserve">        $ref: '#/components/schemas/NROperatorCellDU-Single'</w:t>
      </w:r>
    </w:p>
    <w:p w14:paraId="058298F5" w14:textId="77777777" w:rsidR="00163D62" w:rsidRDefault="00163D62" w:rsidP="00163D62">
      <w:pPr>
        <w:pStyle w:val="PL"/>
      </w:pPr>
      <w:r>
        <w:t xml:space="preserve">        </w:t>
      </w:r>
    </w:p>
    <w:p w14:paraId="7E32AF97" w14:textId="77777777" w:rsidR="00163D62" w:rsidRDefault="00163D62" w:rsidP="00163D62">
      <w:pPr>
        <w:pStyle w:val="PL"/>
      </w:pPr>
      <w:r>
        <w:t xml:space="preserve">    NRCellCU-Multiple:</w:t>
      </w:r>
    </w:p>
    <w:p w14:paraId="798723B8" w14:textId="77777777" w:rsidR="00163D62" w:rsidRDefault="00163D62" w:rsidP="00163D62">
      <w:pPr>
        <w:pStyle w:val="PL"/>
      </w:pPr>
      <w:r>
        <w:t xml:space="preserve">      type: array</w:t>
      </w:r>
    </w:p>
    <w:p w14:paraId="50725163" w14:textId="77777777" w:rsidR="00163D62" w:rsidRDefault="00163D62" w:rsidP="00163D62">
      <w:pPr>
        <w:pStyle w:val="PL"/>
      </w:pPr>
      <w:r>
        <w:t xml:space="preserve">      items:</w:t>
      </w:r>
    </w:p>
    <w:p w14:paraId="4CA9336F" w14:textId="77777777" w:rsidR="00163D62" w:rsidRDefault="00163D62" w:rsidP="00163D62">
      <w:pPr>
        <w:pStyle w:val="PL"/>
      </w:pPr>
      <w:r>
        <w:t xml:space="preserve">        $ref: '#/components/schemas/NRCellCU-Single'</w:t>
      </w:r>
    </w:p>
    <w:p w14:paraId="1226F574" w14:textId="77777777" w:rsidR="00163D62" w:rsidRDefault="00163D62" w:rsidP="00163D62">
      <w:pPr>
        <w:pStyle w:val="PL"/>
      </w:pPr>
    </w:p>
    <w:p w14:paraId="7BA32B98" w14:textId="77777777" w:rsidR="00163D62" w:rsidRDefault="00163D62" w:rsidP="00163D62">
      <w:pPr>
        <w:pStyle w:val="PL"/>
      </w:pPr>
      <w:r>
        <w:t xml:space="preserve">    NRFrequency-Multiple:</w:t>
      </w:r>
    </w:p>
    <w:p w14:paraId="3DCC58DC" w14:textId="77777777" w:rsidR="00163D62" w:rsidRDefault="00163D62" w:rsidP="00163D62">
      <w:pPr>
        <w:pStyle w:val="PL"/>
      </w:pPr>
      <w:r>
        <w:t xml:space="preserve">      type: array</w:t>
      </w:r>
    </w:p>
    <w:p w14:paraId="6379C676" w14:textId="77777777" w:rsidR="00163D62" w:rsidRDefault="00163D62" w:rsidP="00163D62">
      <w:pPr>
        <w:pStyle w:val="PL"/>
      </w:pPr>
      <w:r>
        <w:t xml:space="preserve">      minItems: 1</w:t>
      </w:r>
    </w:p>
    <w:p w14:paraId="51BF9534" w14:textId="77777777" w:rsidR="00163D62" w:rsidRDefault="00163D62" w:rsidP="00163D62">
      <w:pPr>
        <w:pStyle w:val="PL"/>
      </w:pPr>
      <w:r>
        <w:t xml:space="preserve">      items:</w:t>
      </w:r>
    </w:p>
    <w:p w14:paraId="3DCBBACA" w14:textId="77777777" w:rsidR="00163D62" w:rsidRDefault="00163D62" w:rsidP="00163D62">
      <w:pPr>
        <w:pStyle w:val="PL"/>
      </w:pPr>
      <w:r>
        <w:t xml:space="preserve">        $ref: '#/components/schemas/NRFrequency-Single'</w:t>
      </w:r>
    </w:p>
    <w:p w14:paraId="4BC9BB7D" w14:textId="77777777" w:rsidR="00163D62" w:rsidRDefault="00163D62" w:rsidP="00163D62">
      <w:pPr>
        <w:pStyle w:val="PL"/>
      </w:pPr>
      <w:r>
        <w:t xml:space="preserve">    EUtranFrequency-Multiple:</w:t>
      </w:r>
    </w:p>
    <w:p w14:paraId="152A77AA" w14:textId="77777777" w:rsidR="00163D62" w:rsidRDefault="00163D62" w:rsidP="00163D62">
      <w:pPr>
        <w:pStyle w:val="PL"/>
      </w:pPr>
      <w:r>
        <w:t xml:space="preserve">      type: array</w:t>
      </w:r>
    </w:p>
    <w:p w14:paraId="193D72A7" w14:textId="77777777" w:rsidR="00163D62" w:rsidRDefault="00163D62" w:rsidP="00163D62">
      <w:pPr>
        <w:pStyle w:val="PL"/>
      </w:pPr>
      <w:r>
        <w:t xml:space="preserve">      minItems: 1</w:t>
      </w:r>
    </w:p>
    <w:p w14:paraId="6564257E" w14:textId="77777777" w:rsidR="00163D62" w:rsidRDefault="00163D62" w:rsidP="00163D62">
      <w:pPr>
        <w:pStyle w:val="PL"/>
      </w:pPr>
      <w:r>
        <w:t xml:space="preserve">      items:</w:t>
      </w:r>
    </w:p>
    <w:p w14:paraId="4DFF2EC9" w14:textId="77777777" w:rsidR="00163D62" w:rsidRDefault="00163D62" w:rsidP="00163D62">
      <w:pPr>
        <w:pStyle w:val="PL"/>
      </w:pPr>
      <w:r>
        <w:t xml:space="preserve">        $ref: '#/components/schemas/EUtranFrequency-Single'</w:t>
      </w:r>
    </w:p>
    <w:p w14:paraId="51B2B0F5" w14:textId="77777777" w:rsidR="00163D62" w:rsidRDefault="00163D62" w:rsidP="00163D62">
      <w:pPr>
        <w:pStyle w:val="PL"/>
      </w:pPr>
    </w:p>
    <w:p w14:paraId="4F3B7BF9" w14:textId="77777777" w:rsidR="00163D62" w:rsidRDefault="00163D62" w:rsidP="00163D62">
      <w:pPr>
        <w:pStyle w:val="PL"/>
      </w:pPr>
      <w:r>
        <w:t xml:space="preserve">    NRSectorCarrier-Multiple:</w:t>
      </w:r>
    </w:p>
    <w:p w14:paraId="380FD88C" w14:textId="77777777" w:rsidR="00163D62" w:rsidRDefault="00163D62" w:rsidP="00163D62">
      <w:pPr>
        <w:pStyle w:val="PL"/>
      </w:pPr>
      <w:r>
        <w:t xml:space="preserve">      type: array</w:t>
      </w:r>
    </w:p>
    <w:p w14:paraId="52F34B93" w14:textId="77777777" w:rsidR="00163D62" w:rsidRDefault="00163D62" w:rsidP="00163D62">
      <w:pPr>
        <w:pStyle w:val="PL"/>
      </w:pPr>
      <w:r>
        <w:t xml:space="preserve">      items:</w:t>
      </w:r>
    </w:p>
    <w:p w14:paraId="5AA722A3" w14:textId="77777777" w:rsidR="00163D62" w:rsidRDefault="00163D62" w:rsidP="00163D62">
      <w:pPr>
        <w:pStyle w:val="PL"/>
      </w:pPr>
      <w:r>
        <w:t xml:space="preserve">        $ref: '#/components/schemas/NRSectorCarrier-Single'</w:t>
      </w:r>
    </w:p>
    <w:p w14:paraId="58E8B80E" w14:textId="77777777" w:rsidR="00163D62" w:rsidRDefault="00163D62" w:rsidP="00163D62">
      <w:pPr>
        <w:pStyle w:val="PL"/>
      </w:pPr>
      <w:r>
        <w:t xml:space="preserve">    BWP-Multiple:</w:t>
      </w:r>
    </w:p>
    <w:p w14:paraId="72E9E00D" w14:textId="77777777" w:rsidR="00163D62" w:rsidRDefault="00163D62" w:rsidP="00163D62">
      <w:pPr>
        <w:pStyle w:val="PL"/>
      </w:pPr>
      <w:r>
        <w:t xml:space="preserve">      type: array</w:t>
      </w:r>
    </w:p>
    <w:p w14:paraId="1145534E" w14:textId="77777777" w:rsidR="00163D62" w:rsidRDefault="00163D62" w:rsidP="00163D62">
      <w:pPr>
        <w:pStyle w:val="PL"/>
      </w:pPr>
      <w:r>
        <w:t xml:space="preserve">      items:</w:t>
      </w:r>
    </w:p>
    <w:p w14:paraId="2B997F20" w14:textId="77777777" w:rsidR="00163D62" w:rsidRDefault="00163D62" w:rsidP="00163D62">
      <w:pPr>
        <w:pStyle w:val="PL"/>
      </w:pPr>
      <w:r>
        <w:t xml:space="preserve">        $ref: '#/components/schemas/BWP-Single'</w:t>
      </w:r>
    </w:p>
    <w:p w14:paraId="3AAEB369" w14:textId="77777777" w:rsidR="00163D62" w:rsidRDefault="00163D62" w:rsidP="00163D62">
      <w:pPr>
        <w:pStyle w:val="PL"/>
      </w:pPr>
      <w:r>
        <w:t xml:space="preserve">    Beam-Multiple:</w:t>
      </w:r>
    </w:p>
    <w:p w14:paraId="5B25933E" w14:textId="77777777" w:rsidR="00163D62" w:rsidRDefault="00163D62" w:rsidP="00163D62">
      <w:pPr>
        <w:pStyle w:val="PL"/>
      </w:pPr>
      <w:r>
        <w:t xml:space="preserve">      type: array</w:t>
      </w:r>
    </w:p>
    <w:p w14:paraId="4B8E9208" w14:textId="77777777" w:rsidR="00163D62" w:rsidRDefault="00163D62" w:rsidP="00163D62">
      <w:pPr>
        <w:pStyle w:val="PL"/>
      </w:pPr>
      <w:r>
        <w:t xml:space="preserve">      items:</w:t>
      </w:r>
    </w:p>
    <w:p w14:paraId="378514F3" w14:textId="77777777" w:rsidR="00163D62" w:rsidRDefault="00163D62" w:rsidP="00163D62">
      <w:pPr>
        <w:pStyle w:val="PL"/>
      </w:pPr>
      <w:r>
        <w:t xml:space="preserve">        $ref: '#/components/schemas/Beam-Single'</w:t>
      </w:r>
    </w:p>
    <w:p w14:paraId="0781722B" w14:textId="77777777" w:rsidR="00163D62" w:rsidRDefault="00163D62" w:rsidP="00163D62">
      <w:pPr>
        <w:pStyle w:val="PL"/>
      </w:pPr>
      <w:r>
        <w:t xml:space="preserve">    RRMPolicyRatio-Multiple:</w:t>
      </w:r>
    </w:p>
    <w:p w14:paraId="0C057E77" w14:textId="77777777" w:rsidR="00163D62" w:rsidRDefault="00163D62" w:rsidP="00163D62">
      <w:pPr>
        <w:pStyle w:val="PL"/>
      </w:pPr>
      <w:r>
        <w:t xml:space="preserve">      type: array</w:t>
      </w:r>
    </w:p>
    <w:p w14:paraId="49D16077" w14:textId="77777777" w:rsidR="00163D62" w:rsidRDefault="00163D62" w:rsidP="00163D62">
      <w:pPr>
        <w:pStyle w:val="PL"/>
      </w:pPr>
      <w:r>
        <w:t xml:space="preserve">      items:</w:t>
      </w:r>
    </w:p>
    <w:p w14:paraId="006E88C8" w14:textId="77777777" w:rsidR="00163D62" w:rsidRDefault="00163D62" w:rsidP="00163D62">
      <w:pPr>
        <w:pStyle w:val="PL"/>
      </w:pPr>
      <w:r>
        <w:t xml:space="preserve">        $ref: '#/components/schemas/RRMPolicyRatio-Single'</w:t>
      </w:r>
    </w:p>
    <w:p w14:paraId="2B820213" w14:textId="77777777" w:rsidR="00163D62" w:rsidRDefault="00163D62" w:rsidP="00163D62">
      <w:pPr>
        <w:pStyle w:val="PL"/>
      </w:pPr>
    </w:p>
    <w:p w14:paraId="35966D31" w14:textId="77777777" w:rsidR="00163D62" w:rsidRDefault="00163D62" w:rsidP="00163D62">
      <w:pPr>
        <w:pStyle w:val="PL"/>
      </w:pPr>
      <w:r>
        <w:t xml:space="preserve">    NRCellRelation-Multiple:</w:t>
      </w:r>
    </w:p>
    <w:p w14:paraId="66E7D16B" w14:textId="77777777" w:rsidR="00163D62" w:rsidRDefault="00163D62" w:rsidP="00163D62">
      <w:pPr>
        <w:pStyle w:val="PL"/>
      </w:pPr>
      <w:r>
        <w:t xml:space="preserve">      type: array</w:t>
      </w:r>
    </w:p>
    <w:p w14:paraId="6659EB82" w14:textId="77777777" w:rsidR="00163D62" w:rsidRDefault="00163D62" w:rsidP="00163D62">
      <w:pPr>
        <w:pStyle w:val="PL"/>
      </w:pPr>
      <w:r>
        <w:t xml:space="preserve">      items:</w:t>
      </w:r>
    </w:p>
    <w:p w14:paraId="22ACBAD0" w14:textId="77777777" w:rsidR="00163D62" w:rsidRDefault="00163D62" w:rsidP="00163D62">
      <w:pPr>
        <w:pStyle w:val="PL"/>
      </w:pPr>
      <w:r>
        <w:t xml:space="preserve">        $ref: '#/components/schemas/NRCellRelation-Single'</w:t>
      </w:r>
    </w:p>
    <w:p w14:paraId="57877635" w14:textId="77777777" w:rsidR="00163D62" w:rsidRDefault="00163D62" w:rsidP="00163D62">
      <w:pPr>
        <w:pStyle w:val="PL"/>
      </w:pPr>
      <w:r>
        <w:t xml:space="preserve">    EUtranCellRelation-Multiple:</w:t>
      </w:r>
    </w:p>
    <w:p w14:paraId="02CEB563" w14:textId="77777777" w:rsidR="00163D62" w:rsidRDefault="00163D62" w:rsidP="00163D62">
      <w:pPr>
        <w:pStyle w:val="PL"/>
      </w:pPr>
      <w:r>
        <w:t xml:space="preserve">      type: array</w:t>
      </w:r>
    </w:p>
    <w:p w14:paraId="4F113A2E" w14:textId="77777777" w:rsidR="00163D62" w:rsidRDefault="00163D62" w:rsidP="00163D62">
      <w:pPr>
        <w:pStyle w:val="PL"/>
      </w:pPr>
      <w:r>
        <w:t xml:space="preserve">      items:</w:t>
      </w:r>
    </w:p>
    <w:p w14:paraId="62F1DEC9" w14:textId="77777777" w:rsidR="00163D62" w:rsidRDefault="00163D62" w:rsidP="00163D62">
      <w:pPr>
        <w:pStyle w:val="PL"/>
      </w:pPr>
      <w:r>
        <w:t xml:space="preserve">        $ref: '#/components/schemas/EUtranCellRelation-Single'</w:t>
      </w:r>
    </w:p>
    <w:p w14:paraId="73FCC153" w14:textId="77777777" w:rsidR="00163D62" w:rsidRDefault="00163D62" w:rsidP="00163D62">
      <w:pPr>
        <w:pStyle w:val="PL"/>
      </w:pPr>
      <w:r>
        <w:t xml:space="preserve">    NRFreqRelation-Multiple:</w:t>
      </w:r>
    </w:p>
    <w:p w14:paraId="4291741B" w14:textId="77777777" w:rsidR="00163D62" w:rsidRDefault="00163D62" w:rsidP="00163D62">
      <w:pPr>
        <w:pStyle w:val="PL"/>
      </w:pPr>
      <w:r>
        <w:t xml:space="preserve">      type: array</w:t>
      </w:r>
    </w:p>
    <w:p w14:paraId="611FF976" w14:textId="77777777" w:rsidR="00163D62" w:rsidRDefault="00163D62" w:rsidP="00163D62">
      <w:pPr>
        <w:pStyle w:val="PL"/>
      </w:pPr>
      <w:r>
        <w:t xml:space="preserve">      items:</w:t>
      </w:r>
    </w:p>
    <w:p w14:paraId="22B212EA" w14:textId="77777777" w:rsidR="00163D62" w:rsidRDefault="00163D62" w:rsidP="00163D62">
      <w:pPr>
        <w:pStyle w:val="PL"/>
      </w:pPr>
      <w:r>
        <w:t xml:space="preserve">        $ref: '#/components/schemas/NRFreqRelation-Single'</w:t>
      </w:r>
    </w:p>
    <w:p w14:paraId="248C55D4" w14:textId="77777777" w:rsidR="00163D62" w:rsidRDefault="00163D62" w:rsidP="00163D62">
      <w:pPr>
        <w:pStyle w:val="PL"/>
      </w:pPr>
      <w:r>
        <w:t xml:space="preserve">    EUtranFreqRelation-Multiple:</w:t>
      </w:r>
    </w:p>
    <w:p w14:paraId="36C5700C" w14:textId="77777777" w:rsidR="00163D62" w:rsidRDefault="00163D62" w:rsidP="00163D62">
      <w:pPr>
        <w:pStyle w:val="PL"/>
      </w:pPr>
      <w:r>
        <w:t xml:space="preserve">      type: array</w:t>
      </w:r>
    </w:p>
    <w:p w14:paraId="4F684184" w14:textId="77777777" w:rsidR="00163D62" w:rsidRDefault="00163D62" w:rsidP="00163D62">
      <w:pPr>
        <w:pStyle w:val="PL"/>
      </w:pPr>
      <w:r>
        <w:t xml:space="preserve">      items:</w:t>
      </w:r>
    </w:p>
    <w:p w14:paraId="6DA657E4" w14:textId="77777777" w:rsidR="00163D62" w:rsidRDefault="00163D62" w:rsidP="00163D62">
      <w:pPr>
        <w:pStyle w:val="PL"/>
      </w:pPr>
      <w:r>
        <w:t xml:space="preserve">        $ref: '#/components/schemas/EUtranFreqRelation-Single'</w:t>
      </w:r>
    </w:p>
    <w:p w14:paraId="2186B819" w14:textId="77777777" w:rsidR="00163D62" w:rsidRDefault="00163D62" w:rsidP="00163D62">
      <w:pPr>
        <w:pStyle w:val="PL"/>
      </w:pPr>
    </w:p>
    <w:p w14:paraId="48514AB5" w14:textId="77777777" w:rsidR="00163D62" w:rsidRDefault="00163D62" w:rsidP="00163D62">
      <w:pPr>
        <w:pStyle w:val="PL"/>
      </w:pPr>
      <w:r>
        <w:t xml:space="preserve">    RimRSSet-Multiple:</w:t>
      </w:r>
    </w:p>
    <w:p w14:paraId="71ABE15C" w14:textId="77777777" w:rsidR="00163D62" w:rsidRDefault="00163D62" w:rsidP="00163D62">
      <w:pPr>
        <w:pStyle w:val="PL"/>
      </w:pPr>
      <w:r>
        <w:t xml:space="preserve">      type: array</w:t>
      </w:r>
    </w:p>
    <w:p w14:paraId="69F17DEE" w14:textId="77777777" w:rsidR="00163D62" w:rsidRDefault="00163D62" w:rsidP="00163D62">
      <w:pPr>
        <w:pStyle w:val="PL"/>
      </w:pPr>
      <w:r>
        <w:t xml:space="preserve">      items:</w:t>
      </w:r>
    </w:p>
    <w:p w14:paraId="707908DF" w14:textId="77777777" w:rsidR="00163D62" w:rsidRDefault="00163D62" w:rsidP="00163D62">
      <w:pPr>
        <w:pStyle w:val="PL"/>
      </w:pPr>
      <w:r>
        <w:t xml:space="preserve">        $ref: '#/components/schemas/RimRSSet-Single'</w:t>
      </w:r>
    </w:p>
    <w:p w14:paraId="6E56450D" w14:textId="77777777" w:rsidR="00163D62" w:rsidRDefault="00163D62" w:rsidP="00163D62">
      <w:pPr>
        <w:pStyle w:val="PL"/>
      </w:pPr>
    </w:p>
    <w:p w14:paraId="7EA3EF3E" w14:textId="77777777" w:rsidR="00163D62" w:rsidRDefault="00163D62" w:rsidP="00163D62">
      <w:pPr>
        <w:pStyle w:val="PL"/>
      </w:pPr>
      <w:r>
        <w:t xml:space="preserve">    ExternalGNBDUFunction-Multiple:</w:t>
      </w:r>
    </w:p>
    <w:p w14:paraId="721E1089" w14:textId="77777777" w:rsidR="00163D62" w:rsidRDefault="00163D62" w:rsidP="00163D62">
      <w:pPr>
        <w:pStyle w:val="PL"/>
      </w:pPr>
      <w:r>
        <w:t xml:space="preserve">      type: array</w:t>
      </w:r>
    </w:p>
    <w:p w14:paraId="066D5115" w14:textId="77777777" w:rsidR="00163D62" w:rsidRDefault="00163D62" w:rsidP="00163D62">
      <w:pPr>
        <w:pStyle w:val="PL"/>
      </w:pPr>
      <w:r>
        <w:t xml:space="preserve">      items:</w:t>
      </w:r>
    </w:p>
    <w:p w14:paraId="2ACC491A" w14:textId="77777777" w:rsidR="00163D62" w:rsidRDefault="00163D62" w:rsidP="00163D62">
      <w:pPr>
        <w:pStyle w:val="PL"/>
      </w:pPr>
      <w:r>
        <w:t xml:space="preserve">        $ref: '#/components/schemas/ExternalGNBDUFunction-Single'</w:t>
      </w:r>
    </w:p>
    <w:p w14:paraId="7A1D464E" w14:textId="77777777" w:rsidR="00163D62" w:rsidRDefault="00163D62" w:rsidP="00163D62">
      <w:pPr>
        <w:pStyle w:val="PL"/>
      </w:pPr>
      <w:r>
        <w:t xml:space="preserve">    ExternalGNBCUUPFunction-Multiple:</w:t>
      </w:r>
    </w:p>
    <w:p w14:paraId="501F12B3" w14:textId="77777777" w:rsidR="00163D62" w:rsidRDefault="00163D62" w:rsidP="00163D62">
      <w:pPr>
        <w:pStyle w:val="PL"/>
      </w:pPr>
      <w:r>
        <w:t xml:space="preserve">      type: array</w:t>
      </w:r>
    </w:p>
    <w:p w14:paraId="531D3A50" w14:textId="77777777" w:rsidR="00163D62" w:rsidRDefault="00163D62" w:rsidP="00163D62">
      <w:pPr>
        <w:pStyle w:val="PL"/>
      </w:pPr>
      <w:r>
        <w:t xml:space="preserve">      items:</w:t>
      </w:r>
    </w:p>
    <w:p w14:paraId="2352EE60" w14:textId="77777777" w:rsidR="00163D62" w:rsidRDefault="00163D62" w:rsidP="00163D62">
      <w:pPr>
        <w:pStyle w:val="PL"/>
      </w:pPr>
      <w:r>
        <w:t xml:space="preserve">        $ref: '#/components/schemas/ExternalGNBCUUPFunction-Single'</w:t>
      </w:r>
    </w:p>
    <w:p w14:paraId="3F8F8E26" w14:textId="77777777" w:rsidR="00163D62" w:rsidRDefault="00163D62" w:rsidP="00163D62">
      <w:pPr>
        <w:pStyle w:val="PL"/>
      </w:pPr>
      <w:r>
        <w:t xml:space="preserve">    ExternalGNBCUCPFunction-Multiple:</w:t>
      </w:r>
    </w:p>
    <w:p w14:paraId="014D2744" w14:textId="77777777" w:rsidR="00163D62" w:rsidRDefault="00163D62" w:rsidP="00163D62">
      <w:pPr>
        <w:pStyle w:val="PL"/>
      </w:pPr>
      <w:r>
        <w:t xml:space="preserve">      type: array</w:t>
      </w:r>
    </w:p>
    <w:p w14:paraId="07E81EEB" w14:textId="77777777" w:rsidR="00163D62" w:rsidRDefault="00163D62" w:rsidP="00163D62">
      <w:pPr>
        <w:pStyle w:val="PL"/>
      </w:pPr>
      <w:r>
        <w:t xml:space="preserve">      items:</w:t>
      </w:r>
    </w:p>
    <w:p w14:paraId="6EF6CE39" w14:textId="77777777" w:rsidR="00163D62" w:rsidRDefault="00163D62" w:rsidP="00163D62">
      <w:pPr>
        <w:pStyle w:val="PL"/>
      </w:pPr>
      <w:r>
        <w:t xml:space="preserve">        $ref: '#/components/schemas/ExternalGNBCUCPFunction-Single'</w:t>
      </w:r>
    </w:p>
    <w:p w14:paraId="0D525689" w14:textId="77777777" w:rsidR="00163D62" w:rsidRDefault="00163D62" w:rsidP="00163D62">
      <w:pPr>
        <w:pStyle w:val="PL"/>
      </w:pPr>
      <w:r>
        <w:t xml:space="preserve">    ExternalNRCellCU-Multiple:</w:t>
      </w:r>
    </w:p>
    <w:p w14:paraId="2ACE7E58" w14:textId="77777777" w:rsidR="00163D62" w:rsidRDefault="00163D62" w:rsidP="00163D62">
      <w:pPr>
        <w:pStyle w:val="PL"/>
      </w:pPr>
      <w:r>
        <w:t xml:space="preserve">      type: array</w:t>
      </w:r>
    </w:p>
    <w:p w14:paraId="4ED1AEC4" w14:textId="77777777" w:rsidR="00163D62" w:rsidRDefault="00163D62" w:rsidP="00163D62">
      <w:pPr>
        <w:pStyle w:val="PL"/>
      </w:pPr>
      <w:r>
        <w:t xml:space="preserve">      items:</w:t>
      </w:r>
    </w:p>
    <w:p w14:paraId="5D2A62E7" w14:textId="77777777" w:rsidR="00163D62" w:rsidRDefault="00163D62" w:rsidP="00163D62">
      <w:pPr>
        <w:pStyle w:val="PL"/>
      </w:pPr>
      <w:r>
        <w:t xml:space="preserve">        $ref: '#/components/schemas/ExternalNRCellCU-Single'</w:t>
      </w:r>
    </w:p>
    <w:p w14:paraId="3E211F9F" w14:textId="77777777" w:rsidR="00163D62" w:rsidRDefault="00163D62" w:rsidP="00163D62">
      <w:pPr>
        <w:pStyle w:val="PL"/>
      </w:pPr>
      <w:r>
        <w:t xml:space="preserve">    </w:t>
      </w:r>
    </w:p>
    <w:p w14:paraId="17C6D93A" w14:textId="77777777" w:rsidR="00163D62" w:rsidRDefault="00163D62" w:rsidP="00163D62">
      <w:pPr>
        <w:pStyle w:val="PL"/>
      </w:pPr>
      <w:r>
        <w:t xml:space="preserve">    ExternalENBFunction-Multiple:</w:t>
      </w:r>
    </w:p>
    <w:p w14:paraId="42883DF8" w14:textId="77777777" w:rsidR="00163D62" w:rsidRDefault="00163D62" w:rsidP="00163D62">
      <w:pPr>
        <w:pStyle w:val="PL"/>
      </w:pPr>
      <w:r>
        <w:t xml:space="preserve">      type: array</w:t>
      </w:r>
    </w:p>
    <w:p w14:paraId="7FBE19E6" w14:textId="77777777" w:rsidR="00163D62" w:rsidRDefault="00163D62" w:rsidP="00163D62">
      <w:pPr>
        <w:pStyle w:val="PL"/>
      </w:pPr>
      <w:r>
        <w:t xml:space="preserve">      items:</w:t>
      </w:r>
    </w:p>
    <w:p w14:paraId="3AF47F58" w14:textId="77777777" w:rsidR="00163D62" w:rsidRDefault="00163D62" w:rsidP="00163D62">
      <w:pPr>
        <w:pStyle w:val="PL"/>
      </w:pPr>
      <w:r>
        <w:t xml:space="preserve">        $ref: '#/components/schemas/ExternalENBFunction-Single'</w:t>
      </w:r>
    </w:p>
    <w:p w14:paraId="50C6374C" w14:textId="77777777" w:rsidR="00163D62" w:rsidRDefault="00163D62" w:rsidP="00163D62">
      <w:pPr>
        <w:pStyle w:val="PL"/>
      </w:pPr>
      <w:r>
        <w:t xml:space="preserve">    ExternalEUTranCell-Multiple:</w:t>
      </w:r>
    </w:p>
    <w:p w14:paraId="5F4440C4" w14:textId="77777777" w:rsidR="00163D62" w:rsidRDefault="00163D62" w:rsidP="00163D62">
      <w:pPr>
        <w:pStyle w:val="PL"/>
      </w:pPr>
      <w:r>
        <w:t xml:space="preserve">      type: array</w:t>
      </w:r>
    </w:p>
    <w:p w14:paraId="58757718" w14:textId="77777777" w:rsidR="00163D62" w:rsidRDefault="00163D62" w:rsidP="00163D62">
      <w:pPr>
        <w:pStyle w:val="PL"/>
      </w:pPr>
      <w:r>
        <w:t xml:space="preserve">      items:</w:t>
      </w:r>
    </w:p>
    <w:p w14:paraId="2D66B008" w14:textId="77777777" w:rsidR="00163D62" w:rsidRDefault="00163D62" w:rsidP="00163D62">
      <w:pPr>
        <w:pStyle w:val="PL"/>
      </w:pPr>
      <w:r>
        <w:t xml:space="preserve">        $ref: '#/components/schemas/ExternalEUTranCell-Single'</w:t>
      </w:r>
    </w:p>
    <w:p w14:paraId="577BF45A" w14:textId="77777777" w:rsidR="00163D62" w:rsidRDefault="00163D62" w:rsidP="00163D62">
      <w:pPr>
        <w:pStyle w:val="PL"/>
      </w:pPr>
    </w:p>
    <w:p w14:paraId="495A0B8B" w14:textId="77777777" w:rsidR="00163D62" w:rsidRDefault="00163D62" w:rsidP="00163D62">
      <w:pPr>
        <w:pStyle w:val="PL"/>
      </w:pPr>
      <w:r>
        <w:t xml:space="preserve">    EP_E1-Multiple:</w:t>
      </w:r>
    </w:p>
    <w:p w14:paraId="1E79AE16" w14:textId="77777777" w:rsidR="00163D62" w:rsidRDefault="00163D62" w:rsidP="00163D62">
      <w:pPr>
        <w:pStyle w:val="PL"/>
      </w:pPr>
      <w:r>
        <w:t xml:space="preserve">      type: array</w:t>
      </w:r>
    </w:p>
    <w:p w14:paraId="3D184C9F" w14:textId="77777777" w:rsidR="00163D62" w:rsidRDefault="00163D62" w:rsidP="00163D62">
      <w:pPr>
        <w:pStyle w:val="PL"/>
      </w:pPr>
      <w:r>
        <w:t xml:space="preserve">      items:</w:t>
      </w:r>
    </w:p>
    <w:p w14:paraId="6840464D" w14:textId="77777777" w:rsidR="00163D62" w:rsidRDefault="00163D62" w:rsidP="00163D62">
      <w:pPr>
        <w:pStyle w:val="PL"/>
      </w:pPr>
      <w:r>
        <w:t xml:space="preserve">        $ref: '#/components/schemas/EP_E1-Single'</w:t>
      </w:r>
    </w:p>
    <w:p w14:paraId="04D5F050" w14:textId="77777777" w:rsidR="00163D62" w:rsidRDefault="00163D62" w:rsidP="00163D62">
      <w:pPr>
        <w:pStyle w:val="PL"/>
      </w:pPr>
      <w:r>
        <w:t xml:space="preserve">    EP_XnC-Multiple:</w:t>
      </w:r>
    </w:p>
    <w:p w14:paraId="1E70D59A" w14:textId="77777777" w:rsidR="00163D62" w:rsidRDefault="00163D62" w:rsidP="00163D62">
      <w:pPr>
        <w:pStyle w:val="PL"/>
      </w:pPr>
      <w:r>
        <w:t xml:space="preserve">      type: array</w:t>
      </w:r>
    </w:p>
    <w:p w14:paraId="69BF32AF" w14:textId="77777777" w:rsidR="00163D62" w:rsidRDefault="00163D62" w:rsidP="00163D62">
      <w:pPr>
        <w:pStyle w:val="PL"/>
      </w:pPr>
      <w:r>
        <w:t xml:space="preserve">      items:</w:t>
      </w:r>
    </w:p>
    <w:p w14:paraId="67085730" w14:textId="77777777" w:rsidR="00163D62" w:rsidRDefault="00163D62" w:rsidP="00163D62">
      <w:pPr>
        <w:pStyle w:val="PL"/>
      </w:pPr>
      <w:r>
        <w:t xml:space="preserve">        $ref: '#/components/schemas/EP_XnC-Single'</w:t>
      </w:r>
    </w:p>
    <w:p w14:paraId="4605B0B1" w14:textId="77777777" w:rsidR="00163D62" w:rsidRDefault="00163D62" w:rsidP="00163D62">
      <w:pPr>
        <w:pStyle w:val="PL"/>
      </w:pPr>
      <w:r>
        <w:t xml:space="preserve">    EP_F1C-Multiple:</w:t>
      </w:r>
    </w:p>
    <w:p w14:paraId="6358517D" w14:textId="77777777" w:rsidR="00163D62" w:rsidRDefault="00163D62" w:rsidP="00163D62">
      <w:pPr>
        <w:pStyle w:val="PL"/>
      </w:pPr>
      <w:r>
        <w:t xml:space="preserve">      type: array</w:t>
      </w:r>
    </w:p>
    <w:p w14:paraId="4E3B046C" w14:textId="77777777" w:rsidR="00163D62" w:rsidRDefault="00163D62" w:rsidP="00163D62">
      <w:pPr>
        <w:pStyle w:val="PL"/>
      </w:pPr>
      <w:r>
        <w:t xml:space="preserve">      items:</w:t>
      </w:r>
    </w:p>
    <w:p w14:paraId="49257F2C" w14:textId="77777777" w:rsidR="00163D62" w:rsidRDefault="00163D62" w:rsidP="00163D62">
      <w:pPr>
        <w:pStyle w:val="PL"/>
      </w:pPr>
      <w:r>
        <w:t xml:space="preserve">        $ref: '#/components/schemas/EP_F1C-Single'</w:t>
      </w:r>
    </w:p>
    <w:p w14:paraId="3E8C8FF4" w14:textId="77777777" w:rsidR="00163D62" w:rsidRDefault="00163D62" w:rsidP="00163D62">
      <w:pPr>
        <w:pStyle w:val="PL"/>
      </w:pPr>
      <w:r>
        <w:t xml:space="preserve">    RedCapAccessCriteria-Multiple:</w:t>
      </w:r>
    </w:p>
    <w:p w14:paraId="317B5CBB" w14:textId="77777777" w:rsidR="00163D62" w:rsidRDefault="00163D62" w:rsidP="00163D62">
      <w:pPr>
        <w:pStyle w:val="PL"/>
      </w:pPr>
      <w:r>
        <w:t xml:space="preserve">      type: array</w:t>
      </w:r>
    </w:p>
    <w:p w14:paraId="64A14AA6" w14:textId="77777777" w:rsidR="00163D62" w:rsidRDefault="00163D62" w:rsidP="00163D62">
      <w:pPr>
        <w:pStyle w:val="PL"/>
      </w:pPr>
      <w:r>
        <w:t xml:space="preserve">      items:</w:t>
      </w:r>
    </w:p>
    <w:p w14:paraId="1AB99E8B" w14:textId="77777777" w:rsidR="00163D62" w:rsidRDefault="00163D62" w:rsidP="00163D62">
      <w:pPr>
        <w:pStyle w:val="PL"/>
      </w:pPr>
      <w:r>
        <w:t xml:space="preserve">        $ref: '#/components/schemas/RedCapAccessCriteria-Single'</w:t>
      </w:r>
    </w:p>
    <w:p w14:paraId="5E0404F9" w14:textId="77777777" w:rsidR="00163D62" w:rsidRDefault="00163D62" w:rsidP="00163D62">
      <w:pPr>
        <w:pStyle w:val="PL"/>
      </w:pPr>
      <w:r>
        <w:t xml:space="preserve">    EP_NgC-Multiple:</w:t>
      </w:r>
    </w:p>
    <w:p w14:paraId="5B3FB36D" w14:textId="77777777" w:rsidR="00163D62" w:rsidRDefault="00163D62" w:rsidP="00163D62">
      <w:pPr>
        <w:pStyle w:val="PL"/>
      </w:pPr>
      <w:r>
        <w:t xml:space="preserve">      type: array</w:t>
      </w:r>
    </w:p>
    <w:p w14:paraId="35D336D0" w14:textId="77777777" w:rsidR="00163D62" w:rsidRDefault="00163D62" w:rsidP="00163D62">
      <w:pPr>
        <w:pStyle w:val="PL"/>
      </w:pPr>
      <w:r>
        <w:t xml:space="preserve">      items:</w:t>
      </w:r>
    </w:p>
    <w:p w14:paraId="02EA97B7" w14:textId="77777777" w:rsidR="00163D62" w:rsidRDefault="00163D62" w:rsidP="00163D62">
      <w:pPr>
        <w:pStyle w:val="PL"/>
      </w:pPr>
      <w:r>
        <w:t xml:space="preserve">        $ref: '#/components/schemas/EP_NgC-Single'</w:t>
      </w:r>
    </w:p>
    <w:p w14:paraId="7CCB0C43" w14:textId="77777777" w:rsidR="00163D62" w:rsidRDefault="00163D62" w:rsidP="00163D62">
      <w:pPr>
        <w:pStyle w:val="PL"/>
      </w:pPr>
      <w:r>
        <w:t xml:space="preserve">    EP_X2C-Multiple:</w:t>
      </w:r>
    </w:p>
    <w:p w14:paraId="14A25CCF" w14:textId="77777777" w:rsidR="00163D62" w:rsidRDefault="00163D62" w:rsidP="00163D62">
      <w:pPr>
        <w:pStyle w:val="PL"/>
      </w:pPr>
      <w:r>
        <w:t xml:space="preserve">      type: array</w:t>
      </w:r>
    </w:p>
    <w:p w14:paraId="33CF1BFC" w14:textId="77777777" w:rsidR="00163D62" w:rsidRDefault="00163D62" w:rsidP="00163D62">
      <w:pPr>
        <w:pStyle w:val="PL"/>
      </w:pPr>
      <w:r>
        <w:t xml:space="preserve">      items:</w:t>
      </w:r>
    </w:p>
    <w:p w14:paraId="2B716186" w14:textId="77777777" w:rsidR="00163D62" w:rsidRDefault="00163D62" w:rsidP="00163D62">
      <w:pPr>
        <w:pStyle w:val="PL"/>
      </w:pPr>
      <w:r>
        <w:t xml:space="preserve">        $ref: '#/components/schemas/EP_X2C-Single'</w:t>
      </w:r>
    </w:p>
    <w:p w14:paraId="37B71664" w14:textId="77777777" w:rsidR="00163D62" w:rsidRDefault="00163D62" w:rsidP="00163D62">
      <w:pPr>
        <w:pStyle w:val="PL"/>
      </w:pPr>
      <w:r>
        <w:t xml:space="preserve">    EP_XnU-Multiple:</w:t>
      </w:r>
    </w:p>
    <w:p w14:paraId="05E2C376" w14:textId="77777777" w:rsidR="00163D62" w:rsidRDefault="00163D62" w:rsidP="00163D62">
      <w:pPr>
        <w:pStyle w:val="PL"/>
      </w:pPr>
      <w:r>
        <w:t xml:space="preserve">      type: array</w:t>
      </w:r>
    </w:p>
    <w:p w14:paraId="67714421" w14:textId="77777777" w:rsidR="00163D62" w:rsidRDefault="00163D62" w:rsidP="00163D62">
      <w:pPr>
        <w:pStyle w:val="PL"/>
      </w:pPr>
      <w:r>
        <w:t xml:space="preserve">      items:</w:t>
      </w:r>
    </w:p>
    <w:p w14:paraId="7F4FA404" w14:textId="77777777" w:rsidR="00163D62" w:rsidRDefault="00163D62" w:rsidP="00163D62">
      <w:pPr>
        <w:pStyle w:val="PL"/>
      </w:pPr>
      <w:r>
        <w:t xml:space="preserve">        $ref: '#/components/schemas/EP_XnU-Single'</w:t>
      </w:r>
    </w:p>
    <w:p w14:paraId="2D541B39" w14:textId="77777777" w:rsidR="00163D62" w:rsidRDefault="00163D62" w:rsidP="00163D62">
      <w:pPr>
        <w:pStyle w:val="PL"/>
      </w:pPr>
      <w:r>
        <w:t xml:space="preserve">    EP_F1U-Multiple:</w:t>
      </w:r>
    </w:p>
    <w:p w14:paraId="0EA53798" w14:textId="77777777" w:rsidR="00163D62" w:rsidRDefault="00163D62" w:rsidP="00163D62">
      <w:pPr>
        <w:pStyle w:val="PL"/>
      </w:pPr>
      <w:r>
        <w:t xml:space="preserve">      type: array</w:t>
      </w:r>
    </w:p>
    <w:p w14:paraId="73528C8B" w14:textId="77777777" w:rsidR="00163D62" w:rsidRDefault="00163D62" w:rsidP="00163D62">
      <w:pPr>
        <w:pStyle w:val="PL"/>
      </w:pPr>
      <w:r>
        <w:t xml:space="preserve">      items:</w:t>
      </w:r>
    </w:p>
    <w:p w14:paraId="40E6B7E4" w14:textId="77777777" w:rsidR="00163D62" w:rsidRDefault="00163D62" w:rsidP="00163D62">
      <w:pPr>
        <w:pStyle w:val="PL"/>
      </w:pPr>
      <w:r>
        <w:t xml:space="preserve">        $ref: '#/components/schemas/EP_F1U-Single'</w:t>
      </w:r>
    </w:p>
    <w:p w14:paraId="6E29885B" w14:textId="77777777" w:rsidR="00163D62" w:rsidRDefault="00163D62" w:rsidP="00163D62">
      <w:pPr>
        <w:pStyle w:val="PL"/>
      </w:pPr>
      <w:r>
        <w:t xml:space="preserve">    EP_NgU-Multiple:</w:t>
      </w:r>
    </w:p>
    <w:p w14:paraId="4A6105CA" w14:textId="77777777" w:rsidR="00163D62" w:rsidRDefault="00163D62" w:rsidP="00163D62">
      <w:pPr>
        <w:pStyle w:val="PL"/>
      </w:pPr>
      <w:r>
        <w:t xml:space="preserve">      type: array</w:t>
      </w:r>
    </w:p>
    <w:p w14:paraId="0728049B" w14:textId="77777777" w:rsidR="00163D62" w:rsidRDefault="00163D62" w:rsidP="00163D62">
      <w:pPr>
        <w:pStyle w:val="PL"/>
      </w:pPr>
      <w:r>
        <w:t xml:space="preserve">      items:</w:t>
      </w:r>
    </w:p>
    <w:p w14:paraId="25456934" w14:textId="77777777" w:rsidR="00163D62" w:rsidRDefault="00163D62" w:rsidP="00163D62">
      <w:pPr>
        <w:pStyle w:val="PL"/>
      </w:pPr>
      <w:r>
        <w:t xml:space="preserve">        $ref: '#/components/schemas/EP_NgU-Single'</w:t>
      </w:r>
    </w:p>
    <w:p w14:paraId="72E1C0E3" w14:textId="77777777" w:rsidR="00163D62" w:rsidRDefault="00163D62" w:rsidP="00163D62">
      <w:pPr>
        <w:pStyle w:val="PL"/>
      </w:pPr>
      <w:r>
        <w:t xml:space="preserve">    EP_X2U-Multiple:</w:t>
      </w:r>
    </w:p>
    <w:p w14:paraId="59B1ABDD" w14:textId="77777777" w:rsidR="00163D62" w:rsidRDefault="00163D62" w:rsidP="00163D62">
      <w:pPr>
        <w:pStyle w:val="PL"/>
      </w:pPr>
      <w:r>
        <w:t xml:space="preserve">      type: array</w:t>
      </w:r>
    </w:p>
    <w:p w14:paraId="101B309A" w14:textId="77777777" w:rsidR="00163D62" w:rsidRDefault="00163D62" w:rsidP="00163D62">
      <w:pPr>
        <w:pStyle w:val="PL"/>
      </w:pPr>
      <w:r>
        <w:t xml:space="preserve">      items:</w:t>
      </w:r>
    </w:p>
    <w:p w14:paraId="7E244C53" w14:textId="77777777" w:rsidR="00163D62" w:rsidRDefault="00163D62" w:rsidP="00163D62">
      <w:pPr>
        <w:pStyle w:val="PL"/>
      </w:pPr>
      <w:r>
        <w:t xml:space="preserve">        $ref: '#/components/schemas/EP_X2U-Single'</w:t>
      </w:r>
    </w:p>
    <w:p w14:paraId="5190F7D3" w14:textId="77777777" w:rsidR="00163D62" w:rsidRDefault="00163D62" w:rsidP="00163D62">
      <w:pPr>
        <w:pStyle w:val="PL"/>
      </w:pPr>
      <w:r>
        <w:t xml:space="preserve">    EP_S1U-Multiple:</w:t>
      </w:r>
    </w:p>
    <w:p w14:paraId="4180343E" w14:textId="77777777" w:rsidR="00163D62" w:rsidRDefault="00163D62" w:rsidP="00163D62">
      <w:pPr>
        <w:pStyle w:val="PL"/>
      </w:pPr>
      <w:r>
        <w:t xml:space="preserve">      type: array</w:t>
      </w:r>
    </w:p>
    <w:p w14:paraId="6E60F926" w14:textId="77777777" w:rsidR="00163D62" w:rsidRDefault="00163D62" w:rsidP="00163D62">
      <w:pPr>
        <w:pStyle w:val="PL"/>
      </w:pPr>
      <w:r>
        <w:t xml:space="preserve">      items:</w:t>
      </w:r>
    </w:p>
    <w:p w14:paraId="194323B6" w14:textId="77777777" w:rsidR="00163D62" w:rsidRDefault="00163D62" w:rsidP="00163D62">
      <w:pPr>
        <w:pStyle w:val="PL"/>
      </w:pPr>
      <w:r>
        <w:t xml:space="preserve">        $ref: '#/components/schemas/EP_S1U-Single'</w:t>
      </w:r>
    </w:p>
    <w:p w14:paraId="3FBDCF2A" w14:textId="77777777" w:rsidR="00163D62" w:rsidRDefault="00163D62" w:rsidP="00163D62">
      <w:pPr>
        <w:pStyle w:val="PL"/>
      </w:pPr>
      <w:r>
        <w:t xml:space="preserve">    EphemerisInfoSet-Multiple:</w:t>
      </w:r>
    </w:p>
    <w:p w14:paraId="6FC1541F" w14:textId="77777777" w:rsidR="00163D62" w:rsidRDefault="00163D62" w:rsidP="00163D62">
      <w:pPr>
        <w:pStyle w:val="PL"/>
      </w:pPr>
      <w:r>
        <w:t xml:space="preserve">      type: array</w:t>
      </w:r>
    </w:p>
    <w:p w14:paraId="66C52F9B" w14:textId="77777777" w:rsidR="00163D62" w:rsidRDefault="00163D62" w:rsidP="00163D62">
      <w:pPr>
        <w:pStyle w:val="PL"/>
      </w:pPr>
      <w:r>
        <w:t xml:space="preserve">      items:</w:t>
      </w:r>
    </w:p>
    <w:p w14:paraId="35C04160" w14:textId="77777777" w:rsidR="00163D62" w:rsidRDefault="00163D62" w:rsidP="00163D62">
      <w:pPr>
        <w:pStyle w:val="PL"/>
      </w:pPr>
      <w:r>
        <w:t xml:space="preserve">        $ref: '#/components/schemas/EphemerisInfoSet-Single'</w:t>
      </w:r>
    </w:p>
    <w:p w14:paraId="2B98C137" w14:textId="77777777" w:rsidR="00163D62" w:rsidRDefault="00163D62" w:rsidP="00163D62">
      <w:pPr>
        <w:pStyle w:val="PL"/>
      </w:pPr>
      <w:r>
        <w:t xml:space="preserve">    NRECMappingRule-Multiple:</w:t>
      </w:r>
    </w:p>
    <w:p w14:paraId="1E391D72" w14:textId="77777777" w:rsidR="00163D62" w:rsidRDefault="00163D62" w:rsidP="00163D62">
      <w:pPr>
        <w:pStyle w:val="PL"/>
      </w:pPr>
      <w:r>
        <w:t xml:space="preserve">      type: array</w:t>
      </w:r>
    </w:p>
    <w:p w14:paraId="102B5650" w14:textId="77777777" w:rsidR="00163D62" w:rsidRDefault="00163D62" w:rsidP="00163D62">
      <w:pPr>
        <w:pStyle w:val="PL"/>
      </w:pPr>
      <w:r>
        <w:t xml:space="preserve">      items:</w:t>
      </w:r>
    </w:p>
    <w:p w14:paraId="699B01DE" w14:textId="77777777" w:rsidR="00163D62" w:rsidRDefault="00163D62" w:rsidP="00163D62">
      <w:pPr>
        <w:pStyle w:val="PL"/>
      </w:pPr>
      <w:r>
        <w:t xml:space="preserve">        $ref: '#/components/schemas/NRECMappingRule-Single'</w:t>
      </w:r>
    </w:p>
    <w:p w14:paraId="7AA3946F" w14:textId="77777777" w:rsidR="00163D62" w:rsidRDefault="00163D62" w:rsidP="00163D62">
      <w:pPr>
        <w:pStyle w:val="PL"/>
      </w:pPr>
      <w:r>
        <w:t xml:space="preserve">    NTNTimeBasedConfig-Multiple:</w:t>
      </w:r>
    </w:p>
    <w:p w14:paraId="70827104" w14:textId="77777777" w:rsidR="00163D62" w:rsidRDefault="00163D62" w:rsidP="00163D62">
      <w:pPr>
        <w:pStyle w:val="PL"/>
      </w:pPr>
      <w:r>
        <w:t xml:space="preserve">      type: array</w:t>
      </w:r>
    </w:p>
    <w:p w14:paraId="573688AF" w14:textId="77777777" w:rsidR="00163D62" w:rsidRDefault="00163D62" w:rsidP="00163D62">
      <w:pPr>
        <w:pStyle w:val="PL"/>
      </w:pPr>
      <w:r>
        <w:t xml:space="preserve">      items:</w:t>
      </w:r>
    </w:p>
    <w:p w14:paraId="62268082" w14:textId="77777777" w:rsidR="00163D62" w:rsidRDefault="00163D62" w:rsidP="00163D62">
      <w:pPr>
        <w:pStyle w:val="PL"/>
      </w:pPr>
      <w:r>
        <w:t xml:space="preserve">        $ref: '#/components/schemas/NTNTimeBasedConfig-Single'</w:t>
      </w:r>
    </w:p>
    <w:p w14:paraId="7A1CDA62" w14:textId="77777777" w:rsidR="00163D62" w:rsidRDefault="00163D62" w:rsidP="00163D62">
      <w:pPr>
        <w:pStyle w:val="PL"/>
      </w:pPr>
      <w:r>
        <w:t xml:space="preserve">    MWAB-Multiple:</w:t>
      </w:r>
    </w:p>
    <w:p w14:paraId="3FF2D5AA" w14:textId="77777777" w:rsidR="00163D62" w:rsidRDefault="00163D62" w:rsidP="00163D62">
      <w:pPr>
        <w:pStyle w:val="PL"/>
      </w:pPr>
      <w:r>
        <w:t xml:space="preserve">      type: array</w:t>
      </w:r>
    </w:p>
    <w:p w14:paraId="61FBC288" w14:textId="77777777" w:rsidR="00163D62" w:rsidRDefault="00163D62" w:rsidP="00163D62">
      <w:pPr>
        <w:pStyle w:val="PL"/>
      </w:pPr>
      <w:r>
        <w:t xml:space="preserve">      items:</w:t>
      </w:r>
    </w:p>
    <w:p w14:paraId="1262CB34" w14:textId="77777777" w:rsidR="00163D62" w:rsidRDefault="00163D62" w:rsidP="00163D62">
      <w:pPr>
        <w:pStyle w:val="PL"/>
      </w:pPr>
      <w:r>
        <w:t xml:space="preserve">        $ref: '#/components/schemas/MWAB-Single'</w:t>
      </w:r>
    </w:p>
    <w:p w14:paraId="731A3DAA" w14:textId="77777777" w:rsidR="00163D62" w:rsidRDefault="00163D62" w:rsidP="00163D62">
      <w:pPr>
        <w:pStyle w:val="PL"/>
      </w:pPr>
      <w:r>
        <w:t xml:space="preserve">    AIOTReader-Multiple:</w:t>
      </w:r>
    </w:p>
    <w:p w14:paraId="50BC904D" w14:textId="77777777" w:rsidR="00163D62" w:rsidRDefault="00163D62" w:rsidP="00163D62">
      <w:pPr>
        <w:pStyle w:val="PL"/>
      </w:pPr>
      <w:r>
        <w:t xml:space="preserve">      type: array</w:t>
      </w:r>
    </w:p>
    <w:p w14:paraId="6CF8C963" w14:textId="77777777" w:rsidR="00163D62" w:rsidRDefault="00163D62" w:rsidP="00163D62">
      <w:pPr>
        <w:pStyle w:val="PL"/>
      </w:pPr>
      <w:r>
        <w:t xml:space="preserve">      items:</w:t>
      </w:r>
    </w:p>
    <w:p w14:paraId="1F52DEFE" w14:textId="77777777" w:rsidR="00163D62" w:rsidRDefault="00163D62" w:rsidP="00163D62">
      <w:pPr>
        <w:pStyle w:val="PL"/>
      </w:pPr>
      <w:r>
        <w:t xml:space="preserve">        $ref: '#/components/schemas/AIOTReader-Single'</w:t>
      </w:r>
    </w:p>
    <w:p w14:paraId="49416BD9" w14:textId="77777777" w:rsidR="00163D62" w:rsidRDefault="00163D62" w:rsidP="00163D62">
      <w:pPr>
        <w:pStyle w:val="PL"/>
      </w:pPr>
    </w:p>
    <w:p w14:paraId="6DD338CC" w14:textId="77777777" w:rsidR="00163D62" w:rsidRDefault="00163D62" w:rsidP="00163D62">
      <w:pPr>
        <w:pStyle w:val="PL"/>
      </w:pPr>
      <w:r>
        <w:t>#-------- Definitions in TS 28.541 for TS 28.532 ---------------------------------</w:t>
      </w:r>
    </w:p>
    <w:p w14:paraId="5B36E990" w14:textId="77777777" w:rsidR="00163D62" w:rsidRDefault="00163D62" w:rsidP="00163D62">
      <w:pPr>
        <w:pStyle w:val="PL"/>
      </w:pPr>
    </w:p>
    <w:p w14:paraId="64AB121A" w14:textId="77777777" w:rsidR="00163D62" w:rsidRDefault="00163D62" w:rsidP="00163D62">
      <w:pPr>
        <w:pStyle w:val="PL"/>
      </w:pPr>
      <w:r>
        <w:t xml:space="preserve">    resources-nrNrm:</w:t>
      </w:r>
    </w:p>
    <w:p w14:paraId="11E252A7" w14:textId="77777777" w:rsidR="00163D62" w:rsidRDefault="00163D62" w:rsidP="00163D62">
      <w:pPr>
        <w:pStyle w:val="PL"/>
      </w:pPr>
      <w:r>
        <w:t xml:space="preserve">      oneOf:</w:t>
      </w:r>
    </w:p>
    <w:p w14:paraId="32899707" w14:textId="77777777" w:rsidR="00163D62" w:rsidRDefault="00163D62" w:rsidP="00163D62">
      <w:pPr>
        <w:pStyle w:val="PL"/>
      </w:pPr>
      <w:r>
        <w:t xml:space="preserve">        - $ref: '#/components/schemas/GNBDUFunction-Single'</w:t>
      </w:r>
    </w:p>
    <w:p w14:paraId="6373B085" w14:textId="77777777" w:rsidR="00163D62" w:rsidRDefault="00163D62" w:rsidP="00163D62">
      <w:pPr>
        <w:pStyle w:val="PL"/>
      </w:pPr>
      <w:r>
        <w:t xml:space="preserve">        - $ref: '#/components/schemas/GNBCUUPFunction-Single'</w:t>
      </w:r>
    </w:p>
    <w:p w14:paraId="6847DB5F" w14:textId="77777777" w:rsidR="00163D62" w:rsidRDefault="00163D62" w:rsidP="00163D62">
      <w:pPr>
        <w:pStyle w:val="PL"/>
      </w:pPr>
      <w:r>
        <w:t xml:space="preserve">        - $ref: '#/components/schemas/GNBCUCPFunction-Single'</w:t>
      </w:r>
    </w:p>
    <w:p w14:paraId="27B7AB6C" w14:textId="77777777" w:rsidR="00163D62" w:rsidRDefault="00163D62" w:rsidP="00163D62">
      <w:pPr>
        <w:pStyle w:val="PL"/>
      </w:pPr>
      <w:r>
        <w:t xml:space="preserve">        - $ref: '#/components/schemas/OperatorDU-Single'</w:t>
      </w:r>
    </w:p>
    <w:p w14:paraId="4C3814E4" w14:textId="77777777" w:rsidR="00163D62" w:rsidRDefault="00163D62" w:rsidP="00163D62">
      <w:pPr>
        <w:pStyle w:val="PL"/>
      </w:pPr>
    </w:p>
    <w:p w14:paraId="1E8653AF" w14:textId="77777777" w:rsidR="00163D62" w:rsidRDefault="00163D62" w:rsidP="00163D62">
      <w:pPr>
        <w:pStyle w:val="PL"/>
      </w:pPr>
      <w:r>
        <w:t xml:space="preserve">        - $ref: '#/components/schemas/NRCellCU-Single'</w:t>
      </w:r>
    </w:p>
    <w:p w14:paraId="224526C9" w14:textId="77777777" w:rsidR="00163D62" w:rsidRDefault="00163D62" w:rsidP="00163D62">
      <w:pPr>
        <w:pStyle w:val="PL"/>
      </w:pPr>
      <w:r>
        <w:t xml:space="preserve">        - $ref: '#/components/schemas/NRCellDU-Single'</w:t>
      </w:r>
    </w:p>
    <w:p w14:paraId="51EDA810" w14:textId="77777777" w:rsidR="00163D62" w:rsidRDefault="00163D62" w:rsidP="00163D62">
      <w:pPr>
        <w:pStyle w:val="PL"/>
      </w:pPr>
      <w:r>
        <w:t xml:space="preserve">        - $ref: '#/components/schemas/NROperatorCellDU-Single'</w:t>
      </w:r>
    </w:p>
    <w:p w14:paraId="25554CC0" w14:textId="77777777" w:rsidR="00163D62" w:rsidRDefault="00163D62" w:rsidP="00163D62">
      <w:pPr>
        <w:pStyle w:val="PL"/>
      </w:pPr>
    </w:p>
    <w:p w14:paraId="546E1A8B" w14:textId="77777777" w:rsidR="00163D62" w:rsidRDefault="00163D62" w:rsidP="00163D62">
      <w:pPr>
        <w:pStyle w:val="PL"/>
      </w:pPr>
      <w:r>
        <w:t xml:space="preserve">        - $ref: '#/components/schemas/NRNetwork-Single'</w:t>
      </w:r>
    </w:p>
    <w:p w14:paraId="1EFD3A90" w14:textId="77777777" w:rsidR="00163D62" w:rsidRDefault="00163D62" w:rsidP="00163D62">
      <w:pPr>
        <w:pStyle w:val="PL"/>
      </w:pPr>
      <w:r>
        <w:t xml:space="preserve">        - $ref: '#/components/schemas/EUtraNetwork-Single'</w:t>
      </w:r>
    </w:p>
    <w:p w14:paraId="73BC67A6" w14:textId="77777777" w:rsidR="00163D62" w:rsidRDefault="00163D62" w:rsidP="00163D62">
      <w:pPr>
        <w:pStyle w:val="PL"/>
      </w:pPr>
    </w:p>
    <w:p w14:paraId="1DE13422" w14:textId="77777777" w:rsidR="00163D62" w:rsidRDefault="00163D62" w:rsidP="00163D62">
      <w:pPr>
        <w:pStyle w:val="PL"/>
      </w:pPr>
      <w:r>
        <w:t xml:space="preserve">        - $ref: '#/components/schemas/NRFrequency-Single'</w:t>
      </w:r>
    </w:p>
    <w:p w14:paraId="6399B452" w14:textId="77777777" w:rsidR="00163D62" w:rsidRDefault="00163D62" w:rsidP="00163D62">
      <w:pPr>
        <w:pStyle w:val="PL"/>
      </w:pPr>
      <w:r>
        <w:t xml:space="preserve">        - $ref: '#/components/schemas/EUtranFrequency-Single'</w:t>
      </w:r>
    </w:p>
    <w:p w14:paraId="1AA7A1EE" w14:textId="77777777" w:rsidR="00163D62" w:rsidRDefault="00163D62" w:rsidP="00163D62">
      <w:pPr>
        <w:pStyle w:val="PL"/>
      </w:pPr>
    </w:p>
    <w:p w14:paraId="2BFBEFC5" w14:textId="77777777" w:rsidR="00163D62" w:rsidRDefault="00163D62" w:rsidP="00163D62">
      <w:pPr>
        <w:pStyle w:val="PL"/>
      </w:pPr>
      <w:r>
        <w:t xml:space="preserve">        - $ref: '#/components/schemas/NRSectorCarrier-Single'</w:t>
      </w:r>
    </w:p>
    <w:p w14:paraId="7B2A16E7" w14:textId="77777777" w:rsidR="00163D62" w:rsidRDefault="00163D62" w:rsidP="00163D62">
      <w:pPr>
        <w:pStyle w:val="PL"/>
      </w:pPr>
      <w:r>
        <w:t xml:space="preserve">        - $ref: '#/components/schemas/BWP-Single'</w:t>
      </w:r>
    </w:p>
    <w:p w14:paraId="18BDA0EB" w14:textId="77777777" w:rsidR="00163D62" w:rsidRDefault="00163D62" w:rsidP="00163D62">
      <w:pPr>
        <w:pStyle w:val="PL"/>
      </w:pPr>
      <w:r>
        <w:t xml:space="preserve">        - $ref: '#/components/schemas/BWPSet-Single'        </w:t>
      </w:r>
    </w:p>
    <w:p w14:paraId="3DD31ABB" w14:textId="77777777" w:rsidR="00163D62" w:rsidRDefault="00163D62" w:rsidP="00163D62">
      <w:pPr>
        <w:pStyle w:val="PL"/>
      </w:pPr>
      <w:r>
        <w:t xml:space="preserve">        - $ref: '#/components/schemas/CommonBeamformingFunction-Single'</w:t>
      </w:r>
    </w:p>
    <w:p w14:paraId="66B55D16" w14:textId="77777777" w:rsidR="00163D62" w:rsidRDefault="00163D62" w:rsidP="00163D62">
      <w:pPr>
        <w:pStyle w:val="PL"/>
      </w:pPr>
      <w:r>
        <w:t xml:space="preserve">        - $ref: '#/components/schemas/Beam-Single'</w:t>
      </w:r>
    </w:p>
    <w:p w14:paraId="56C0F712" w14:textId="77777777" w:rsidR="00163D62" w:rsidRDefault="00163D62" w:rsidP="00163D62">
      <w:pPr>
        <w:pStyle w:val="PL"/>
      </w:pPr>
      <w:r>
        <w:t xml:space="preserve">        - $ref: '#/components/schemas/RRMPolicyRatio-Single'</w:t>
      </w:r>
    </w:p>
    <w:p w14:paraId="43D364D3" w14:textId="77777777" w:rsidR="00163D62" w:rsidRDefault="00163D62" w:rsidP="00163D62">
      <w:pPr>
        <w:pStyle w:val="PL"/>
      </w:pPr>
      <w:r>
        <w:t xml:space="preserve">        </w:t>
      </w:r>
    </w:p>
    <w:p w14:paraId="1FCFD316" w14:textId="77777777" w:rsidR="00163D62" w:rsidRDefault="00163D62" w:rsidP="00163D62">
      <w:pPr>
        <w:pStyle w:val="PL"/>
      </w:pPr>
      <w:r>
        <w:t xml:space="preserve">        - $ref: '#/components/schemas/NRCellRelation-Single'</w:t>
      </w:r>
    </w:p>
    <w:p w14:paraId="02E1C412" w14:textId="77777777" w:rsidR="00163D62" w:rsidRDefault="00163D62" w:rsidP="00163D62">
      <w:pPr>
        <w:pStyle w:val="PL"/>
      </w:pPr>
      <w:r>
        <w:t xml:space="preserve">        - $ref: '#/components/schemas/EUtranCellRelation-Single'</w:t>
      </w:r>
    </w:p>
    <w:p w14:paraId="2A2B882F" w14:textId="77777777" w:rsidR="00163D62" w:rsidRDefault="00163D62" w:rsidP="00163D62">
      <w:pPr>
        <w:pStyle w:val="PL"/>
      </w:pPr>
      <w:r>
        <w:t xml:space="preserve">        - $ref: '#/components/schemas/NRFreqRelation-Single'</w:t>
      </w:r>
    </w:p>
    <w:p w14:paraId="63143BE8" w14:textId="77777777" w:rsidR="00163D62" w:rsidRDefault="00163D62" w:rsidP="00163D62">
      <w:pPr>
        <w:pStyle w:val="PL"/>
      </w:pPr>
      <w:r>
        <w:t xml:space="preserve">        - $ref: '#/components/schemas/EUtranFreqRelation-Single'</w:t>
      </w:r>
    </w:p>
    <w:p w14:paraId="1A4B130B" w14:textId="77777777" w:rsidR="00163D62" w:rsidRDefault="00163D62" w:rsidP="00163D62">
      <w:pPr>
        <w:pStyle w:val="PL"/>
      </w:pPr>
    </w:p>
    <w:p w14:paraId="4D2645B7" w14:textId="77777777" w:rsidR="00163D62" w:rsidRDefault="00163D62" w:rsidP="00163D62">
      <w:pPr>
        <w:pStyle w:val="PL"/>
      </w:pPr>
      <w:r>
        <w:t xml:space="preserve">        - $ref: '#/components/schemas/DANRManagementFunction-Single'</w:t>
      </w:r>
    </w:p>
    <w:p w14:paraId="504D6A93" w14:textId="77777777" w:rsidR="00163D62" w:rsidRDefault="00163D62" w:rsidP="00163D62">
      <w:pPr>
        <w:pStyle w:val="PL"/>
      </w:pPr>
      <w:r>
        <w:t xml:space="preserve">        - $ref: '#/components/schemas/DESManagementFunction-Single'</w:t>
      </w:r>
    </w:p>
    <w:p w14:paraId="44FE7539" w14:textId="77777777" w:rsidR="00163D62" w:rsidRDefault="00163D62" w:rsidP="00163D62">
      <w:pPr>
        <w:pStyle w:val="PL"/>
      </w:pPr>
      <w:r>
        <w:t xml:space="preserve">        - $ref: '#/components/schemas/DRACHOptimizationFunction-Single'</w:t>
      </w:r>
    </w:p>
    <w:p w14:paraId="70E3F428" w14:textId="77777777" w:rsidR="00163D62" w:rsidRDefault="00163D62" w:rsidP="00163D62">
      <w:pPr>
        <w:pStyle w:val="PL"/>
      </w:pPr>
      <w:r>
        <w:t xml:space="preserve">        - $ref: '#/components/schemas/DMROFunction-Single'</w:t>
      </w:r>
    </w:p>
    <w:p w14:paraId="741A844F" w14:textId="77777777" w:rsidR="00163D62" w:rsidRDefault="00163D62" w:rsidP="00163D62">
      <w:pPr>
        <w:pStyle w:val="PL"/>
      </w:pPr>
      <w:r>
        <w:t xml:space="preserve">        - $ref: '#/components/schemas/DLBOFunction-Single'        </w:t>
      </w:r>
    </w:p>
    <w:p w14:paraId="3852CC8D" w14:textId="77777777" w:rsidR="00163D62" w:rsidRDefault="00163D62" w:rsidP="00163D62">
      <w:pPr>
        <w:pStyle w:val="PL"/>
      </w:pPr>
      <w:r>
        <w:t xml:space="preserve">        - $ref: '#/components/schemas/DPCIConfigurationFunction-Single'</w:t>
      </w:r>
    </w:p>
    <w:p w14:paraId="5B7E0ED1" w14:textId="77777777" w:rsidR="00163D62" w:rsidRDefault="00163D62" w:rsidP="00163D62">
      <w:pPr>
        <w:pStyle w:val="PL"/>
      </w:pPr>
      <w:r>
        <w:t xml:space="preserve">        - $ref: '#/components/schemas/CPCIConfigurationFunction-Single'</w:t>
      </w:r>
    </w:p>
    <w:p w14:paraId="0E0B60B7" w14:textId="77777777" w:rsidR="00163D62" w:rsidRDefault="00163D62" w:rsidP="00163D62">
      <w:pPr>
        <w:pStyle w:val="PL"/>
      </w:pPr>
      <w:r>
        <w:t xml:space="preserve">        - $ref: '#/components/schemas/CESManagementFunction-Single'</w:t>
      </w:r>
    </w:p>
    <w:p w14:paraId="6589F876" w14:textId="77777777" w:rsidR="00163D62" w:rsidRDefault="00163D62" w:rsidP="00163D62">
      <w:pPr>
        <w:pStyle w:val="PL"/>
      </w:pPr>
      <w:r>
        <w:t xml:space="preserve">     </w:t>
      </w:r>
    </w:p>
    <w:p w14:paraId="790DB89B" w14:textId="77777777" w:rsidR="00163D62" w:rsidRDefault="00163D62" w:rsidP="00163D62">
      <w:pPr>
        <w:pStyle w:val="PL"/>
      </w:pPr>
      <w:r>
        <w:t xml:space="preserve">        - $ref: '#/components/schemas/RimRSGlobal-Single'</w:t>
      </w:r>
    </w:p>
    <w:p w14:paraId="1E70082C" w14:textId="77777777" w:rsidR="00163D62" w:rsidRDefault="00163D62" w:rsidP="00163D62">
      <w:pPr>
        <w:pStyle w:val="PL"/>
      </w:pPr>
      <w:r>
        <w:t xml:space="preserve">        - $ref: '#/components/schemas/RimRSSet-Single'</w:t>
      </w:r>
    </w:p>
    <w:p w14:paraId="4AF64F2F" w14:textId="77777777" w:rsidR="00163D62" w:rsidRDefault="00163D62" w:rsidP="00163D62">
      <w:pPr>
        <w:pStyle w:val="PL"/>
      </w:pPr>
      <w:r>
        <w:t xml:space="preserve">        </w:t>
      </w:r>
    </w:p>
    <w:p w14:paraId="664897B0" w14:textId="77777777" w:rsidR="00163D62" w:rsidRDefault="00163D62" w:rsidP="00163D62">
      <w:pPr>
        <w:pStyle w:val="PL"/>
      </w:pPr>
      <w:r>
        <w:t xml:space="preserve">        - $ref: '#/components/schemas/ExternalGNBDUFunction-Single'</w:t>
      </w:r>
    </w:p>
    <w:p w14:paraId="09F01E12" w14:textId="77777777" w:rsidR="00163D62" w:rsidRDefault="00163D62" w:rsidP="00163D62">
      <w:pPr>
        <w:pStyle w:val="PL"/>
      </w:pPr>
      <w:r>
        <w:t xml:space="preserve">        - $ref: '#/components/schemas/ExternalGNBCUUPFunction-Single'</w:t>
      </w:r>
    </w:p>
    <w:p w14:paraId="5BBE57ED" w14:textId="77777777" w:rsidR="00163D62" w:rsidRDefault="00163D62" w:rsidP="00163D62">
      <w:pPr>
        <w:pStyle w:val="PL"/>
      </w:pPr>
      <w:r>
        <w:t xml:space="preserve">        - $ref: '#/components/schemas/ExternalGNBCUCPFunction-Single'</w:t>
      </w:r>
    </w:p>
    <w:p w14:paraId="30401290" w14:textId="77777777" w:rsidR="00163D62" w:rsidRDefault="00163D62" w:rsidP="00163D62">
      <w:pPr>
        <w:pStyle w:val="PL"/>
      </w:pPr>
      <w:r>
        <w:t xml:space="preserve">        - $ref: '#/components/schemas/ExternalNRCellCU-Single'</w:t>
      </w:r>
    </w:p>
    <w:p w14:paraId="2514F4A2" w14:textId="77777777" w:rsidR="00163D62" w:rsidRDefault="00163D62" w:rsidP="00163D62">
      <w:pPr>
        <w:pStyle w:val="PL"/>
      </w:pPr>
      <w:r>
        <w:t xml:space="preserve">        - $ref: '#/components/schemas/ExternalENBFunction-Single'</w:t>
      </w:r>
    </w:p>
    <w:p w14:paraId="2FF9A7EB" w14:textId="77777777" w:rsidR="00163D62" w:rsidRDefault="00163D62" w:rsidP="00163D62">
      <w:pPr>
        <w:pStyle w:val="PL"/>
      </w:pPr>
      <w:r>
        <w:t xml:space="preserve">        - $ref: '#/components/schemas/ExternalEUTranCell-Single'</w:t>
      </w:r>
    </w:p>
    <w:p w14:paraId="17ABBDA3" w14:textId="77777777" w:rsidR="00163D62" w:rsidRDefault="00163D62" w:rsidP="00163D62">
      <w:pPr>
        <w:pStyle w:val="PL"/>
      </w:pPr>
    </w:p>
    <w:p w14:paraId="3296D2D5" w14:textId="77777777" w:rsidR="00163D62" w:rsidRDefault="00163D62" w:rsidP="00163D62">
      <w:pPr>
        <w:pStyle w:val="PL"/>
      </w:pPr>
      <w:r>
        <w:t xml:space="preserve">        - $ref: '#/components/schemas/EP_XnC-Single'</w:t>
      </w:r>
    </w:p>
    <w:p w14:paraId="5F230D31" w14:textId="77777777" w:rsidR="00163D62" w:rsidRDefault="00163D62" w:rsidP="00163D62">
      <w:pPr>
        <w:pStyle w:val="PL"/>
      </w:pPr>
      <w:r>
        <w:t xml:space="preserve">        - $ref: '#/components/schemas/EP_E1-Single'</w:t>
      </w:r>
    </w:p>
    <w:p w14:paraId="5EBE0C81" w14:textId="77777777" w:rsidR="00163D62" w:rsidRDefault="00163D62" w:rsidP="00163D62">
      <w:pPr>
        <w:pStyle w:val="PL"/>
      </w:pPr>
      <w:r>
        <w:t xml:space="preserve">        - $ref: '#/components/schemas/EP_F1C-Single'</w:t>
      </w:r>
    </w:p>
    <w:p w14:paraId="3BF2ACCC" w14:textId="77777777" w:rsidR="00163D62" w:rsidRDefault="00163D62" w:rsidP="00163D62">
      <w:pPr>
        <w:pStyle w:val="PL"/>
      </w:pPr>
      <w:r>
        <w:t xml:space="preserve">        - $ref: '#/components/schemas/EP_NgC-Single'</w:t>
      </w:r>
    </w:p>
    <w:p w14:paraId="67DBD238" w14:textId="77777777" w:rsidR="00163D62" w:rsidRDefault="00163D62" w:rsidP="00163D62">
      <w:pPr>
        <w:pStyle w:val="PL"/>
      </w:pPr>
      <w:r>
        <w:t xml:space="preserve">        - $ref: '#/components/schemas/EP_X2C-Single'</w:t>
      </w:r>
    </w:p>
    <w:p w14:paraId="771C8C73" w14:textId="77777777" w:rsidR="00163D62" w:rsidRDefault="00163D62" w:rsidP="00163D62">
      <w:pPr>
        <w:pStyle w:val="PL"/>
      </w:pPr>
      <w:r>
        <w:t xml:space="preserve">        - $ref: '#/components/schemas/EP_XnU-Single'</w:t>
      </w:r>
    </w:p>
    <w:p w14:paraId="1D451D60" w14:textId="77777777" w:rsidR="00163D62" w:rsidRDefault="00163D62" w:rsidP="00163D62">
      <w:pPr>
        <w:pStyle w:val="PL"/>
      </w:pPr>
      <w:r>
        <w:t xml:space="preserve">        - $ref: '#/components/schemas/EP_F1U-Single'</w:t>
      </w:r>
    </w:p>
    <w:p w14:paraId="7F84C09E" w14:textId="77777777" w:rsidR="00163D62" w:rsidRDefault="00163D62" w:rsidP="00163D62">
      <w:pPr>
        <w:pStyle w:val="PL"/>
      </w:pPr>
      <w:r>
        <w:t xml:space="preserve">        - $ref: '#/components/schemas/EP_NgU-Single'</w:t>
      </w:r>
    </w:p>
    <w:p w14:paraId="22DE57F3" w14:textId="77777777" w:rsidR="00163D62" w:rsidRDefault="00163D62" w:rsidP="00163D62">
      <w:pPr>
        <w:pStyle w:val="PL"/>
      </w:pPr>
      <w:r>
        <w:t xml:space="preserve">        - $ref: '#/components/schemas/EP_X2U-Single'</w:t>
      </w:r>
    </w:p>
    <w:p w14:paraId="46E0C424" w14:textId="77777777" w:rsidR="00163D62" w:rsidRDefault="00163D62" w:rsidP="00163D62">
      <w:pPr>
        <w:pStyle w:val="PL"/>
      </w:pPr>
      <w:r>
        <w:t xml:space="preserve">        - $ref: '#/components/schemas/EP_S1U-Single'</w:t>
      </w:r>
    </w:p>
    <w:p w14:paraId="37D18221" w14:textId="77777777" w:rsidR="00163D62" w:rsidRDefault="00163D62" w:rsidP="00163D62">
      <w:pPr>
        <w:pStyle w:val="PL"/>
      </w:pPr>
      <w:r>
        <w:t xml:space="preserve">        - $ref: '#/components/schemas/CCOFunction-Single'</w:t>
      </w:r>
    </w:p>
    <w:p w14:paraId="7B79F8C9" w14:textId="77777777" w:rsidR="00163D62" w:rsidRDefault="00163D62" w:rsidP="00163D62">
      <w:pPr>
        <w:pStyle w:val="PL"/>
      </w:pPr>
      <w:r>
        <w:t xml:space="preserve">        - $ref: '#/components/schemas/CCOWeakCoverageParameters-Single'</w:t>
      </w:r>
    </w:p>
    <w:p w14:paraId="114A3E31" w14:textId="77777777" w:rsidR="00163D62" w:rsidRDefault="00163D62" w:rsidP="00163D62">
      <w:pPr>
        <w:pStyle w:val="PL"/>
      </w:pPr>
      <w:r>
        <w:t xml:space="preserve">        - $ref: '#/components/schemas/CCOPilotPollutionParameters-Single'</w:t>
      </w:r>
    </w:p>
    <w:p w14:paraId="6840AB59" w14:textId="77777777" w:rsidR="00163D62" w:rsidRDefault="00163D62" w:rsidP="00163D62">
      <w:pPr>
        <w:pStyle w:val="PL"/>
      </w:pPr>
      <w:r>
        <w:t xml:space="preserve">        - $ref: '#/components/schemas/CCOOvershootCoverageParameters-Single'</w:t>
      </w:r>
    </w:p>
    <w:p w14:paraId="13FA7576" w14:textId="77777777" w:rsidR="00163D62" w:rsidRDefault="00163D62" w:rsidP="00163D62">
      <w:pPr>
        <w:pStyle w:val="PL"/>
      </w:pPr>
      <w:r>
        <w:t xml:space="preserve">        - $ref: '#/components/schemas/NTNFunction-Single'</w:t>
      </w:r>
    </w:p>
    <w:p w14:paraId="0A78FA93" w14:textId="77777777" w:rsidR="00163D62" w:rsidRDefault="00163D62" w:rsidP="00163D62">
      <w:pPr>
        <w:pStyle w:val="PL"/>
      </w:pPr>
      <w:r>
        <w:t xml:space="preserve">        - $ref: '#/components/schemas/EphemerisInfoSet-Single'</w:t>
      </w:r>
    </w:p>
    <w:p w14:paraId="5E31908C" w14:textId="77777777" w:rsidR="00163D62" w:rsidRDefault="00163D62" w:rsidP="00163D62">
      <w:pPr>
        <w:pStyle w:val="PL"/>
      </w:pPr>
      <w:r>
        <w:t xml:space="preserve">        - $ref: '#/components/schemas/MWAB-Single'</w:t>
      </w:r>
    </w:p>
    <w:p w14:paraId="2E833F13" w14:textId="77777777" w:rsidR="00163D62" w:rsidRDefault="00163D62" w:rsidP="00163D62">
      <w:pPr>
        <w:pStyle w:val="PL"/>
      </w:pPr>
      <w:r>
        <w:t xml:space="preserve">        - $ref: '#/components/schemas/NRECMappingRule-Single'</w:t>
      </w:r>
    </w:p>
    <w:p w14:paraId="7C178B2C" w14:textId="77777777" w:rsidR="00163D62" w:rsidRDefault="00163D62" w:rsidP="00163D62">
      <w:pPr>
        <w:pStyle w:val="PL"/>
      </w:pPr>
      <w:r>
        <w:t xml:space="preserve">        - $ref: '#/components/schemas/NTNTimeBasedConfig-Single'</w:t>
      </w:r>
    </w:p>
    <w:p w14:paraId="2E431DEE" w14:textId="77777777" w:rsidR="00163D62" w:rsidRDefault="00163D62" w:rsidP="00163D62">
      <w:pPr>
        <w:pStyle w:val="PL"/>
      </w:pPr>
      <w:r>
        <w:t xml:space="preserve">        - $ref: '#/components/schemas/RedCapAccessCriteria-Single'</w:t>
      </w:r>
    </w:p>
    <w:p w14:paraId="5FE0128B" w14:textId="77777777" w:rsidR="00163D62" w:rsidRDefault="00163D62" w:rsidP="00163D62">
      <w:pPr>
        <w:pStyle w:val="PL"/>
      </w:pPr>
      <w:r>
        <w:t xml:space="preserve">        - $ref: '#/components/schemas/AIOTReader-Single'</w:t>
      </w:r>
    </w:p>
    <w:p w14:paraId="32344B98" w14:textId="77777777" w:rsidR="00163D62" w:rsidRDefault="00163D62" w:rsidP="00163D62">
      <w:pPr>
        <w:pStyle w:val="PL"/>
      </w:pPr>
    </w:p>
    <w:p w14:paraId="1B44CBAE" w14:textId="77777777" w:rsidR="00163D62" w:rsidRPr="002A399E" w:rsidRDefault="00163D62" w:rsidP="00163D62">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3946944C" w14:textId="77777777" w:rsidR="00163D62" w:rsidRPr="0079795B" w:rsidRDefault="00163D62" w:rsidP="00163D62">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1149643D" w14:textId="77777777" w:rsidR="0015660B" w:rsidRDefault="0015660B" w:rsidP="006065C5"/>
    <w:p w14:paraId="6D48CFFA" w14:textId="77777777" w:rsidR="00AB3465" w:rsidRPr="009230CB" w:rsidRDefault="00AB3465" w:rsidP="00AB3465">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w:t>
      </w:r>
      <w:r w:rsidRPr="009230CB">
        <w:rPr>
          <w:b/>
          <w:i/>
        </w:rPr>
        <w:t xml:space="preserve"> change</w:t>
      </w:r>
      <w:r>
        <w:rPr>
          <w:b/>
          <w:i/>
        </w:rPr>
        <w:t>s</w:t>
      </w:r>
    </w:p>
    <w:p w14:paraId="1139665E" w14:textId="77777777" w:rsidR="00AB3465" w:rsidRDefault="00AB3465">
      <w:pPr>
        <w:rPr>
          <w:noProof/>
        </w:rPr>
      </w:pPr>
    </w:p>
    <w:sectPr w:rsidR="00AB3465" w:rsidSect="000B7FED">
      <w:headerReference w:type="even" r:id="rId64"/>
      <w:headerReference w:type="default" r:id="rId65"/>
      <w:headerReference w:type="first" r:id="rId6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F03AE4" w14:textId="77777777" w:rsidR="00291116" w:rsidRDefault="00291116">
      <w:r>
        <w:separator/>
      </w:r>
    </w:p>
  </w:endnote>
  <w:endnote w:type="continuationSeparator" w:id="0">
    <w:p w14:paraId="7DC09314" w14:textId="77777777" w:rsidR="00291116" w:rsidRDefault="002911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MT">
    <w:altName w:val="Arial"/>
    <w:panose1 w:val="00000000000000000000"/>
    <w:charset w:val="00"/>
    <w:family w:val="roman"/>
    <w:notTrueType/>
    <w:pitch w:val="default"/>
  </w:font>
  <w:font w:name="Helvetica">
    <w:panose1 w:val="020B0604020202020204"/>
    <w:charset w:val="00"/>
    <w:family w:val="swiss"/>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74D96C" w14:textId="77777777" w:rsidR="00291116" w:rsidRDefault="00291116">
      <w:r>
        <w:separator/>
      </w:r>
    </w:p>
  </w:footnote>
  <w:footnote w:type="continuationSeparator" w:id="0">
    <w:p w14:paraId="3F844303" w14:textId="77777777" w:rsidR="00291116" w:rsidRDefault="002911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91038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CEDCF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29CC2B2"/>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1570724822">
    <w:abstractNumId w:val="2"/>
  </w:num>
  <w:num w:numId="2" w16cid:durableId="1834876930">
    <w:abstractNumId w:val="1"/>
  </w:num>
  <w:num w:numId="3" w16cid:durableId="1446654926">
    <w:abstractNumId w:val="0"/>
  </w:num>
  <w:num w:numId="4" w16cid:durableId="850146299">
    <w:abstractNumId w:val="4"/>
  </w:num>
  <w:num w:numId="5" w16cid:durableId="1170832823">
    <w:abstractNumId w:val="7"/>
  </w:num>
  <w:num w:numId="6" w16cid:durableId="2144424855">
    <w:abstractNumId w:val="3"/>
  </w:num>
  <w:num w:numId="7" w16cid:durableId="1302996885">
    <w:abstractNumId w:val="5"/>
  </w:num>
  <w:num w:numId="8" w16cid:durableId="2140301640">
    <w:abstractNumId w:val="6"/>
  </w:num>
  <w:num w:numId="9" w16cid:durableId="459500394">
    <w:abstractNumId w:val="2"/>
    <w:lvlOverride w:ilvl="0">
      <w:startOverride w:val="1"/>
    </w:lvlOverride>
  </w:num>
  <w:num w:numId="10" w16cid:durableId="1578320244">
    <w:abstractNumId w:val="1"/>
    <w:lvlOverride w:ilvl="0">
      <w:startOverride w:val="1"/>
    </w:lvlOverride>
  </w:num>
  <w:num w:numId="11" w16cid:durableId="1577740581">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ocomo">
    <w15:presenceInfo w15:providerId="None" w15:userId="docom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7EwNjEyNjYyMDE0NTdS0lEKTi0uzszPAykwrQUAHumroywAAAA="/>
  </w:docVars>
  <w:rsids>
    <w:rsidRoot w:val="00022E4A"/>
    <w:rsid w:val="00022E4A"/>
    <w:rsid w:val="00030D84"/>
    <w:rsid w:val="00035939"/>
    <w:rsid w:val="0004556A"/>
    <w:rsid w:val="00060D91"/>
    <w:rsid w:val="00070E09"/>
    <w:rsid w:val="00072C9B"/>
    <w:rsid w:val="0007311F"/>
    <w:rsid w:val="00087BB6"/>
    <w:rsid w:val="000960D7"/>
    <w:rsid w:val="000A6394"/>
    <w:rsid w:val="000B00E0"/>
    <w:rsid w:val="000B5FEE"/>
    <w:rsid w:val="000B7FED"/>
    <w:rsid w:val="000C038A"/>
    <w:rsid w:val="000C6598"/>
    <w:rsid w:val="000D44B3"/>
    <w:rsid w:val="000D745A"/>
    <w:rsid w:val="000F1FAC"/>
    <w:rsid w:val="000F2E79"/>
    <w:rsid w:val="0011787E"/>
    <w:rsid w:val="00117939"/>
    <w:rsid w:val="00124787"/>
    <w:rsid w:val="00145D43"/>
    <w:rsid w:val="00152394"/>
    <w:rsid w:val="0015660B"/>
    <w:rsid w:val="001569FF"/>
    <w:rsid w:val="001605A0"/>
    <w:rsid w:val="00161872"/>
    <w:rsid w:val="0016236F"/>
    <w:rsid w:val="00163D62"/>
    <w:rsid w:val="00165E26"/>
    <w:rsid w:val="00185534"/>
    <w:rsid w:val="00187DF6"/>
    <w:rsid w:val="00191610"/>
    <w:rsid w:val="00192C46"/>
    <w:rsid w:val="001978EF"/>
    <w:rsid w:val="001A08B3"/>
    <w:rsid w:val="001A4009"/>
    <w:rsid w:val="001A7B60"/>
    <w:rsid w:val="001B09D9"/>
    <w:rsid w:val="001B52F0"/>
    <w:rsid w:val="001B7A65"/>
    <w:rsid w:val="001C2D8A"/>
    <w:rsid w:val="001C5108"/>
    <w:rsid w:val="001C7887"/>
    <w:rsid w:val="001E41F3"/>
    <w:rsid w:val="001F309B"/>
    <w:rsid w:val="002004E4"/>
    <w:rsid w:val="00211C73"/>
    <w:rsid w:val="00211EDC"/>
    <w:rsid w:val="00214528"/>
    <w:rsid w:val="00226060"/>
    <w:rsid w:val="002274AB"/>
    <w:rsid w:val="0023579B"/>
    <w:rsid w:val="00251796"/>
    <w:rsid w:val="0026004D"/>
    <w:rsid w:val="002640DD"/>
    <w:rsid w:val="00265285"/>
    <w:rsid w:val="00275D12"/>
    <w:rsid w:val="00277620"/>
    <w:rsid w:val="0028417A"/>
    <w:rsid w:val="00284FEB"/>
    <w:rsid w:val="002860C4"/>
    <w:rsid w:val="00291116"/>
    <w:rsid w:val="002A74E2"/>
    <w:rsid w:val="002B5741"/>
    <w:rsid w:val="002B5EA2"/>
    <w:rsid w:val="002C09A5"/>
    <w:rsid w:val="002C6C30"/>
    <w:rsid w:val="002D17A2"/>
    <w:rsid w:val="002E472E"/>
    <w:rsid w:val="00301B8A"/>
    <w:rsid w:val="00305409"/>
    <w:rsid w:val="00306133"/>
    <w:rsid w:val="00315575"/>
    <w:rsid w:val="00322C3A"/>
    <w:rsid w:val="00327168"/>
    <w:rsid w:val="003301F1"/>
    <w:rsid w:val="003327D5"/>
    <w:rsid w:val="0033538E"/>
    <w:rsid w:val="003408EB"/>
    <w:rsid w:val="003462F2"/>
    <w:rsid w:val="003552C6"/>
    <w:rsid w:val="003609EF"/>
    <w:rsid w:val="0036231A"/>
    <w:rsid w:val="00367913"/>
    <w:rsid w:val="00374DD4"/>
    <w:rsid w:val="00393692"/>
    <w:rsid w:val="003A4C89"/>
    <w:rsid w:val="003B37B2"/>
    <w:rsid w:val="003C3D4F"/>
    <w:rsid w:val="003E1A36"/>
    <w:rsid w:val="003E7D91"/>
    <w:rsid w:val="004059BD"/>
    <w:rsid w:val="004073B0"/>
    <w:rsid w:val="00410371"/>
    <w:rsid w:val="00412EEA"/>
    <w:rsid w:val="0041366A"/>
    <w:rsid w:val="004242F1"/>
    <w:rsid w:val="0044193A"/>
    <w:rsid w:val="0044779C"/>
    <w:rsid w:val="00455FF6"/>
    <w:rsid w:val="0046420B"/>
    <w:rsid w:val="00474ABC"/>
    <w:rsid w:val="004A5D3B"/>
    <w:rsid w:val="004B00D0"/>
    <w:rsid w:val="004B293C"/>
    <w:rsid w:val="004B5415"/>
    <w:rsid w:val="004B6E66"/>
    <w:rsid w:val="004B75B7"/>
    <w:rsid w:val="004C2B2B"/>
    <w:rsid w:val="00511C05"/>
    <w:rsid w:val="0051205E"/>
    <w:rsid w:val="005141D9"/>
    <w:rsid w:val="0051580D"/>
    <w:rsid w:val="00516F7B"/>
    <w:rsid w:val="00517666"/>
    <w:rsid w:val="0052727C"/>
    <w:rsid w:val="00527434"/>
    <w:rsid w:val="00542BA4"/>
    <w:rsid w:val="00543284"/>
    <w:rsid w:val="005447FF"/>
    <w:rsid w:val="00547111"/>
    <w:rsid w:val="00552C6D"/>
    <w:rsid w:val="0056430C"/>
    <w:rsid w:val="0057696C"/>
    <w:rsid w:val="00592D74"/>
    <w:rsid w:val="005A21B5"/>
    <w:rsid w:val="005A722D"/>
    <w:rsid w:val="005C479F"/>
    <w:rsid w:val="005C69F6"/>
    <w:rsid w:val="005D1B71"/>
    <w:rsid w:val="005D3787"/>
    <w:rsid w:val="005E083D"/>
    <w:rsid w:val="005E0D4B"/>
    <w:rsid w:val="005E1EBE"/>
    <w:rsid w:val="005E2C44"/>
    <w:rsid w:val="0060358C"/>
    <w:rsid w:val="006065C5"/>
    <w:rsid w:val="006155F6"/>
    <w:rsid w:val="00621188"/>
    <w:rsid w:val="006257ED"/>
    <w:rsid w:val="00630609"/>
    <w:rsid w:val="00636DD5"/>
    <w:rsid w:val="00641EF7"/>
    <w:rsid w:val="006465F1"/>
    <w:rsid w:val="0065046D"/>
    <w:rsid w:val="00653DE4"/>
    <w:rsid w:val="00665C47"/>
    <w:rsid w:val="00675217"/>
    <w:rsid w:val="006818CD"/>
    <w:rsid w:val="00695808"/>
    <w:rsid w:val="006A2BE4"/>
    <w:rsid w:val="006B46FB"/>
    <w:rsid w:val="006D6192"/>
    <w:rsid w:val="006E0ACF"/>
    <w:rsid w:val="006E21FB"/>
    <w:rsid w:val="006F1254"/>
    <w:rsid w:val="006F2B37"/>
    <w:rsid w:val="00707249"/>
    <w:rsid w:val="0071705B"/>
    <w:rsid w:val="00730321"/>
    <w:rsid w:val="00737CC1"/>
    <w:rsid w:val="0074511B"/>
    <w:rsid w:val="00747262"/>
    <w:rsid w:val="00755FB7"/>
    <w:rsid w:val="0075697F"/>
    <w:rsid w:val="00761366"/>
    <w:rsid w:val="00761600"/>
    <w:rsid w:val="0076296D"/>
    <w:rsid w:val="00771E82"/>
    <w:rsid w:val="00782036"/>
    <w:rsid w:val="0078423F"/>
    <w:rsid w:val="00785449"/>
    <w:rsid w:val="007879F9"/>
    <w:rsid w:val="00787D11"/>
    <w:rsid w:val="00792342"/>
    <w:rsid w:val="007977A8"/>
    <w:rsid w:val="007A7D8F"/>
    <w:rsid w:val="007B281A"/>
    <w:rsid w:val="007B512A"/>
    <w:rsid w:val="007C2097"/>
    <w:rsid w:val="007C6FD0"/>
    <w:rsid w:val="007C7CB7"/>
    <w:rsid w:val="007D1DEE"/>
    <w:rsid w:val="007D3937"/>
    <w:rsid w:val="007D5817"/>
    <w:rsid w:val="007D6A07"/>
    <w:rsid w:val="007F4A3B"/>
    <w:rsid w:val="007F7259"/>
    <w:rsid w:val="008040A8"/>
    <w:rsid w:val="00807103"/>
    <w:rsid w:val="00816EDD"/>
    <w:rsid w:val="008173C4"/>
    <w:rsid w:val="008232ED"/>
    <w:rsid w:val="00823CA1"/>
    <w:rsid w:val="008279FA"/>
    <w:rsid w:val="00837B4F"/>
    <w:rsid w:val="008421C6"/>
    <w:rsid w:val="0084363D"/>
    <w:rsid w:val="0084751C"/>
    <w:rsid w:val="008609C7"/>
    <w:rsid w:val="008626E7"/>
    <w:rsid w:val="0086490A"/>
    <w:rsid w:val="00870EE7"/>
    <w:rsid w:val="00873413"/>
    <w:rsid w:val="008863B9"/>
    <w:rsid w:val="008919F9"/>
    <w:rsid w:val="00894AFD"/>
    <w:rsid w:val="008A45A6"/>
    <w:rsid w:val="008B642B"/>
    <w:rsid w:val="008C12D3"/>
    <w:rsid w:val="008C1395"/>
    <w:rsid w:val="008C7263"/>
    <w:rsid w:val="008D3CCC"/>
    <w:rsid w:val="008D4973"/>
    <w:rsid w:val="008D6312"/>
    <w:rsid w:val="008E29B8"/>
    <w:rsid w:val="008E4F6B"/>
    <w:rsid w:val="008F08DD"/>
    <w:rsid w:val="008F3095"/>
    <w:rsid w:val="008F3789"/>
    <w:rsid w:val="008F686C"/>
    <w:rsid w:val="00912148"/>
    <w:rsid w:val="009148DE"/>
    <w:rsid w:val="00914B7E"/>
    <w:rsid w:val="00926285"/>
    <w:rsid w:val="0093584E"/>
    <w:rsid w:val="00941E30"/>
    <w:rsid w:val="009531B0"/>
    <w:rsid w:val="0096079A"/>
    <w:rsid w:val="009702B9"/>
    <w:rsid w:val="009741B3"/>
    <w:rsid w:val="009777D9"/>
    <w:rsid w:val="00991B88"/>
    <w:rsid w:val="00997FDD"/>
    <w:rsid w:val="009A5753"/>
    <w:rsid w:val="009A579D"/>
    <w:rsid w:val="009B29E9"/>
    <w:rsid w:val="009B2A2F"/>
    <w:rsid w:val="009B6A70"/>
    <w:rsid w:val="009E3297"/>
    <w:rsid w:val="009F734F"/>
    <w:rsid w:val="00A105BF"/>
    <w:rsid w:val="00A117D5"/>
    <w:rsid w:val="00A20FAD"/>
    <w:rsid w:val="00A246B6"/>
    <w:rsid w:val="00A3741D"/>
    <w:rsid w:val="00A40B56"/>
    <w:rsid w:val="00A47E70"/>
    <w:rsid w:val="00A50CF0"/>
    <w:rsid w:val="00A56A88"/>
    <w:rsid w:val="00A64200"/>
    <w:rsid w:val="00A64E14"/>
    <w:rsid w:val="00A736E1"/>
    <w:rsid w:val="00A75246"/>
    <w:rsid w:val="00A7671C"/>
    <w:rsid w:val="00A825C2"/>
    <w:rsid w:val="00A9679E"/>
    <w:rsid w:val="00AA2CBC"/>
    <w:rsid w:val="00AB3465"/>
    <w:rsid w:val="00AC31F3"/>
    <w:rsid w:val="00AC425B"/>
    <w:rsid w:val="00AC5820"/>
    <w:rsid w:val="00AD1CD8"/>
    <w:rsid w:val="00AD3A35"/>
    <w:rsid w:val="00AE08E7"/>
    <w:rsid w:val="00AE4460"/>
    <w:rsid w:val="00B00CD5"/>
    <w:rsid w:val="00B038E2"/>
    <w:rsid w:val="00B04E1C"/>
    <w:rsid w:val="00B134DC"/>
    <w:rsid w:val="00B258BB"/>
    <w:rsid w:val="00B25D6B"/>
    <w:rsid w:val="00B27694"/>
    <w:rsid w:val="00B3032B"/>
    <w:rsid w:val="00B35230"/>
    <w:rsid w:val="00B35B68"/>
    <w:rsid w:val="00B35E98"/>
    <w:rsid w:val="00B55755"/>
    <w:rsid w:val="00B56FD3"/>
    <w:rsid w:val="00B66499"/>
    <w:rsid w:val="00B67B97"/>
    <w:rsid w:val="00B72133"/>
    <w:rsid w:val="00B8101A"/>
    <w:rsid w:val="00B81429"/>
    <w:rsid w:val="00B84DF1"/>
    <w:rsid w:val="00B968C8"/>
    <w:rsid w:val="00BA3EC5"/>
    <w:rsid w:val="00BA51D9"/>
    <w:rsid w:val="00BB5DFC"/>
    <w:rsid w:val="00BD1641"/>
    <w:rsid w:val="00BD279D"/>
    <w:rsid w:val="00BD2DC4"/>
    <w:rsid w:val="00BD6BB8"/>
    <w:rsid w:val="00BE420C"/>
    <w:rsid w:val="00BE6115"/>
    <w:rsid w:val="00C16052"/>
    <w:rsid w:val="00C40BA6"/>
    <w:rsid w:val="00C551E7"/>
    <w:rsid w:val="00C66BA2"/>
    <w:rsid w:val="00C72AEC"/>
    <w:rsid w:val="00C777F7"/>
    <w:rsid w:val="00C80AB1"/>
    <w:rsid w:val="00C81FCC"/>
    <w:rsid w:val="00C82253"/>
    <w:rsid w:val="00C870F6"/>
    <w:rsid w:val="00C90AC7"/>
    <w:rsid w:val="00C95985"/>
    <w:rsid w:val="00C97617"/>
    <w:rsid w:val="00CB6D74"/>
    <w:rsid w:val="00CC11A6"/>
    <w:rsid w:val="00CC5026"/>
    <w:rsid w:val="00CC5353"/>
    <w:rsid w:val="00CC68D0"/>
    <w:rsid w:val="00CC69C7"/>
    <w:rsid w:val="00CD3C52"/>
    <w:rsid w:val="00CE2C17"/>
    <w:rsid w:val="00CE4F73"/>
    <w:rsid w:val="00CF0D92"/>
    <w:rsid w:val="00CF2710"/>
    <w:rsid w:val="00D03F9A"/>
    <w:rsid w:val="00D06D51"/>
    <w:rsid w:val="00D24991"/>
    <w:rsid w:val="00D26D2D"/>
    <w:rsid w:val="00D27180"/>
    <w:rsid w:val="00D3337F"/>
    <w:rsid w:val="00D44AF9"/>
    <w:rsid w:val="00D50255"/>
    <w:rsid w:val="00D5081A"/>
    <w:rsid w:val="00D526AA"/>
    <w:rsid w:val="00D55AE1"/>
    <w:rsid w:val="00D66520"/>
    <w:rsid w:val="00D73892"/>
    <w:rsid w:val="00D84AE9"/>
    <w:rsid w:val="00D9124E"/>
    <w:rsid w:val="00DA5E11"/>
    <w:rsid w:val="00DB2FFA"/>
    <w:rsid w:val="00DB6F97"/>
    <w:rsid w:val="00DC6E37"/>
    <w:rsid w:val="00DC7E1C"/>
    <w:rsid w:val="00DD4660"/>
    <w:rsid w:val="00DE2312"/>
    <w:rsid w:val="00DE34CF"/>
    <w:rsid w:val="00DF125D"/>
    <w:rsid w:val="00E019F7"/>
    <w:rsid w:val="00E10EFA"/>
    <w:rsid w:val="00E13F3D"/>
    <w:rsid w:val="00E30227"/>
    <w:rsid w:val="00E34378"/>
    <w:rsid w:val="00E34898"/>
    <w:rsid w:val="00E34BC6"/>
    <w:rsid w:val="00E43E98"/>
    <w:rsid w:val="00E60BC3"/>
    <w:rsid w:val="00E737EE"/>
    <w:rsid w:val="00E75EF4"/>
    <w:rsid w:val="00E76EFD"/>
    <w:rsid w:val="00E77C71"/>
    <w:rsid w:val="00E85E05"/>
    <w:rsid w:val="00EB09B7"/>
    <w:rsid w:val="00EB2777"/>
    <w:rsid w:val="00EB6CC9"/>
    <w:rsid w:val="00EC09EA"/>
    <w:rsid w:val="00EC32BB"/>
    <w:rsid w:val="00EC6C04"/>
    <w:rsid w:val="00ED3300"/>
    <w:rsid w:val="00EE2E44"/>
    <w:rsid w:val="00EE7D7C"/>
    <w:rsid w:val="00EE7EB7"/>
    <w:rsid w:val="00EF1A7A"/>
    <w:rsid w:val="00EF3049"/>
    <w:rsid w:val="00EF6AD2"/>
    <w:rsid w:val="00F02DE3"/>
    <w:rsid w:val="00F07DD9"/>
    <w:rsid w:val="00F15C6B"/>
    <w:rsid w:val="00F24E7C"/>
    <w:rsid w:val="00F25D98"/>
    <w:rsid w:val="00F300FB"/>
    <w:rsid w:val="00F322F2"/>
    <w:rsid w:val="00F33B51"/>
    <w:rsid w:val="00F34E9B"/>
    <w:rsid w:val="00F415B4"/>
    <w:rsid w:val="00F63F81"/>
    <w:rsid w:val="00F670D5"/>
    <w:rsid w:val="00F802E1"/>
    <w:rsid w:val="00F923FF"/>
    <w:rsid w:val="00FA4860"/>
    <w:rsid w:val="00FB6386"/>
    <w:rsid w:val="00FB7A42"/>
    <w:rsid w:val="00FC7AEA"/>
    <w:rsid w:val="00FD02DF"/>
    <w:rsid w:val="00FD1B6D"/>
    <w:rsid w:val="00FF333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408EB"/>
    <w:rPr>
      <w:rFonts w:ascii="Arial" w:hAnsi="Arial"/>
      <w:b/>
      <w:noProof/>
      <w:sz w:val="18"/>
      <w:lang w:val="en-GB" w:eastAsia="en-US"/>
    </w:rPr>
  </w:style>
  <w:style w:type="paragraph" w:styleId="Revision">
    <w:name w:val="Revision"/>
    <w:hidden/>
    <w:uiPriority w:val="99"/>
    <w:semiHidden/>
    <w:rsid w:val="00AB3465"/>
    <w:rPr>
      <w:rFonts w:ascii="Times New Roman" w:hAnsi="Times New Roman"/>
      <w:lang w:val="en-GB" w:eastAsia="en-US"/>
    </w:rPr>
  </w:style>
  <w:style w:type="character" w:customStyle="1" w:styleId="B1Char">
    <w:name w:val="B1 Char"/>
    <w:link w:val="B10"/>
    <w:qFormat/>
    <w:rsid w:val="00B8101A"/>
    <w:rPr>
      <w:rFonts w:ascii="Times New Roman" w:hAnsi="Times New Roman"/>
      <w:lang w:val="en-GB" w:eastAsia="en-US"/>
    </w:rPr>
  </w:style>
  <w:style w:type="character" w:customStyle="1" w:styleId="EXChar">
    <w:name w:val="EX Char"/>
    <w:link w:val="EX"/>
    <w:qFormat/>
    <w:rsid w:val="00B8101A"/>
    <w:rPr>
      <w:rFonts w:ascii="Times New Roman" w:hAnsi="Times New Roman"/>
      <w:lang w:val="en-GB" w:eastAsia="en-US"/>
    </w:rPr>
  </w:style>
  <w:style w:type="character" w:customStyle="1" w:styleId="NOChar">
    <w:name w:val="NO Char"/>
    <w:link w:val="NO"/>
    <w:qFormat/>
    <w:locked/>
    <w:rsid w:val="003B37B2"/>
    <w:rPr>
      <w:rFonts w:ascii="Times New Roman" w:hAnsi="Times New Roman"/>
      <w:lang w:val="en-GB" w:eastAsia="en-US"/>
    </w:rPr>
  </w:style>
  <w:style w:type="character" w:customStyle="1" w:styleId="TALChar">
    <w:name w:val="TAL Char"/>
    <w:link w:val="TAL"/>
    <w:qFormat/>
    <w:locked/>
    <w:rsid w:val="003B37B2"/>
    <w:rPr>
      <w:rFonts w:ascii="Arial" w:hAnsi="Arial"/>
      <w:sz w:val="18"/>
      <w:lang w:val="en-GB" w:eastAsia="en-US"/>
    </w:rPr>
  </w:style>
  <w:style w:type="character" w:customStyle="1" w:styleId="TAHCar">
    <w:name w:val="TAH Car"/>
    <w:link w:val="TAH"/>
    <w:qFormat/>
    <w:locked/>
    <w:rsid w:val="003B37B2"/>
    <w:rPr>
      <w:rFonts w:ascii="Arial" w:hAnsi="Arial"/>
      <w:b/>
      <w:sz w:val="18"/>
      <w:lang w:val="en-GB" w:eastAsia="en-US"/>
    </w:rPr>
  </w:style>
  <w:style w:type="character" w:customStyle="1" w:styleId="THChar">
    <w:name w:val="TH Char"/>
    <w:link w:val="TH"/>
    <w:qFormat/>
    <w:locked/>
    <w:rsid w:val="0075697F"/>
    <w:rPr>
      <w:rFonts w:ascii="Arial" w:hAnsi="Arial"/>
      <w:b/>
      <w:lang w:val="en-GB" w:eastAsia="en-US"/>
    </w:rPr>
  </w:style>
  <w:style w:type="character" w:customStyle="1" w:styleId="TFChar">
    <w:name w:val="TF Char"/>
    <w:link w:val="TF"/>
    <w:qFormat/>
    <w:locked/>
    <w:rsid w:val="0075697F"/>
    <w:rPr>
      <w:rFonts w:ascii="Arial" w:hAnsi="Arial"/>
      <w:b/>
      <w:lang w:val="en-GB" w:eastAsia="en-US"/>
    </w:rPr>
  </w:style>
  <w:style w:type="character" w:customStyle="1" w:styleId="wacimagecontainer">
    <w:name w:val="wacimagecontainer"/>
    <w:basedOn w:val="DefaultParagraphFont"/>
    <w:rsid w:val="0075697F"/>
  </w:style>
  <w:style w:type="character" w:customStyle="1" w:styleId="PLChar">
    <w:name w:val="PL Char"/>
    <w:link w:val="PL"/>
    <w:qFormat/>
    <w:locked/>
    <w:rsid w:val="00B134DC"/>
    <w:rPr>
      <w:rFonts w:ascii="Courier New" w:hAnsi="Courier New"/>
      <w:noProof/>
      <w:sz w:val="16"/>
      <w:lang w:val="en-GB" w:eastAsia="en-US"/>
    </w:rPr>
  </w:style>
  <w:style w:type="paragraph" w:customStyle="1" w:styleId="TAJ">
    <w:name w:val="TAJ"/>
    <w:basedOn w:val="TH"/>
    <w:rsid w:val="002C09A5"/>
    <w:rPr>
      <w:rFonts w:eastAsia="SimSun"/>
    </w:rPr>
  </w:style>
  <w:style w:type="paragraph" w:customStyle="1" w:styleId="Guidance">
    <w:name w:val="Guidance"/>
    <w:basedOn w:val="Normal"/>
    <w:rsid w:val="002C09A5"/>
    <w:rPr>
      <w:rFonts w:eastAsia="SimSun"/>
      <w:i/>
      <w:color w:val="0000FF"/>
    </w:rPr>
  </w:style>
  <w:style w:type="character" w:customStyle="1" w:styleId="BalloonTextChar">
    <w:name w:val="Balloon Text Char"/>
    <w:link w:val="BalloonText"/>
    <w:rsid w:val="002C09A5"/>
    <w:rPr>
      <w:rFonts w:ascii="Tahoma" w:hAnsi="Tahoma" w:cs="Tahoma"/>
      <w:sz w:val="16"/>
      <w:szCs w:val="16"/>
      <w:lang w:val="en-GB" w:eastAsia="en-US"/>
    </w:rPr>
  </w:style>
  <w:style w:type="table" w:styleId="TableGrid">
    <w:name w:val="Table Grid"/>
    <w:basedOn w:val="TableNormal"/>
    <w:rsid w:val="002C09A5"/>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2C09A5"/>
    <w:rPr>
      <w:color w:val="605E5C"/>
      <w:shd w:val="clear" w:color="auto" w:fill="E1DFDD"/>
    </w:rPr>
  </w:style>
  <w:style w:type="character" w:customStyle="1" w:styleId="Heading1Char">
    <w:name w:val="Heading 1 Char"/>
    <w:aliases w:val=" Char1 Char,Char1 Char"/>
    <w:link w:val="Heading1"/>
    <w:rsid w:val="002C09A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2C09A5"/>
    <w:rPr>
      <w:rFonts w:ascii="Arial" w:hAnsi="Arial"/>
      <w:sz w:val="32"/>
      <w:lang w:val="en-GB" w:eastAsia="en-US"/>
    </w:rPr>
  </w:style>
  <w:style w:type="character" w:customStyle="1" w:styleId="Heading3Char">
    <w:name w:val="Heading 3 Char"/>
    <w:aliases w:val="h3 Char"/>
    <w:link w:val="Heading3"/>
    <w:qFormat/>
    <w:rsid w:val="002C09A5"/>
    <w:rPr>
      <w:rFonts w:ascii="Arial" w:hAnsi="Arial"/>
      <w:sz w:val="28"/>
      <w:lang w:val="en-GB" w:eastAsia="en-US"/>
    </w:rPr>
  </w:style>
  <w:style w:type="character" w:customStyle="1" w:styleId="Heading4Char">
    <w:name w:val="Heading 4 Char"/>
    <w:link w:val="Heading4"/>
    <w:qFormat/>
    <w:rsid w:val="002C09A5"/>
    <w:rPr>
      <w:rFonts w:ascii="Arial" w:hAnsi="Arial"/>
      <w:sz w:val="24"/>
      <w:lang w:val="en-GB" w:eastAsia="en-US"/>
    </w:rPr>
  </w:style>
  <w:style w:type="character" w:customStyle="1" w:styleId="Heading5Char">
    <w:name w:val="Heading 5 Char"/>
    <w:link w:val="Heading5"/>
    <w:rsid w:val="002C09A5"/>
    <w:rPr>
      <w:rFonts w:ascii="Arial" w:hAnsi="Arial"/>
      <w:sz w:val="22"/>
      <w:lang w:val="en-GB" w:eastAsia="en-US"/>
    </w:rPr>
  </w:style>
  <w:style w:type="character" w:customStyle="1" w:styleId="Heading6Char">
    <w:name w:val="Heading 6 Char"/>
    <w:link w:val="Heading6"/>
    <w:rsid w:val="002C09A5"/>
    <w:rPr>
      <w:rFonts w:ascii="Arial" w:hAnsi="Arial"/>
      <w:lang w:val="en-GB" w:eastAsia="en-US"/>
    </w:rPr>
  </w:style>
  <w:style w:type="character" w:customStyle="1" w:styleId="Heading7Char">
    <w:name w:val="Heading 7 Char"/>
    <w:link w:val="Heading7"/>
    <w:rsid w:val="002C09A5"/>
    <w:rPr>
      <w:rFonts w:ascii="Arial" w:hAnsi="Arial"/>
      <w:lang w:val="en-GB" w:eastAsia="en-US"/>
    </w:rPr>
  </w:style>
  <w:style w:type="character" w:customStyle="1" w:styleId="Heading8Char">
    <w:name w:val="Heading 8 Char"/>
    <w:link w:val="Heading8"/>
    <w:rsid w:val="002C09A5"/>
    <w:rPr>
      <w:rFonts w:ascii="Arial" w:hAnsi="Arial"/>
      <w:sz w:val="36"/>
      <w:lang w:val="en-GB" w:eastAsia="en-US"/>
    </w:rPr>
  </w:style>
  <w:style w:type="character" w:customStyle="1" w:styleId="Heading9Char">
    <w:name w:val="Heading 9 Char"/>
    <w:link w:val="Heading9"/>
    <w:rsid w:val="002C09A5"/>
    <w:rPr>
      <w:rFonts w:ascii="Arial" w:hAnsi="Arial"/>
      <w:sz w:val="36"/>
      <w:lang w:val="en-GB" w:eastAsia="en-US"/>
    </w:rPr>
  </w:style>
  <w:style w:type="character" w:styleId="HTMLCode">
    <w:name w:val="HTML Code"/>
    <w:uiPriority w:val="99"/>
    <w:unhideWhenUsed/>
    <w:rsid w:val="002C09A5"/>
    <w:rPr>
      <w:rFonts w:ascii="Courier New" w:eastAsia="Times New Roman" w:hAnsi="Courier New" w:cs="Courier New" w:hint="default"/>
      <w:sz w:val="20"/>
      <w:szCs w:val="20"/>
    </w:rPr>
  </w:style>
  <w:style w:type="character" w:customStyle="1" w:styleId="Heading3Char1">
    <w:name w:val="Heading 3 Char1"/>
    <w:aliases w:val="h3 Char1"/>
    <w:semiHidden/>
    <w:rsid w:val="002C09A5"/>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2C09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SimSun" w:hAnsi="Courier New" w:cs="Courier New"/>
      <w:lang w:eastAsia="zh-CN"/>
    </w:rPr>
  </w:style>
  <w:style w:type="character" w:customStyle="1" w:styleId="HTMLPreformattedChar">
    <w:name w:val="HTML Preformatted Char"/>
    <w:basedOn w:val="DefaultParagraphFont"/>
    <w:link w:val="HTMLPreformatted"/>
    <w:uiPriority w:val="99"/>
    <w:rsid w:val="002C09A5"/>
    <w:rPr>
      <w:rFonts w:ascii="Courier New" w:eastAsia="SimSun" w:hAnsi="Courier New" w:cs="Courier New"/>
      <w:lang w:val="en-GB" w:eastAsia="zh-CN"/>
    </w:rPr>
  </w:style>
  <w:style w:type="paragraph" w:customStyle="1" w:styleId="msonormal0">
    <w:name w:val="msonormal"/>
    <w:basedOn w:val="Normal"/>
    <w:rsid w:val="002C09A5"/>
    <w:pPr>
      <w:spacing w:before="100" w:beforeAutospacing="1" w:after="100" w:afterAutospacing="1"/>
    </w:pPr>
    <w:rPr>
      <w:rFonts w:eastAsia="SimSun"/>
      <w:sz w:val="24"/>
      <w:szCs w:val="24"/>
      <w:lang w:eastAsia="en-GB"/>
    </w:rPr>
  </w:style>
  <w:style w:type="character" w:customStyle="1" w:styleId="FootnoteTextChar">
    <w:name w:val="Footnote Text Char"/>
    <w:link w:val="FootnoteText"/>
    <w:rsid w:val="002C09A5"/>
    <w:rPr>
      <w:rFonts w:ascii="Times New Roman" w:hAnsi="Times New Roman"/>
      <w:sz w:val="16"/>
      <w:lang w:val="en-GB" w:eastAsia="en-US"/>
    </w:rPr>
  </w:style>
  <w:style w:type="character" w:customStyle="1" w:styleId="CommentTextChar">
    <w:name w:val="Comment Text Char"/>
    <w:link w:val="CommentText"/>
    <w:qFormat/>
    <w:rsid w:val="002C09A5"/>
    <w:rPr>
      <w:rFonts w:ascii="Times New Roman" w:hAnsi="Times New Roman"/>
      <w:lang w:val="en-GB" w:eastAsia="en-US"/>
    </w:rPr>
  </w:style>
  <w:style w:type="character" w:customStyle="1" w:styleId="FooterChar">
    <w:name w:val="Footer Char"/>
    <w:link w:val="Footer"/>
    <w:rsid w:val="002C09A5"/>
    <w:rPr>
      <w:rFonts w:ascii="Arial" w:hAnsi="Arial"/>
      <w:b/>
      <w:i/>
      <w:noProof/>
      <w:sz w:val="18"/>
      <w:lang w:val="en-GB" w:eastAsia="en-US"/>
    </w:rPr>
  </w:style>
  <w:style w:type="paragraph" w:styleId="Caption">
    <w:name w:val="caption"/>
    <w:basedOn w:val="Normal"/>
    <w:next w:val="Normal"/>
    <w:uiPriority w:val="35"/>
    <w:unhideWhenUsed/>
    <w:qFormat/>
    <w:rsid w:val="002C09A5"/>
    <w:pPr>
      <w:overflowPunct w:val="0"/>
      <w:autoSpaceDE w:val="0"/>
      <w:autoSpaceDN w:val="0"/>
      <w:adjustRightInd w:val="0"/>
    </w:pPr>
    <w:rPr>
      <w:rFonts w:eastAsia="SimSun"/>
      <w:b/>
      <w:bCs/>
    </w:rPr>
  </w:style>
  <w:style w:type="paragraph" w:styleId="BodyText">
    <w:name w:val="Body Text"/>
    <w:basedOn w:val="Normal"/>
    <w:link w:val="BodyTextChar"/>
    <w:uiPriority w:val="99"/>
    <w:unhideWhenUsed/>
    <w:rsid w:val="002C09A5"/>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2C09A5"/>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2C09A5"/>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basedOn w:val="BodyTextChar"/>
    <w:link w:val="BodyTextFirstIndent"/>
    <w:rsid w:val="002C09A5"/>
    <w:rPr>
      <w:rFonts w:ascii="Arial" w:eastAsia="SimSun" w:hAnsi="Arial"/>
      <w:sz w:val="21"/>
      <w:szCs w:val="21"/>
      <w:lang w:val="en-GB" w:eastAsia="zh-CN"/>
    </w:rPr>
  </w:style>
  <w:style w:type="character" w:customStyle="1" w:styleId="DocumentMapChar">
    <w:name w:val="Document Map Char"/>
    <w:link w:val="DocumentMap"/>
    <w:rsid w:val="002C09A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2C09A5"/>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basedOn w:val="DefaultParagraphFont"/>
    <w:link w:val="PlainText"/>
    <w:uiPriority w:val="99"/>
    <w:rsid w:val="002C09A5"/>
    <w:rPr>
      <w:rFonts w:ascii="SimSun" w:eastAsia="SimSun" w:hAnsi="Courier New" w:cs="Courier New"/>
      <w:kern w:val="2"/>
      <w:sz w:val="21"/>
      <w:szCs w:val="21"/>
      <w:lang w:val="en-GB" w:eastAsia="zh-CN"/>
    </w:rPr>
  </w:style>
  <w:style w:type="character" w:customStyle="1" w:styleId="CommentSubjectChar">
    <w:name w:val="Comment Subject Char"/>
    <w:link w:val="CommentSubject"/>
    <w:rsid w:val="002C09A5"/>
    <w:rPr>
      <w:rFonts w:ascii="Times New Roman" w:hAnsi="Times New Roman"/>
      <w:b/>
      <w:bCs/>
      <w:lang w:val="en-GB" w:eastAsia="en-US"/>
    </w:rPr>
  </w:style>
  <w:style w:type="paragraph" w:styleId="ListParagraph">
    <w:name w:val="List Paragraph"/>
    <w:basedOn w:val="Normal"/>
    <w:link w:val="ListParagraphChar"/>
    <w:uiPriority w:val="34"/>
    <w:qFormat/>
    <w:rsid w:val="002C09A5"/>
    <w:pPr>
      <w:overflowPunct w:val="0"/>
      <w:autoSpaceDE w:val="0"/>
      <w:autoSpaceDN w:val="0"/>
      <w:adjustRightInd w:val="0"/>
      <w:spacing w:after="0"/>
      <w:ind w:left="720"/>
      <w:contextualSpacing/>
    </w:pPr>
    <w:rPr>
      <w:rFonts w:ascii="Arial" w:eastAsia="SimSun" w:hAnsi="Arial"/>
      <w:sz w:val="22"/>
    </w:rPr>
  </w:style>
  <w:style w:type="character" w:customStyle="1" w:styleId="TACChar">
    <w:name w:val="TAC Char"/>
    <w:link w:val="TAC"/>
    <w:qFormat/>
    <w:locked/>
    <w:rsid w:val="002C09A5"/>
    <w:rPr>
      <w:rFonts w:ascii="Arial" w:hAnsi="Arial"/>
      <w:sz w:val="18"/>
      <w:lang w:val="en-GB" w:eastAsia="en-US"/>
    </w:rPr>
  </w:style>
  <w:style w:type="character" w:customStyle="1" w:styleId="EditorsNoteChar">
    <w:name w:val="Editor's Note Char"/>
    <w:link w:val="EditorsNote"/>
    <w:locked/>
    <w:rsid w:val="002C09A5"/>
    <w:rPr>
      <w:rFonts w:ascii="Times New Roman" w:hAnsi="Times New Roman"/>
      <w:color w:val="FF0000"/>
      <w:lang w:val="en-GB" w:eastAsia="en-US"/>
    </w:rPr>
  </w:style>
  <w:style w:type="character" w:customStyle="1" w:styleId="B2Char">
    <w:name w:val="B2 Char"/>
    <w:link w:val="B2"/>
    <w:uiPriority w:val="99"/>
    <w:qFormat/>
    <w:locked/>
    <w:rsid w:val="002C09A5"/>
    <w:rPr>
      <w:rFonts w:ascii="Times New Roman" w:hAnsi="Times New Roman"/>
      <w:lang w:val="en-GB" w:eastAsia="en-US"/>
    </w:rPr>
  </w:style>
  <w:style w:type="paragraph" w:customStyle="1" w:styleId="a">
    <w:name w:val="表格文本"/>
    <w:basedOn w:val="Normal"/>
    <w:rsid w:val="002C09A5"/>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2C09A5"/>
    <w:pPr>
      <w:overflowPunct w:val="0"/>
      <w:autoSpaceDE w:val="0"/>
      <w:autoSpaceDN w:val="0"/>
      <w:adjustRightInd w:val="0"/>
      <w:spacing w:after="0"/>
    </w:pPr>
    <w:rPr>
      <w:rFonts w:eastAsia="SimSun"/>
      <w:sz w:val="24"/>
      <w:szCs w:val="24"/>
    </w:rPr>
  </w:style>
  <w:style w:type="paragraph" w:customStyle="1" w:styleId="FL">
    <w:name w:val="FL"/>
    <w:basedOn w:val="Normal"/>
    <w:rsid w:val="002C09A5"/>
    <w:pPr>
      <w:keepNext/>
      <w:keepLines/>
      <w:overflowPunct w:val="0"/>
      <w:autoSpaceDE w:val="0"/>
      <w:autoSpaceDN w:val="0"/>
      <w:adjustRightInd w:val="0"/>
      <w:spacing w:before="60"/>
      <w:jc w:val="center"/>
    </w:pPr>
    <w:rPr>
      <w:rFonts w:ascii="Arial" w:eastAsia="SimSun" w:hAnsi="Arial"/>
      <w:b/>
    </w:rPr>
  </w:style>
  <w:style w:type="paragraph" w:customStyle="1" w:styleId="Default">
    <w:name w:val="Default"/>
    <w:rsid w:val="002C09A5"/>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2C09A5"/>
  </w:style>
  <w:style w:type="character" w:customStyle="1" w:styleId="msoins0">
    <w:name w:val="msoins"/>
    <w:rsid w:val="002C09A5"/>
  </w:style>
  <w:style w:type="character" w:customStyle="1" w:styleId="NOZchn">
    <w:name w:val="NO Zchn"/>
    <w:locked/>
    <w:rsid w:val="002C09A5"/>
    <w:rPr>
      <w:rFonts w:ascii="Times New Roman" w:hAnsi="Times New Roman" w:cs="Times New Roman" w:hint="default"/>
      <w:lang w:val="en-GB"/>
    </w:rPr>
  </w:style>
  <w:style w:type="character" w:customStyle="1" w:styleId="normaltextrun1">
    <w:name w:val="normaltextrun1"/>
    <w:rsid w:val="002C09A5"/>
  </w:style>
  <w:style w:type="character" w:customStyle="1" w:styleId="spellingerror">
    <w:name w:val="spellingerror"/>
    <w:rsid w:val="002C09A5"/>
  </w:style>
  <w:style w:type="character" w:customStyle="1" w:styleId="eop">
    <w:name w:val="eop"/>
    <w:rsid w:val="002C09A5"/>
  </w:style>
  <w:style w:type="character" w:customStyle="1" w:styleId="EXCar">
    <w:name w:val="EX Car"/>
    <w:qFormat/>
    <w:rsid w:val="002C09A5"/>
    <w:rPr>
      <w:lang w:val="en-GB" w:eastAsia="en-US"/>
    </w:rPr>
  </w:style>
  <w:style w:type="character" w:customStyle="1" w:styleId="TAHChar">
    <w:name w:val="TAH Char"/>
    <w:rsid w:val="002C09A5"/>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2C09A5"/>
    <w:rPr>
      <w:rFonts w:ascii="Calibri Light" w:eastAsia="Times New Roman" w:hAnsi="Calibri Light" w:cs="Times New Roman" w:hint="default"/>
      <w:color w:val="2F5496"/>
      <w:sz w:val="26"/>
      <w:szCs w:val="26"/>
      <w:lang w:val="en-GB"/>
    </w:rPr>
  </w:style>
  <w:style w:type="character" w:customStyle="1" w:styleId="idiff">
    <w:name w:val="idiff"/>
    <w:rsid w:val="002C09A5"/>
  </w:style>
  <w:style w:type="character" w:customStyle="1" w:styleId="line">
    <w:name w:val="line"/>
    <w:rsid w:val="002C09A5"/>
  </w:style>
  <w:style w:type="table" w:customStyle="1" w:styleId="11">
    <w:name w:val="网格表 1 浅色1"/>
    <w:basedOn w:val="TableNormal"/>
    <w:uiPriority w:val="46"/>
    <w:rsid w:val="002C09A5"/>
    <w:rPr>
      <w:rFonts w:ascii="Calibri" w:eastAsia="SimSu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2C09A5"/>
    <w:rPr>
      <w:lang w:eastAsia="en-US"/>
    </w:rPr>
  </w:style>
  <w:style w:type="character" w:customStyle="1" w:styleId="StyleHeading3h3CourierNewChar">
    <w:name w:val="Style Heading 3h3 + Courier New Char"/>
    <w:link w:val="StyleHeading3h3CourierNew"/>
    <w:locked/>
    <w:rsid w:val="002C09A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2C09A5"/>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2C09A5"/>
    <w:pPr>
      <w:overflowPunct w:val="0"/>
      <w:autoSpaceDE w:val="0"/>
      <w:autoSpaceDN w:val="0"/>
      <w:adjustRightInd w:val="0"/>
      <w:spacing w:after="0"/>
    </w:pPr>
    <w:rPr>
      <w:rFonts w:ascii="Courier New" w:eastAsia="SimSun" w:hAnsi="Courier New"/>
      <w:lang w:eastAsia="pl-PL"/>
    </w:rPr>
  </w:style>
  <w:style w:type="paragraph" w:styleId="Bibliography">
    <w:name w:val="Bibliography"/>
    <w:basedOn w:val="Normal"/>
    <w:next w:val="Normal"/>
    <w:uiPriority w:val="37"/>
    <w:semiHidden/>
    <w:unhideWhenUsed/>
    <w:rsid w:val="002C09A5"/>
    <w:rPr>
      <w:rFonts w:eastAsia="SimSun"/>
    </w:rPr>
  </w:style>
  <w:style w:type="paragraph" w:styleId="BlockText">
    <w:name w:val="Block Text"/>
    <w:basedOn w:val="Normal"/>
    <w:rsid w:val="002C09A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2">
    <w:name w:val="Body Text 2"/>
    <w:basedOn w:val="Normal"/>
    <w:link w:val="BodyText2Char"/>
    <w:uiPriority w:val="99"/>
    <w:rsid w:val="002C09A5"/>
    <w:pPr>
      <w:spacing w:after="120" w:line="480" w:lineRule="auto"/>
    </w:pPr>
    <w:rPr>
      <w:rFonts w:eastAsia="SimSun"/>
    </w:rPr>
  </w:style>
  <w:style w:type="character" w:customStyle="1" w:styleId="BodyText2Char">
    <w:name w:val="Body Text 2 Char"/>
    <w:basedOn w:val="DefaultParagraphFont"/>
    <w:link w:val="BodyText2"/>
    <w:uiPriority w:val="99"/>
    <w:rsid w:val="002C09A5"/>
    <w:rPr>
      <w:rFonts w:ascii="Times New Roman" w:eastAsia="SimSun" w:hAnsi="Times New Roman"/>
      <w:lang w:val="en-GB" w:eastAsia="en-US"/>
    </w:rPr>
  </w:style>
  <w:style w:type="paragraph" w:styleId="BodyText3">
    <w:name w:val="Body Text 3"/>
    <w:basedOn w:val="Normal"/>
    <w:link w:val="BodyText3Char"/>
    <w:uiPriority w:val="99"/>
    <w:rsid w:val="002C09A5"/>
    <w:pPr>
      <w:spacing w:after="120"/>
    </w:pPr>
    <w:rPr>
      <w:rFonts w:eastAsia="SimSun"/>
      <w:sz w:val="16"/>
      <w:szCs w:val="16"/>
    </w:rPr>
  </w:style>
  <w:style w:type="character" w:customStyle="1" w:styleId="BodyText3Char">
    <w:name w:val="Body Text 3 Char"/>
    <w:basedOn w:val="DefaultParagraphFont"/>
    <w:link w:val="BodyText3"/>
    <w:uiPriority w:val="99"/>
    <w:rsid w:val="002C09A5"/>
    <w:rPr>
      <w:rFonts w:ascii="Times New Roman" w:eastAsia="SimSun" w:hAnsi="Times New Roman"/>
      <w:sz w:val="16"/>
      <w:szCs w:val="16"/>
      <w:lang w:val="en-GB" w:eastAsia="en-US"/>
    </w:rPr>
  </w:style>
  <w:style w:type="paragraph" w:styleId="BodyTextIndent">
    <w:name w:val="Body Text Indent"/>
    <w:basedOn w:val="Normal"/>
    <w:link w:val="BodyTextIndentChar"/>
    <w:rsid w:val="002C09A5"/>
    <w:pPr>
      <w:spacing w:after="120"/>
      <w:ind w:left="283"/>
    </w:pPr>
    <w:rPr>
      <w:rFonts w:eastAsia="SimSun"/>
    </w:rPr>
  </w:style>
  <w:style w:type="character" w:customStyle="1" w:styleId="BodyTextIndentChar">
    <w:name w:val="Body Text Indent Char"/>
    <w:basedOn w:val="DefaultParagraphFont"/>
    <w:link w:val="BodyTextIndent"/>
    <w:rsid w:val="002C09A5"/>
    <w:rPr>
      <w:rFonts w:ascii="Times New Roman" w:eastAsia="SimSun" w:hAnsi="Times New Roman"/>
      <w:lang w:val="en-GB" w:eastAsia="en-US"/>
    </w:rPr>
  </w:style>
  <w:style w:type="paragraph" w:styleId="BodyTextFirstIndent2">
    <w:name w:val="Body Text First Indent 2"/>
    <w:basedOn w:val="BodyTextIndent"/>
    <w:link w:val="BodyTextFirstIndent2Char"/>
    <w:rsid w:val="002C09A5"/>
    <w:pPr>
      <w:spacing w:after="180"/>
      <w:ind w:left="360" w:firstLine="360"/>
    </w:pPr>
  </w:style>
  <w:style w:type="character" w:customStyle="1" w:styleId="BodyTextFirstIndent2Char">
    <w:name w:val="Body Text First Indent 2 Char"/>
    <w:basedOn w:val="BodyTextIndentChar"/>
    <w:link w:val="BodyTextFirstIndent2"/>
    <w:rsid w:val="002C09A5"/>
    <w:rPr>
      <w:rFonts w:ascii="Times New Roman" w:eastAsia="SimSun" w:hAnsi="Times New Roman"/>
      <w:lang w:val="en-GB" w:eastAsia="en-US"/>
    </w:rPr>
  </w:style>
  <w:style w:type="paragraph" w:styleId="BodyTextIndent2">
    <w:name w:val="Body Text Indent 2"/>
    <w:basedOn w:val="Normal"/>
    <w:link w:val="BodyTextIndent2Char"/>
    <w:rsid w:val="002C09A5"/>
    <w:pPr>
      <w:spacing w:after="120" w:line="480" w:lineRule="auto"/>
      <w:ind w:left="283"/>
    </w:pPr>
    <w:rPr>
      <w:rFonts w:eastAsia="SimSun"/>
    </w:rPr>
  </w:style>
  <w:style w:type="character" w:customStyle="1" w:styleId="BodyTextIndent2Char">
    <w:name w:val="Body Text Indent 2 Char"/>
    <w:basedOn w:val="DefaultParagraphFont"/>
    <w:link w:val="BodyTextIndent2"/>
    <w:rsid w:val="002C09A5"/>
    <w:rPr>
      <w:rFonts w:ascii="Times New Roman" w:eastAsia="SimSun" w:hAnsi="Times New Roman"/>
      <w:lang w:val="en-GB" w:eastAsia="en-US"/>
    </w:rPr>
  </w:style>
  <w:style w:type="paragraph" w:styleId="BodyTextIndent3">
    <w:name w:val="Body Text Indent 3"/>
    <w:basedOn w:val="Normal"/>
    <w:link w:val="BodyTextIndent3Char"/>
    <w:rsid w:val="002C09A5"/>
    <w:pPr>
      <w:spacing w:after="120"/>
      <w:ind w:left="283"/>
    </w:pPr>
    <w:rPr>
      <w:rFonts w:eastAsia="SimSun"/>
      <w:sz w:val="16"/>
      <w:szCs w:val="16"/>
    </w:rPr>
  </w:style>
  <w:style w:type="character" w:customStyle="1" w:styleId="BodyTextIndent3Char">
    <w:name w:val="Body Text Indent 3 Char"/>
    <w:basedOn w:val="DefaultParagraphFont"/>
    <w:link w:val="BodyTextIndent3"/>
    <w:rsid w:val="002C09A5"/>
    <w:rPr>
      <w:rFonts w:ascii="Times New Roman" w:eastAsia="SimSun" w:hAnsi="Times New Roman"/>
      <w:sz w:val="16"/>
      <w:szCs w:val="16"/>
      <w:lang w:val="en-GB" w:eastAsia="en-US"/>
    </w:rPr>
  </w:style>
  <w:style w:type="paragraph" w:styleId="Closing">
    <w:name w:val="Closing"/>
    <w:basedOn w:val="Normal"/>
    <w:link w:val="ClosingChar"/>
    <w:rsid w:val="002C09A5"/>
    <w:pPr>
      <w:spacing w:after="0"/>
      <w:ind w:left="4252"/>
    </w:pPr>
    <w:rPr>
      <w:rFonts w:eastAsia="SimSun"/>
    </w:rPr>
  </w:style>
  <w:style w:type="character" w:customStyle="1" w:styleId="ClosingChar">
    <w:name w:val="Closing Char"/>
    <w:basedOn w:val="DefaultParagraphFont"/>
    <w:link w:val="Closing"/>
    <w:rsid w:val="002C09A5"/>
    <w:rPr>
      <w:rFonts w:ascii="Times New Roman" w:eastAsia="SimSun" w:hAnsi="Times New Roman"/>
      <w:lang w:val="en-GB" w:eastAsia="en-US"/>
    </w:rPr>
  </w:style>
  <w:style w:type="paragraph" w:styleId="Date">
    <w:name w:val="Date"/>
    <w:basedOn w:val="Normal"/>
    <w:next w:val="Normal"/>
    <w:link w:val="DateChar"/>
    <w:rsid w:val="002C09A5"/>
    <w:rPr>
      <w:rFonts w:eastAsia="SimSun"/>
    </w:rPr>
  </w:style>
  <w:style w:type="character" w:customStyle="1" w:styleId="DateChar">
    <w:name w:val="Date Char"/>
    <w:basedOn w:val="DefaultParagraphFont"/>
    <w:link w:val="Date"/>
    <w:rsid w:val="002C09A5"/>
    <w:rPr>
      <w:rFonts w:ascii="Times New Roman" w:eastAsia="SimSun" w:hAnsi="Times New Roman"/>
      <w:lang w:val="en-GB" w:eastAsia="en-US"/>
    </w:rPr>
  </w:style>
  <w:style w:type="paragraph" w:styleId="E-mailSignature">
    <w:name w:val="E-mail Signature"/>
    <w:basedOn w:val="Normal"/>
    <w:link w:val="E-mailSignatureChar"/>
    <w:rsid w:val="002C09A5"/>
    <w:pPr>
      <w:spacing w:after="0"/>
    </w:pPr>
    <w:rPr>
      <w:rFonts w:eastAsia="SimSun"/>
    </w:rPr>
  </w:style>
  <w:style w:type="character" w:customStyle="1" w:styleId="E-mailSignatureChar">
    <w:name w:val="E-mail Signature Char"/>
    <w:basedOn w:val="DefaultParagraphFont"/>
    <w:link w:val="E-mailSignature"/>
    <w:rsid w:val="002C09A5"/>
    <w:rPr>
      <w:rFonts w:ascii="Times New Roman" w:eastAsia="SimSun" w:hAnsi="Times New Roman"/>
      <w:lang w:val="en-GB" w:eastAsia="en-US"/>
    </w:rPr>
  </w:style>
  <w:style w:type="paragraph" w:styleId="EndnoteText">
    <w:name w:val="endnote text"/>
    <w:basedOn w:val="Normal"/>
    <w:link w:val="EndnoteTextChar"/>
    <w:rsid w:val="002C09A5"/>
    <w:pPr>
      <w:spacing w:after="0"/>
    </w:pPr>
    <w:rPr>
      <w:rFonts w:eastAsia="SimSun"/>
    </w:rPr>
  </w:style>
  <w:style w:type="character" w:customStyle="1" w:styleId="EndnoteTextChar">
    <w:name w:val="Endnote Text Char"/>
    <w:basedOn w:val="DefaultParagraphFont"/>
    <w:link w:val="EndnoteText"/>
    <w:rsid w:val="002C09A5"/>
    <w:rPr>
      <w:rFonts w:ascii="Times New Roman" w:eastAsia="SimSun" w:hAnsi="Times New Roman"/>
      <w:lang w:val="en-GB" w:eastAsia="en-US"/>
    </w:rPr>
  </w:style>
  <w:style w:type="paragraph" w:styleId="EnvelopeAddress">
    <w:name w:val="envelope address"/>
    <w:basedOn w:val="Normal"/>
    <w:rsid w:val="002C09A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C09A5"/>
    <w:pPr>
      <w:spacing w:after="0"/>
    </w:pPr>
    <w:rPr>
      <w:rFonts w:asciiTheme="majorHAnsi" w:eastAsiaTheme="majorEastAsia" w:hAnsiTheme="majorHAnsi" w:cstheme="majorBidi"/>
    </w:rPr>
  </w:style>
  <w:style w:type="paragraph" w:styleId="HTMLAddress">
    <w:name w:val="HTML Address"/>
    <w:basedOn w:val="Normal"/>
    <w:link w:val="HTMLAddressChar"/>
    <w:rsid w:val="002C09A5"/>
    <w:pPr>
      <w:spacing w:after="0"/>
    </w:pPr>
    <w:rPr>
      <w:rFonts w:eastAsia="SimSun"/>
      <w:i/>
      <w:iCs/>
    </w:rPr>
  </w:style>
  <w:style w:type="character" w:customStyle="1" w:styleId="HTMLAddressChar">
    <w:name w:val="HTML Address Char"/>
    <w:basedOn w:val="DefaultParagraphFont"/>
    <w:link w:val="HTMLAddress"/>
    <w:rsid w:val="002C09A5"/>
    <w:rPr>
      <w:rFonts w:ascii="Times New Roman" w:eastAsia="SimSun" w:hAnsi="Times New Roman"/>
      <w:i/>
      <w:iCs/>
      <w:lang w:val="en-GB" w:eastAsia="en-US"/>
    </w:rPr>
  </w:style>
  <w:style w:type="paragraph" w:styleId="Index3">
    <w:name w:val="index 3"/>
    <w:basedOn w:val="Normal"/>
    <w:next w:val="Normal"/>
    <w:rsid w:val="002C09A5"/>
    <w:pPr>
      <w:spacing w:after="0"/>
      <w:ind w:left="600" w:hanging="200"/>
    </w:pPr>
    <w:rPr>
      <w:rFonts w:eastAsia="SimSun"/>
    </w:rPr>
  </w:style>
  <w:style w:type="paragraph" w:styleId="Index4">
    <w:name w:val="index 4"/>
    <w:basedOn w:val="Normal"/>
    <w:next w:val="Normal"/>
    <w:rsid w:val="002C09A5"/>
    <w:pPr>
      <w:spacing w:after="0"/>
      <w:ind w:left="800" w:hanging="200"/>
    </w:pPr>
    <w:rPr>
      <w:rFonts w:eastAsia="SimSun"/>
    </w:rPr>
  </w:style>
  <w:style w:type="paragraph" w:styleId="Index5">
    <w:name w:val="index 5"/>
    <w:basedOn w:val="Normal"/>
    <w:next w:val="Normal"/>
    <w:rsid w:val="002C09A5"/>
    <w:pPr>
      <w:spacing w:after="0"/>
      <w:ind w:left="1000" w:hanging="200"/>
    </w:pPr>
    <w:rPr>
      <w:rFonts w:eastAsia="SimSun"/>
    </w:rPr>
  </w:style>
  <w:style w:type="paragraph" w:styleId="Index6">
    <w:name w:val="index 6"/>
    <w:basedOn w:val="Normal"/>
    <w:next w:val="Normal"/>
    <w:rsid w:val="002C09A5"/>
    <w:pPr>
      <w:spacing w:after="0"/>
      <w:ind w:left="1200" w:hanging="200"/>
    </w:pPr>
    <w:rPr>
      <w:rFonts w:eastAsia="SimSun"/>
    </w:rPr>
  </w:style>
  <w:style w:type="paragraph" w:styleId="Index7">
    <w:name w:val="index 7"/>
    <w:basedOn w:val="Normal"/>
    <w:next w:val="Normal"/>
    <w:rsid w:val="002C09A5"/>
    <w:pPr>
      <w:spacing w:after="0"/>
      <w:ind w:left="1400" w:hanging="200"/>
    </w:pPr>
    <w:rPr>
      <w:rFonts w:eastAsia="SimSun"/>
    </w:rPr>
  </w:style>
  <w:style w:type="paragraph" w:styleId="Index8">
    <w:name w:val="index 8"/>
    <w:basedOn w:val="Normal"/>
    <w:next w:val="Normal"/>
    <w:rsid w:val="002C09A5"/>
    <w:pPr>
      <w:spacing w:after="0"/>
      <w:ind w:left="1600" w:hanging="200"/>
    </w:pPr>
    <w:rPr>
      <w:rFonts w:eastAsia="SimSun"/>
    </w:rPr>
  </w:style>
  <w:style w:type="paragraph" w:styleId="Index9">
    <w:name w:val="index 9"/>
    <w:basedOn w:val="Normal"/>
    <w:next w:val="Normal"/>
    <w:rsid w:val="002C09A5"/>
    <w:pPr>
      <w:spacing w:after="0"/>
      <w:ind w:left="1800" w:hanging="200"/>
    </w:pPr>
    <w:rPr>
      <w:rFonts w:eastAsia="SimSun"/>
    </w:rPr>
  </w:style>
  <w:style w:type="paragraph" w:styleId="IndexHeading">
    <w:name w:val="index heading"/>
    <w:basedOn w:val="Normal"/>
    <w:next w:val="Index1"/>
    <w:rsid w:val="002C09A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C09A5"/>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rsid w:val="002C09A5"/>
    <w:rPr>
      <w:rFonts w:ascii="Times New Roman" w:eastAsia="SimSun" w:hAnsi="Times New Roman"/>
      <w:i/>
      <w:iCs/>
      <w:color w:val="4F81BD" w:themeColor="accent1"/>
      <w:lang w:val="en-GB" w:eastAsia="en-US"/>
    </w:rPr>
  </w:style>
  <w:style w:type="paragraph" w:styleId="ListContinue">
    <w:name w:val="List Continue"/>
    <w:basedOn w:val="Normal"/>
    <w:uiPriority w:val="99"/>
    <w:rsid w:val="002C09A5"/>
    <w:pPr>
      <w:spacing w:after="120"/>
      <w:ind w:left="283"/>
      <w:contextualSpacing/>
    </w:pPr>
    <w:rPr>
      <w:rFonts w:eastAsia="SimSun"/>
    </w:rPr>
  </w:style>
  <w:style w:type="paragraph" w:styleId="ListContinue2">
    <w:name w:val="List Continue 2"/>
    <w:basedOn w:val="Normal"/>
    <w:uiPriority w:val="99"/>
    <w:rsid w:val="002C09A5"/>
    <w:pPr>
      <w:spacing w:after="120"/>
      <w:ind w:left="566"/>
      <w:contextualSpacing/>
    </w:pPr>
    <w:rPr>
      <w:rFonts w:eastAsia="SimSun"/>
    </w:rPr>
  </w:style>
  <w:style w:type="paragraph" w:styleId="ListContinue3">
    <w:name w:val="List Continue 3"/>
    <w:basedOn w:val="Normal"/>
    <w:uiPriority w:val="99"/>
    <w:rsid w:val="002C09A5"/>
    <w:pPr>
      <w:spacing w:after="120"/>
      <w:ind w:left="849"/>
      <w:contextualSpacing/>
    </w:pPr>
    <w:rPr>
      <w:rFonts w:eastAsia="SimSun"/>
    </w:rPr>
  </w:style>
  <w:style w:type="paragraph" w:styleId="ListContinue4">
    <w:name w:val="List Continue 4"/>
    <w:basedOn w:val="Normal"/>
    <w:rsid w:val="002C09A5"/>
    <w:pPr>
      <w:spacing w:after="120"/>
      <w:ind w:left="1132"/>
      <w:contextualSpacing/>
    </w:pPr>
    <w:rPr>
      <w:rFonts w:eastAsia="SimSun"/>
    </w:rPr>
  </w:style>
  <w:style w:type="paragraph" w:styleId="ListContinue5">
    <w:name w:val="List Continue 5"/>
    <w:basedOn w:val="Normal"/>
    <w:rsid w:val="002C09A5"/>
    <w:pPr>
      <w:spacing w:after="120"/>
      <w:ind w:left="1415"/>
      <w:contextualSpacing/>
    </w:pPr>
    <w:rPr>
      <w:rFonts w:eastAsia="SimSun"/>
    </w:rPr>
  </w:style>
  <w:style w:type="paragraph" w:styleId="ListNumber3">
    <w:name w:val="List Number 3"/>
    <w:basedOn w:val="Normal"/>
    <w:uiPriority w:val="99"/>
    <w:rsid w:val="002C09A5"/>
    <w:pPr>
      <w:numPr>
        <w:numId w:val="1"/>
      </w:numPr>
      <w:contextualSpacing/>
    </w:pPr>
    <w:rPr>
      <w:rFonts w:eastAsia="SimSun"/>
    </w:rPr>
  </w:style>
  <w:style w:type="paragraph" w:styleId="ListNumber4">
    <w:name w:val="List Number 4"/>
    <w:basedOn w:val="Normal"/>
    <w:rsid w:val="002C09A5"/>
    <w:pPr>
      <w:numPr>
        <w:numId w:val="2"/>
      </w:numPr>
      <w:contextualSpacing/>
    </w:pPr>
    <w:rPr>
      <w:rFonts w:eastAsia="SimSun"/>
    </w:rPr>
  </w:style>
  <w:style w:type="paragraph" w:styleId="ListNumber5">
    <w:name w:val="List Number 5"/>
    <w:basedOn w:val="Normal"/>
    <w:rsid w:val="002C09A5"/>
    <w:pPr>
      <w:numPr>
        <w:numId w:val="3"/>
      </w:numPr>
      <w:contextualSpacing/>
    </w:pPr>
    <w:rPr>
      <w:rFonts w:eastAsia="SimSun"/>
    </w:rPr>
  </w:style>
  <w:style w:type="paragraph" w:styleId="MacroText">
    <w:name w:val="macro"/>
    <w:link w:val="MacroTextChar"/>
    <w:uiPriority w:val="99"/>
    <w:rsid w:val="002C09A5"/>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uiPriority w:val="99"/>
    <w:rsid w:val="002C09A5"/>
    <w:rPr>
      <w:rFonts w:ascii="Consolas" w:eastAsia="SimSun" w:hAnsi="Consolas"/>
      <w:lang w:val="en-GB" w:eastAsia="en-US"/>
    </w:rPr>
  </w:style>
  <w:style w:type="paragraph" w:styleId="MessageHeader">
    <w:name w:val="Message Header"/>
    <w:basedOn w:val="Normal"/>
    <w:link w:val="MessageHeaderChar"/>
    <w:rsid w:val="002C09A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C09A5"/>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2C09A5"/>
    <w:rPr>
      <w:rFonts w:ascii="Times New Roman" w:eastAsia="SimSun" w:hAnsi="Times New Roman"/>
      <w:lang w:val="en-GB" w:eastAsia="en-US"/>
    </w:rPr>
  </w:style>
  <w:style w:type="paragraph" w:styleId="NormalWeb">
    <w:name w:val="Normal (Web)"/>
    <w:basedOn w:val="Normal"/>
    <w:rsid w:val="002C09A5"/>
    <w:rPr>
      <w:rFonts w:eastAsia="SimSun"/>
      <w:sz w:val="24"/>
      <w:szCs w:val="24"/>
    </w:rPr>
  </w:style>
  <w:style w:type="paragraph" w:styleId="NormalIndent">
    <w:name w:val="Normal Indent"/>
    <w:basedOn w:val="Normal"/>
    <w:rsid w:val="002C09A5"/>
    <w:pPr>
      <w:ind w:left="720"/>
    </w:pPr>
    <w:rPr>
      <w:rFonts w:eastAsia="SimSun"/>
    </w:rPr>
  </w:style>
  <w:style w:type="paragraph" w:styleId="NoteHeading">
    <w:name w:val="Note Heading"/>
    <w:basedOn w:val="Normal"/>
    <w:next w:val="Normal"/>
    <w:link w:val="NoteHeadingChar"/>
    <w:rsid w:val="002C09A5"/>
    <w:pPr>
      <w:spacing w:after="0"/>
    </w:pPr>
    <w:rPr>
      <w:rFonts w:eastAsia="SimSun"/>
    </w:rPr>
  </w:style>
  <w:style w:type="character" w:customStyle="1" w:styleId="NoteHeadingChar">
    <w:name w:val="Note Heading Char"/>
    <w:basedOn w:val="DefaultParagraphFont"/>
    <w:link w:val="NoteHeading"/>
    <w:rsid w:val="002C09A5"/>
    <w:rPr>
      <w:rFonts w:ascii="Times New Roman" w:eastAsia="SimSun" w:hAnsi="Times New Roman"/>
      <w:lang w:val="en-GB" w:eastAsia="en-US"/>
    </w:rPr>
  </w:style>
  <w:style w:type="paragraph" w:styleId="Quote">
    <w:name w:val="Quote"/>
    <w:basedOn w:val="Normal"/>
    <w:next w:val="Normal"/>
    <w:link w:val="QuoteChar"/>
    <w:uiPriority w:val="29"/>
    <w:qFormat/>
    <w:rsid w:val="002C09A5"/>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rsid w:val="002C09A5"/>
    <w:rPr>
      <w:rFonts w:ascii="Times New Roman" w:eastAsia="SimSun" w:hAnsi="Times New Roman"/>
      <w:i/>
      <w:iCs/>
      <w:color w:val="404040" w:themeColor="text1" w:themeTint="BF"/>
      <w:lang w:val="en-GB" w:eastAsia="en-US"/>
    </w:rPr>
  </w:style>
  <w:style w:type="paragraph" w:styleId="Salutation">
    <w:name w:val="Salutation"/>
    <w:basedOn w:val="Normal"/>
    <w:next w:val="Normal"/>
    <w:link w:val="SalutationChar"/>
    <w:rsid w:val="002C09A5"/>
    <w:rPr>
      <w:rFonts w:eastAsia="SimSun"/>
    </w:rPr>
  </w:style>
  <w:style w:type="character" w:customStyle="1" w:styleId="SalutationChar">
    <w:name w:val="Salutation Char"/>
    <w:basedOn w:val="DefaultParagraphFont"/>
    <w:link w:val="Salutation"/>
    <w:rsid w:val="002C09A5"/>
    <w:rPr>
      <w:rFonts w:ascii="Times New Roman" w:eastAsia="SimSun" w:hAnsi="Times New Roman"/>
      <w:lang w:val="en-GB" w:eastAsia="en-US"/>
    </w:rPr>
  </w:style>
  <w:style w:type="paragraph" w:styleId="Signature">
    <w:name w:val="Signature"/>
    <w:basedOn w:val="Normal"/>
    <w:link w:val="SignatureChar"/>
    <w:rsid w:val="002C09A5"/>
    <w:pPr>
      <w:spacing w:after="0"/>
      <w:ind w:left="4252"/>
    </w:pPr>
    <w:rPr>
      <w:rFonts w:eastAsia="SimSun"/>
    </w:rPr>
  </w:style>
  <w:style w:type="character" w:customStyle="1" w:styleId="SignatureChar">
    <w:name w:val="Signature Char"/>
    <w:basedOn w:val="DefaultParagraphFont"/>
    <w:link w:val="Signature"/>
    <w:rsid w:val="002C09A5"/>
    <w:rPr>
      <w:rFonts w:ascii="Times New Roman" w:eastAsia="SimSun" w:hAnsi="Times New Roman"/>
      <w:lang w:val="en-GB" w:eastAsia="en-US"/>
    </w:rPr>
  </w:style>
  <w:style w:type="paragraph" w:styleId="Subtitle">
    <w:name w:val="Subtitle"/>
    <w:basedOn w:val="Normal"/>
    <w:next w:val="Normal"/>
    <w:link w:val="SubtitleChar"/>
    <w:uiPriority w:val="11"/>
    <w:qFormat/>
    <w:rsid w:val="002C09A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2C09A5"/>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2C09A5"/>
    <w:pPr>
      <w:spacing w:after="0"/>
      <w:ind w:left="200" w:hanging="200"/>
    </w:pPr>
    <w:rPr>
      <w:rFonts w:eastAsia="SimSun"/>
    </w:rPr>
  </w:style>
  <w:style w:type="paragraph" w:styleId="TableofFigures">
    <w:name w:val="table of figures"/>
    <w:basedOn w:val="Normal"/>
    <w:next w:val="Normal"/>
    <w:rsid w:val="002C09A5"/>
    <w:pPr>
      <w:spacing w:after="0"/>
    </w:pPr>
    <w:rPr>
      <w:rFonts w:eastAsia="SimSun"/>
    </w:rPr>
  </w:style>
  <w:style w:type="paragraph" w:styleId="Title">
    <w:name w:val="Title"/>
    <w:basedOn w:val="Normal"/>
    <w:next w:val="Normal"/>
    <w:link w:val="TitleChar"/>
    <w:uiPriority w:val="10"/>
    <w:qFormat/>
    <w:rsid w:val="002C09A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C09A5"/>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2C09A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2C09A5"/>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B1">
    <w:name w:val="B1+"/>
    <w:basedOn w:val="Normal"/>
    <w:link w:val="B1Car"/>
    <w:rsid w:val="002C09A5"/>
    <w:pPr>
      <w:numPr>
        <w:numId w:val="4"/>
      </w:numPr>
      <w:overflowPunct w:val="0"/>
      <w:autoSpaceDE w:val="0"/>
      <w:autoSpaceDN w:val="0"/>
      <w:adjustRightInd w:val="0"/>
      <w:textAlignment w:val="baseline"/>
    </w:pPr>
    <w:rPr>
      <w:rFonts w:eastAsia="SimSun"/>
    </w:rPr>
  </w:style>
  <w:style w:type="character" w:customStyle="1" w:styleId="B1Car">
    <w:name w:val="B1+ Car"/>
    <w:link w:val="B1"/>
    <w:rsid w:val="002C09A5"/>
    <w:rPr>
      <w:rFonts w:ascii="Times New Roman" w:eastAsia="SimSun" w:hAnsi="Times New Roman"/>
      <w:lang w:val="en-GB" w:eastAsia="en-US"/>
    </w:rPr>
  </w:style>
  <w:style w:type="character" w:styleId="Emphasis">
    <w:name w:val="Emphasis"/>
    <w:basedOn w:val="DefaultParagraphFont"/>
    <w:uiPriority w:val="20"/>
    <w:qFormat/>
    <w:rsid w:val="002C09A5"/>
    <w:rPr>
      <w:i/>
      <w:iCs/>
    </w:rPr>
  </w:style>
  <w:style w:type="character" w:customStyle="1" w:styleId="TANChar">
    <w:name w:val="TAN Char"/>
    <w:link w:val="TAN"/>
    <w:qFormat/>
    <w:locked/>
    <w:rsid w:val="002C09A5"/>
    <w:rPr>
      <w:rFonts w:ascii="Arial" w:hAnsi="Arial"/>
      <w:sz w:val="18"/>
      <w:lang w:val="en-GB" w:eastAsia="en-US"/>
    </w:rPr>
  </w:style>
  <w:style w:type="character" w:customStyle="1" w:styleId="TFZchn">
    <w:name w:val="TF Zchn"/>
    <w:rsid w:val="002C09A5"/>
    <w:rPr>
      <w:rFonts w:ascii="Arial" w:hAnsi="Arial"/>
      <w:b/>
      <w:lang w:val="en-GB" w:eastAsia="en-US"/>
    </w:rPr>
  </w:style>
  <w:style w:type="character" w:customStyle="1" w:styleId="ui-provider">
    <w:name w:val="ui-provider"/>
    <w:basedOn w:val="DefaultParagraphFont"/>
    <w:rsid w:val="002C09A5"/>
  </w:style>
  <w:style w:type="character" w:customStyle="1" w:styleId="normaltextrun">
    <w:name w:val="normaltextrun"/>
    <w:basedOn w:val="DefaultParagraphFont"/>
    <w:rsid w:val="002C09A5"/>
  </w:style>
  <w:style w:type="character" w:customStyle="1" w:styleId="tabchar">
    <w:name w:val="tabchar"/>
    <w:basedOn w:val="DefaultParagraphFont"/>
    <w:rsid w:val="002C09A5"/>
  </w:style>
  <w:style w:type="character" w:customStyle="1" w:styleId="UnresolvedMention1">
    <w:name w:val="Unresolved Mention1"/>
    <w:uiPriority w:val="99"/>
    <w:semiHidden/>
    <w:unhideWhenUsed/>
    <w:rsid w:val="002C09A5"/>
    <w:rPr>
      <w:color w:val="605E5C"/>
      <w:shd w:val="clear" w:color="auto" w:fill="E1DFDD"/>
    </w:rPr>
  </w:style>
  <w:style w:type="character" w:customStyle="1" w:styleId="fontstyle01">
    <w:name w:val="fontstyle01"/>
    <w:rsid w:val="002C09A5"/>
    <w:rPr>
      <w:rFonts w:ascii="ArialMT" w:hAnsi="ArialMT" w:hint="default"/>
      <w:b w:val="0"/>
      <w:bCs w:val="0"/>
      <w:i w:val="0"/>
      <w:iCs w:val="0"/>
      <w:color w:val="000000"/>
      <w:sz w:val="20"/>
      <w:szCs w:val="20"/>
    </w:rPr>
  </w:style>
  <w:style w:type="character" w:customStyle="1" w:styleId="ListParagraphChar">
    <w:name w:val="List Paragraph Char"/>
    <w:link w:val="ListParagraph"/>
    <w:uiPriority w:val="34"/>
    <w:locked/>
    <w:rsid w:val="002C09A5"/>
    <w:rPr>
      <w:rFonts w:ascii="Arial" w:eastAsia="SimSun" w:hAnsi="Arial"/>
      <w:sz w:val="22"/>
      <w:lang w:val="en-GB" w:eastAsia="en-US"/>
    </w:rPr>
  </w:style>
  <w:style w:type="character" w:customStyle="1" w:styleId="Char">
    <w:name w:val="批注主题 Char"/>
    <w:basedOn w:val="CommentTextChar"/>
    <w:rsid w:val="002C09A5"/>
    <w:rPr>
      <w:rFonts w:ascii="Times New Roman" w:eastAsia="Times New Roman" w:hAnsi="Times New Roman" w:cs="Times New Roman"/>
      <w:b/>
      <w:bCs/>
      <w:kern w:val="0"/>
      <w:sz w:val="20"/>
      <w:szCs w:val="20"/>
      <w:lang w:val="en-GB" w:eastAsia="en-US"/>
    </w:rPr>
  </w:style>
  <w:style w:type="character" w:customStyle="1" w:styleId="ObjetducommentaireCar">
    <w:name w:val="Objet du commentaire Car"/>
    <w:rsid w:val="002C09A5"/>
    <w:rPr>
      <w:rFonts w:eastAsia="Times New Roman"/>
      <w:b/>
      <w:bCs/>
      <w:lang w:eastAsia="en-US"/>
    </w:rPr>
  </w:style>
  <w:style w:type="paragraph" w:customStyle="1" w:styleId="INDENT1">
    <w:name w:val="INDENT1"/>
    <w:basedOn w:val="Normal"/>
    <w:rsid w:val="002C09A5"/>
    <w:pPr>
      <w:ind w:left="851"/>
    </w:pPr>
    <w:rPr>
      <w:rFonts w:eastAsia="SimSun"/>
    </w:rPr>
  </w:style>
  <w:style w:type="paragraph" w:customStyle="1" w:styleId="INDENT2">
    <w:name w:val="INDENT2"/>
    <w:basedOn w:val="Normal"/>
    <w:rsid w:val="002C09A5"/>
    <w:pPr>
      <w:ind w:left="1135" w:hanging="284"/>
    </w:pPr>
    <w:rPr>
      <w:rFonts w:eastAsia="SimSun"/>
    </w:rPr>
  </w:style>
  <w:style w:type="paragraph" w:customStyle="1" w:styleId="INDENT3">
    <w:name w:val="INDENT3"/>
    <w:basedOn w:val="Normal"/>
    <w:rsid w:val="002C09A5"/>
    <w:pPr>
      <w:ind w:left="1701" w:hanging="567"/>
    </w:pPr>
    <w:rPr>
      <w:rFonts w:eastAsia="SimSun"/>
    </w:rPr>
  </w:style>
  <w:style w:type="paragraph" w:customStyle="1" w:styleId="FigureTitle">
    <w:name w:val="Figure_Title"/>
    <w:basedOn w:val="Normal"/>
    <w:next w:val="Normal"/>
    <w:rsid w:val="002C09A5"/>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2C09A5"/>
    <w:pPr>
      <w:keepNext/>
      <w:keepLines/>
    </w:pPr>
    <w:rPr>
      <w:rFonts w:eastAsia="SimSun"/>
      <w:b/>
    </w:rPr>
  </w:style>
  <w:style w:type="paragraph" w:customStyle="1" w:styleId="enumlev2">
    <w:name w:val="enumlev2"/>
    <w:basedOn w:val="Normal"/>
    <w:rsid w:val="002C09A5"/>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2C09A5"/>
    <w:pPr>
      <w:keepNext/>
      <w:keepLines/>
      <w:spacing w:before="240"/>
      <w:ind w:left="1418"/>
    </w:pPr>
    <w:rPr>
      <w:rFonts w:ascii="Arial" w:eastAsia="SimSun" w:hAnsi="Arial"/>
      <w:b/>
      <w:sz w:val="36"/>
    </w:rPr>
  </w:style>
  <w:style w:type="paragraph" w:customStyle="1" w:styleId="tal0">
    <w:name w:val="tal"/>
    <w:basedOn w:val="Normal"/>
    <w:rsid w:val="002C09A5"/>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2C09A5"/>
    <w:pPr>
      <w:spacing w:before="100" w:beforeAutospacing="1" w:after="100" w:afterAutospacing="1"/>
    </w:pPr>
    <w:rPr>
      <w:rFonts w:eastAsia="SimSun"/>
      <w:sz w:val="24"/>
      <w:szCs w:val="24"/>
      <w:lang w:eastAsia="de-DE"/>
    </w:rPr>
  </w:style>
  <w:style w:type="character" w:styleId="Strong">
    <w:name w:val="Strong"/>
    <w:uiPriority w:val="22"/>
    <w:qFormat/>
    <w:rsid w:val="002C09A5"/>
    <w:rPr>
      <w:b/>
      <w:bCs/>
    </w:rPr>
  </w:style>
  <w:style w:type="paragraph" w:customStyle="1" w:styleId="Reference">
    <w:name w:val="Reference"/>
    <w:basedOn w:val="Normal"/>
    <w:rsid w:val="002C09A5"/>
    <w:pPr>
      <w:tabs>
        <w:tab w:val="left" w:pos="851"/>
      </w:tabs>
      <w:ind w:left="851" w:hanging="851"/>
    </w:pPr>
    <w:rPr>
      <w:rFonts w:eastAsia="SimSun"/>
    </w:rPr>
  </w:style>
  <w:style w:type="character" w:customStyle="1" w:styleId="B1Char1">
    <w:name w:val="B1 Char1"/>
    <w:qFormat/>
    <w:rsid w:val="002C09A5"/>
    <w:rPr>
      <w:rFonts w:eastAsia="Times New Roman"/>
      <w:lang w:eastAsia="ja-JP"/>
    </w:rPr>
  </w:style>
  <w:style w:type="character" w:customStyle="1" w:styleId="1Char1">
    <w:name w:val="标题 1 Char1"/>
    <w:aliases w:val="Char1 Char1"/>
    <w:rsid w:val="002C09A5"/>
    <w:rPr>
      <w:rFonts w:eastAsia="Times New Roman"/>
      <w:b/>
      <w:bCs/>
      <w:kern w:val="44"/>
      <w:sz w:val="44"/>
      <w:szCs w:val="44"/>
      <w:lang w:val="en-GB" w:eastAsia="en-US"/>
    </w:rPr>
  </w:style>
  <w:style w:type="paragraph" w:customStyle="1" w:styleId="H7">
    <w:name w:val="H7"/>
    <w:basedOn w:val="H6"/>
    <w:rsid w:val="002C09A5"/>
    <w:pPr>
      <w:overflowPunct w:val="0"/>
      <w:autoSpaceDE w:val="0"/>
      <w:autoSpaceDN w:val="0"/>
      <w:adjustRightInd w:val="0"/>
      <w:textAlignment w:val="baseline"/>
    </w:pPr>
    <w:rPr>
      <w:rFonts w:eastAsia="SimSun"/>
    </w:rPr>
  </w:style>
  <w:style w:type="paragraph" w:customStyle="1" w:styleId="H8">
    <w:name w:val="H8"/>
    <w:basedOn w:val="H6"/>
    <w:rsid w:val="002C09A5"/>
    <w:pPr>
      <w:overflowPunct w:val="0"/>
      <w:autoSpaceDE w:val="0"/>
      <w:autoSpaceDN w:val="0"/>
      <w:adjustRightInd w:val="0"/>
      <w:textAlignment w:val="baseline"/>
    </w:pPr>
    <w:rPr>
      <w:rFonts w:eastAsia="SimSun"/>
      <w:lang w:eastAsia="zh-CN"/>
    </w:rPr>
  </w:style>
  <w:style w:type="paragraph" w:customStyle="1" w:styleId="Frontcover">
    <w:name w:val="Front_cover"/>
    <w:rsid w:val="002C09A5"/>
    <w:rPr>
      <w:rFonts w:ascii="Arial" w:eastAsia="SimSun" w:hAnsi="Arial"/>
      <w:lang w:val="en-GB" w:eastAsia="en-US"/>
    </w:rPr>
  </w:style>
  <w:style w:type="paragraph" w:customStyle="1" w:styleId="Lista2">
    <w:name w:val="Lista 2"/>
    <w:basedOn w:val="Normal"/>
    <w:rsid w:val="002C09A5"/>
    <w:pPr>
      <w:tabs>
        <w:tab w:val="num" w:pos="1492"/>
        <w:tab w:val="left" w:pos="2058"/>
      </w:tabs>
      <w:overflowPunct w:val="0"/>
      <w:autoSpaceDE w:val="0"/>
      <w:autoSpaceDN w:val="0"/>
      <w:adjustRightInd w:val="0"/>
      <w:spacing w:after="120"/>
      <w:ind w:left="1492" w:hanging="360"/>
      <w:textAlignment w:val="baseline"/>
    </w:pPr>
    <w:rPr>
      <w:rFonts w:eastAsia="SimSun"/>
      <w:sz w:val="24"/>
    </w:rPr>
  </w:style>
  <w:style w:type="paragraph" w:customStyle="1" w:styleId="List1">
    <w:name w:val="List 1"/>
    <w:basedOn w:val="Normal"/>
    <w:rsid w:val="002C09A5"/>
    <w:pPr>
      <w:tabs>
        <w:tab w:val="num" w:pos="643"/>
      </w:tabs>
      <w:overflowPunct w:val="0"/>
      <w:autoSpaceDE w:val="0"/>
      <w:autoSpaceDN w:val="0"/>
      <w:adjustRightInd w:val="0"/>
      <w:spacing w:after="120"/>
      <w:ind w:left="2410" w:hanging="1559"/>
      <w:textAlignment w:val="baseline"/>
    </w:pPr>
    <w:rPr>
      <w:rFonts w:eastAsia="SimSun"/>
      <w:sz w:val="24"/>
    </w:rPr>
  </w:style>
  <w:style w:type="paragraph" w:customStyle="1" w:styleId="List11">
    <w:name w:val="List 1.1"/>
    <w:basedOn w:val="Normal"/>
    <w:rsid w:val="002C09A5"/>
    <w:pPr>
      <w:tabs>
        <w:tab w:val="num" w:pos="926"/>
        <w:tab w:val="left" w:pos="2041"/>
      </w:tabs>
      <w:overflowPunct w:val="0"/>
      <w:autoSpaceDE w:val="0"/>
      <w:autoSpaceDN w:val="0"/>
      <w:adjustRightInd w:val="0"/>
      <w:spacing w:after="120"/>
      <w:ind w:left="926" w:hanging="360"/>
      <w:textAlignment w:val="baseline"/>
    </w:pPr>
    <w:rPr>
      <w:rFonts w:eastAsia="SimSun"/>
      <w:sz w:val="24"/>
    </w:rPr>
  </w:style>
  <w:style w:type="paragraph" w:customStyle="1" w:styleId="List21">
    <w:name w:val="List 2.1"/>
    <w:basedOn w:val="List11"/>
    <w:rsid w:val="002C09A5"/>
    <w:pPr>
      <w:tabs>
        <w:tab w:val="clear" w:pos="2041"/>
        <w:tab w:val="num" w:pos="360"/>
        <w:tab w:val="num" w:pos="2608"/>
      </w:tabs>
      <w:ind w:left="2608" w:hanging="567"/>
    </w:pPr>
  </w:style>
  <w:style w:type="paragraph" w:customStyle="1" w:styleId="List31">
    <w:name w:val="List 3.1"/>
    <w:basedOn w:val="List21"/>
    <w:rsid w:val="002C09A5"/>
    <w:pPr>
      <w:tabs>
        <w:tab w:val="num" w:pos="1440"/>
        <w:tab w:val="left" w:pos="3175"/>
      </w:tabs>
      <w:ind w:left="360" w:hanging="794"/>
    </w:pPr>
  </w:style>
  <w:style w:type="paragraph" w:customStyle="1" w:styleId="List41">
    <w:name w:val="List 4.1"/>
    <w:basedOn w:val="List31"/>
    <w:rsid w:val="002C09A5"/>
    <w:pPr>
      <w:tabs>
        <w:tab w:val="left" w:pos="3742"/>
      </w:tabs>
      <w:ind w:left="3743" w:hanging="1021"/>
    </w:pPr>
  </w:style>
  <w:style w:type="paragraph" w:customStyle="1" w:styleId="List51">
    <w:name w:val="List 5.1"/>
    <w:basedOn w:val="List41"/>
    <w:rsid w:val="002C09A5"/>
    <w:pPr>
      <w:tabs>
        <w:tab w:val="clear" w:pos="3175"/>
        <w:tab w:val="clear" w:pos="3742"/>
        <w:tab w:val="left" w:pos="4253"/>
      </w:tabs>
      <w:ind w:left="4253" w:hanging="1191"/>
    </w:pPr>
  </w:style>
  <w:style w:type="paragraph" w:customStyle="1" w:styleId="cpde">
    <w:name w:val="cpde"/>
    <w:basedOn w:val="Normal"/>
    <w:rsid w:val="002C09A5"/>
    <w:pPr>
      <w:tabs>
        <w:tab w:val="num" w:pos="1209"/>
      </w:tabs>
      <w:overflowPunct w:val="0"/>
      <w:autoSpaceDE w:val="0"/>
      <w:autoSpaceDN w:val="0"/>
      <w:adjustRightInd w:val="0"/>
      <w:spacing w:before="120" w:after="0"/>
      <w:ind w:left="1209" w:hanging="360"/>
      <w:textAlignment w:val="baseline"/>
    </w:pPr>
    <w:rPr>
      <w:rFonts w:ascii="Helvetica" w:eastAsia="SimSun" w:hAnsi="Helvetica"/>
    </w:rPr>
  </w:style>
  <w:style w:type="paragraph" w:customStyle="1" w:styleId="GDMOindent">
    <w:name w:val="GDMO indent"/>
    <w:basedOn w:val="ASN1Cont"/>
    <w:rsid w:val="002C09A5"/>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C09A5"/>
    <w:pPr>
      <w:tabs>
        <w:tab w:val="clear" w:pos="794"/>
        <w:tab w:val="clear" w:pos="1191"/>
        <w:tab w:val="clear" w:pos="1588"/>
        <w:tab w:val="clear" w:pos="1985"/>
      </w:tabs>
      <w:spacing w:before="0"/>
      <w:jc w:val="left"/>
    </w:pPr>
  </w:style>
  <w:style w:type="paragraph" w:customStyle="1" w:styleId="ASN1">
    <w:name w:val="ASN.1"/>
    <w:basedOn w:val="Normal"/>
    <w:next w:val="ASN1Cont0"/>
    <w:rsid w:val="002C09A5"/>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SimSun" w:hAnsi="Helvetica"/>
      <w:b/>
      <w:sz w:val="18"/>
    </w:rPr>
  </w:style>
  <w:style w:type="paragraph" w:customStyle="1" w:styleId="ASN1Cont0">
    <w:name w:val="ASN.1 Cont."/>
    <w:basedOn w:val="ASN1"/>
    <w:rsid w:val="002C09A5"/>
    <w:pPr>
      <w:spacing w:before="0"/>
      <w:jc w:val="left"/>
    </w:pPr>
  </w:style>
  <w:style w:type="paragraph" w:customStyle="1" w:styleId="GDMO">
    <w:name w:val="GDMO"/>
    <w:basedOn w:val="ASN1Cont"/>
    <w:rsid w:val="002C09A5"/>
    <w:pPr>
      <w:tabs>
        <w:tab w:val="left" w:pos="1588"/>
        <w:tab w:val="left" w:pos="2268"/>
        <w:tab w:val="left" w:pos="2892"/>
        <w:tab w:val="left" w:pos="3572"/>
      </w:tabs>
    </w:pPr>
    <w:rPr>
      <w:b w:val="0"/>
    </w:rPr>
  </w:style>
  <w:style w:type="paragraph" w:customStyle="1" w:styleId="listbullettight">
    <w:name w:val="list bullet tight"/>
    <w:basedOn w:val="cpde"/>
    <w:rsid w:val="002C09A5"/>
    <w:pPr>
      <w:tabs>
        <w:tab w:val="clear" w:pos="1209"/>
        <w:tab w:val="num" w:pos="851"/>
      </w:tabs>
      <w:overflowPunct/>
      <w:autoSpaceDE/>
      <w:autoSpaceDN/>
      <w:adjustRightInd/>
      <w:ind w:left="851" w:hanging="851"/>
      <w:textAlignment w:val="auto"/>
    </w:pPr>
  </w:style>
  <w:style w:type="paragraph" w:customStyle="1" w:styleId="nornal">
    <w:name w:val="nornal"/>
    <w:basedOn w:val="cpde"/>
    <w:rsid w:val="002C09A5"/>
    <w:pPr>
      <w:tabs>
        <w:tab w:val="clear" w:pos="1209"/>
      </w:tabs>
      <w:overflowPunct/>
      <w:autoSpaceDE/>
      <w:autoSpaceDN/>
      <w:adjustRightInd/>
      <w:ind w:left="720"/>
      <w:textAlignment w:val="auto"/>
    </w:pPr>
  </w:style>
  <w:style w:type="paragraph" w:customStyle="1" w:styleId="enumlev1">
    <w:name w:val="enumlev1"/>
    <w:basedOn w:val="Normal"/>
    <w:rsid w:val="002C09A5"/>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SimSun" w:hAnsi="Times"/>
    </w:rPr>
  </w:style>
  <w:style w:type="paragraph" w:customStyle="1" w:styleId="Figure">
    <w:name w:val="Figure_#"/>
    <w:basedOn w:val="Normal"/>
    <w:next w:val="Normal"/>
    <w:rsid w:val="002C09A5"/>
    <w:pPr>
      <w:keepNext/>
      <w:overflowPunct w:val="0"/>
      <w:autoSpaceDE w:val="0"/>
      <w:autoSpaceDN w:val="0"/>
      <w:adjustRightInd w:val="0"/>
      <w:spacing w:before="567" w:after="113"/>
      <w:jc w:val="center"/>
      <w:textAlignment w:val="baseline"/>
    </w:pPr>
    <w:rPr>
      <w:rFonts w:eastAsia="SimSun"/>
    </w:rPr>
  </w:style>
  <w:style w:type="paragraph" w:customStyle="1" w:styleId="Buffer">
    <w:name w:val="Buffer"/>
    <w:basedOn w:val="Normal"/>
    <w:rsid w:val="002C09A5"/>
    <w:pPr>
      <w:keepNext/>
      <w:overflowPunct w:val="0"/>
      <w:autoSpaceDE w:val="0"/>
      <w:autoSpaceDN w:val="0"/>
      <w:adjustRightInd w:val="0"/>
      <w:spacing w:before="120" w:after="0" w:line="80" w:lineRule="atLeast"/>
      <w:textAlignment w:val="baseline"/>
    </w:pPr>
    <w:rPr>
      <w:rFonts w:ascii="Helvetica" w:eastAsia="SimSun" w:hAnsi="Helvetica"/>
      <w:color w:val="000000"/>
      <w:sz w:val="8"/>
    </w:rPr>
  </w:style>
  <w:style w:type="character" w:styleId="PageNumber">
    <w:name w:val="page number"/>
    <w:rsid w:val="002C09A5"/>
  </w:style>
  <w:style w:type="paragraph" w:customStyle="1" w:styleId="Caption1">
    <w:name w:val="Caption1"/>
    <w:basedOn w:val="Normal"/>
    <w:next w:val="Normal"/>
    <w:rsid w:val="002C09A5"/>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listtext1">
    <w:name w:val="list text 1"/>
    <w:basedOn w:val="Normal"/>
    <w:rsid w:val="002C09A5"/>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SimSun" w:hAnsi="Helvetica"/>
      <w:color w:val="000000"/>
      <w:sz w:val="22"/>
    </w:rPr>
  </w:style>
  <w:style w:type="paragraph" w:customStyle="1" w:styleId="Note">
    <w:name w:val="Note"/>
    <w:basedOn w:val="Normal"/>
    <w:rsid w:val="002C09A5"/>
    <w:pPr>
      <w:overflowPunct w:val="0"/>
      <w:autoSpaceDE w:val="0"/>
      <w:autoSpaceDN w:val="0"/>
      <w:adjustRightInd w:val="0"/>
      <w:spacing w:before="80" w:after="80"/>
      <w:ind w:left="720" w:right="720" w:hanging="360"/>
      <w:textAlignment w:val="baseline"/>
    </w:pPr>
    <w:rPr>
      <w:rFonts w:ascii="Helvetica" w:eastAsia="SimSun" w:hAnsi="Helvetica"/>
      <w:i/>
      <w:color w:val="000000"/>
    </w:rPr>
  </w:style>
  <w:style w:type="paragraph" w:customStyle="1" w:styleId="ASN1ital">
    <w:name w:val="ASN.1 ital"/>
    <w:basedOn w:val="Normal"/>
    <w:next w:val="ASN1Cont0"/>
    <w:rsid w:val="002C09A5"/>
    <w:pPr>
      <w:tabs>
        <w:tab w:val="left" w:pos="794"/>
        <w:tab w:val="left" w:pos="1191"/>
        <w:tab w:val="left" w:pos="1588"/>
        <w:tab w:val="left" w:pos="1985"/>
      </w:tabs>
      <w:overflowPunct w:val="0"/>
      <w:autoSpaceDE w:val="0"/>
      <w:autoSpaceDN w:val="0"/>
      <w:adjustRightInd w:val="0"/>
      <w:spacing w:after="0"/>
      <w:jc w:val="both"/>
      <w:textAlignment w:val="baseline"/>
    </w:pPr>
    <w:rPr>
      <w:rFonts w:eastAsia="SimSun"/>
      <w:i/>
    </w:rPr>
  </w:style>
  <w:style w:type="paragraph" w:customStyle="1" w:styleId="SourceCode">
    <w:name w:val="Source Code"/>
    <w:basedOn w:val="Normal"/>
    <w:rsid w:val="002C09A5"/>
    <w:pPr>
      <w:tabs>
        <w:tab w:val="left" w:pos="1701"/>
        <w:tab w:val="left" w:pos="2410"/>
        <w:tab w:val="left" w:pos="2977"/>
      </w:tabs>
      <w:overflowPunct w:val="0"/>
      <w:autoSpaceDE w:val="0"/>
      <w:autoSpaceDN w:val="0"/>
      <w:adjustRightInd w:val="0"/>
      <w:spacing w:after="0"/>
      <w:ind w:left="851"/>
      <w:textAlignment w:val="baseline"/>
    </w:pPr>
    <w:rPr>
      <w:rFonts w:ascii="Courier New" w:eastAsia="SimSun" w:hAnsi="Courier New"/>
      <w:snapToGrid w:val="0"/>
      <w:sz w:val="18"/>
    </w:rPr>
  </w:style>
  <w:style w:type="paragraph" w:customStyle="1" w:styleId="deftexte">
    <w:name w:val="def texte"/>
    <w:basedOn w:val="Normal"/>
    <w:rsid w:val="002C09A5"/>
    <w:pPr>
      <w:tabs>
        <w:tab w:val="num" w:pos="737"/>
        <w:tab w:val="left" w:pos="794"/>
        <w:tab w:val="left" w:pos="1191"/>
        <w:tab w:val="left" w:pos="1588"/>
        <w:tab w:val="left" w:pos="1985"/>
      </w:tabs>
      <w:overflowPunct w:val="0"/>
      <w:autoSpaceDE w:val="0"/>
      <w:autoSpaceDN w:val="0"/>
      <w:adjustRightInd w:val="0"/>
      <w:spacing w:before="136" w:after="0"/>
      <w:ind w:left="737" w:hanging="453"/>
      <w:jc w:val="both"/>
      <w:textAlignment w:val="baseline"/>
    </w:pPr>
    <w:rPr>
      <w:rFonts w:ascii="Times" w:eastAsia="SimSun" w:hAnsi="Times"/>
    </w:rPr>
  </w:style>
  <w:style w:type="paragraph" w:customStyle="1" w:styleId="DefinitionTerm">
    <w:name w:val="Definition Term"/>
    <w:basedOn w:val="Normal"/>
    <w:next w:val="DefinitionList"/>
    <w:rsid w:val="002C09A5"/>
    <w:pPr>
      <w:overflowPunct w:val="0"/>
      <w:autoSpaceDE w:val="0"/>
      <w:autoSpaceDN w:val="0"/>
      <w:adjustRightInd w:val="0"/>
      <w:spacing w:after="0"/>
      <w:textAlignment w:val="baseline"/>
    </w:pPr>
    <w:rPr>
      <w:rFonts w:eastAsia="SimSun"/>
      <w:snapToGrid w:val="0"/>
      <w:sz w:val="24"/>
    </w:rPr>
  </w:style>
  <w:style w:type="paragraph" w:customStyle="1" w:styleId="DefinitionList">
    <w:name w:val="Definition List"/>
    <w:basedOn w:val="Normal"/>
    <w:next w:val="DefinitionTerm"/>
    <w:rsid w:val="002C09A5"/>
    <w:pPr>
      <w:overflowPunct w:val="0"/>
      <w:autoSpaceDE w:val="0"/>
      <w:autoSpaceDN w:val="0"/>
      <w:adjustRightInd w:val="0"/>
      <w:spacing w:after="0"/>
      <w:ind w:left="360"/>
      <w:textAlignment w:val="baseline"/>
    </w:pPr>
    <w:rPr>
      <w:rFonts w:eastAsia="SimSun"/>
      <w:snapToGrid w:val="0"/>
      <w:sz w:val="24"/>
    </w:rPr>
  </w:style>
  <w:style w:type="paragraph" w:customStyle="1" w:styleId="Blockquote">
    <w:name w:val="Blockquote"/>
    <w:basedOn w:val="Normal"/>
    <w:rsid w:val="002C09A5"/>
    <w:pPr>
      <w:overflowPunct w:val="0"/>
      <w:autoSpaceDE w:val="0"/>
      <w:autoSpaceDN w:val="0"/>
      <w:adjustRightInd w:val="0"/>
      <w:spacing w:before="100" w:after="100"/>
      <w:ind w:left="360" w:right="360"/>
      <w:textAlignment w:val="baseline"/>
    </w:pPr>
    <w:rPr>
      <w:rFonts w:eastAsia="SimSun"/>
      <w:snapToGrid w:val="0"/>
      <w:sz w:val="24"/>
    </w:rPr>
  </w:style>
  <w:style w:type="paragraph" w:customStyle="1" w:styleId="Style1">
    <w:name w:val="Style1"/>
    <w:basedOn w:val="Normal"/>
    <w:rsid w:val="002C09A5"/>
    <w:pPr>
      <w:overflowPunct w:val="0"/>
      <w:autoSpaceDE w:val="0"/>
      <w:autoSpaceDN w:val="0"/>
      <w:adjustRightInd w:val="0"/>
      <w:spacing w:before="120" w:after="0"/>
      <w:textAlignment w:val="baseline"/>
    </w:pPr>
    <w:rPr>
      <w:rFonts w:eastAsia="SimSun"/>
    </w:rPr>
  </w:style>
  <w:style w:type="paragraph" w:customStyle="1" w:styleId="Bulletlist">
    <w:name w:val="Bullet list"/>
    <w:basedOn w:val="Normal"/>
    <w:rsid w:val="002C09A5"/>
    <w:pPr>
      <w:overflowPunct w:val="0"/>
      <w:autoSpaceDE w:val="0"/>
      <w:autoSpaceDN w:val="0"/>
      <w:adjustRightInd w:val="0"/>
      <w:spacing w:before="120" w:after="0"/>
      <w:textAlignment w:val="baseline"/>
    </w:pPr>
    <w:rPr>
      <w:rFonts w:eastAsia="SimSun"/>
    </w:rPr>
  </w:style>
  <w:style w:type="paragraph" w:customStyle="1" w:styleId="Bullets">
    <w:name w:val="Bullets"/>
    <w:basedOn w:val="Normal"/>
    <w:rsid w:val="002C09A5"/>
    <w:pPr>
      <w:keepLines/>
      <w:tabs>
        <w:tab w:val="left" w:pos="1247"/>
        <w:tab w:val="num" w:pos="1492"/>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SimSun" w:hAnsi="Arial"/>
      <w:sz w:val="22"/>
    </w:rPr>
  </w:style>
  <w:style w:type="paragraph" w:customStyle="1" w:styleId="mifGrammar">
    <w:name w:val="mifGrammar"/>
    <w:basedOn w:val="Normal"/>
    <w:rsid w:val="002C09A5"/>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SimSun" w:hAnsi="Courier New"/>
      <w:sz w:val="18"/>
    </w:rPr>
  </w:style>
  <w:style w:type="paragraph" w:customStyle="1" w:styleId="TableTitle">
    <w:name w:val="Table_Title"/>
    <w:basedOn w:val="Table"/>
    <w:next w:val="TableText"/>
    <w:rsid w:val="002C09A5"/>
    <w:pPr>
      <w:spacing w:before="0"/>
    </w:pPr>
    <w:rPr>
      <w:b/>
    </w:rPr>
  </w:style>
  <w:style w:type="paragraph" w:customStyle="1" w:styleId="Table">
    <w:name w:val="Table_#"/>
    <w:basedOn w:val="Normal"/>
    <w:next w:val="TableTitle"/>
    <w:rsid w:val="002C09A5"/>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SimSun" w:hAnsi="CG Times"/>
      <w:sz w:val="18"/>
    </w:rPr>
  </w:style>
  <w:style w:type="paragraph" w:customStyle="1" w:styleId="TableText">
    <w:name w:val="Table_Text"/>
    <w:basedOn w:val="TableLegend"/>
    <w:rsid w:val="002C09A5"/>
    <w:pPr>
      <w:spacing w:before="142" w:after="142"/>
    </w:pPr>
  </w:style>
  <w:style w:type="paragraph" w:customStyle="1" w:styleId="TableLegend">
    <w:name w:val="Table_Legend"/>
    <w:basedOn w:val="Normal"/>
    <w:next w:val="Normal"/>
    <w:rsid w:val="002C09A5"/>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SimSun" w:hAnsi="CG Times"/>
      <w:sz w:val="18"/>
    </w:rPr>
  </w:style>
  <w:style w:type="paragraph" w:customStyle="1" w:styleId="TableFin">
    <w:name w:val="Table_Fin"/>
    <w:basedOn w:val="Normal"/>
    <w:next w:val="Normal"/>
    <w:rsid w:val="002C09A5"/>
    <w:pPr>
      <w:overflowPunct w:val="0"/>
      <w:autoSpaceDE w:val="0"/>
      <w:autoSpaceDN w:val="0"/>
      <w:adjustRightInd w:val="0"/>
      <w:spacing w:before="284" w:after="0"/>
      <w:jc w:val="both"/>
      <w:textAlignment w:val="baseline"/>
    </w:pPr>
    <w:rPr>
      <w:rFonts w:ascii="CG Times" w:eastAsia="SimSun" w:hAnsi="CG Times"/>
    </w:rPr>
  </w:style>
  <w:style w:type="paragraph" w:customStyle="1" w:styleId="Appendix">
    <w:name w:val="Appendix"/>
    <w:basedOn w:val="Heading1"/>
    <w:next w:val="Normal"/>
    <w:rsid w:val="002C09A5"/>
    <w:pPr>
      <w:keepLines w:val="0"/>
      <w:pageBreakBefore/>
      <w:pBdr>
        <w:top w:val="none" w:sz="0" w:space="0" w:color="auto"/>
      </w:pBdr>
      <w:overflowPunct w:val="0"/>
      <w:autoSpaceDE w:val="0"/>
      <w:autoSpaceDN w:val="0"/>
      <w:adjustRightInd w:val="0"/>
      <w:spacing w:before="120" w:after="60"/>
      <w:ind w:left="0" w:firstLine="0"/>
      <w:textAlignment w:val="baseline"/>
    </w:pPr>
    <w:rPr>
      <w:rFonts w:eastAsia="SimSun"/>
      <w:b/>
      <w:kern w:val="28"/>
      <w:sz w:val="28"/>
    </w:rPr>
  </w:style>
  <w:style w:type="paragraph" w:customStyle="1" w:styleId="Tablebold">
    <w:name w:val="Table bold"/>
    <w:basedOn w:val="Normal"/>
    <w:next w:val="Tablenormal0"/>
    <w:rsid w:val="002C09A5"/>
    <w:pPr>
      <w:keepNext/>
      <w:overflowPunct w:val="0"/>
      <w:autoSpaceDE w:val="0"/>
      <w:autoSpaceDN w:val="0"/>
      <w:adjustRightInd w:val="0"/>
      <w:spacing w:before="60" w:after="60"/>
      <w:textAlignment w:val="baseline"/>
    </w:pPr>
    <w:rPr>
      <w:rFonts w:ascii="Arial" w:eastAsia="SimSun" w:hAnsi="Arial"/>
      <w:b/>
      <w:sz w:val="16"/>
    </w:rPr>
  </w:style>
  <w:style w:type="paragraph" w:customStyle="1" w:styleId="Tablenormal0">
    <w:name w:val="Table normal"/>
    <w:basedOn w:val="Normal"/>
    <w:rsid w:val="002C09A5"/>
    <w:pPr>
      <w:overflowPunct w:val="0"/>
      <w:autoSpaceDE w:val="0"/>
      <w:autoSpaceDN w:val="0"/>
      <w:adjustRightInd w:val="0"/>
      <w:spacing w:before="60" w:after="60"/>
      <w:textAlignment w:val="baseline"/>
    </w:pPr>
    <w:rPr>
      <w:rFonts w:ascii="Arial" w:eastAsia="SimSun" w:hAnsi="Arial"/>
      <w:sz w:val="16"/>
    </w:rPr>
  </w:style>
  <w:style w:type="paragraph" w:customStyle="1" w:styleId="H1">
    <w:name w:val="H1"/>
    <w:basedOn w:val="Normal"/>
    <w:next w:val="Normal"/>
    <w:rsid w:val="002C09A5"/>
    <w:pPr>
      <w:keepNext/>
      <w:overflowPunct w:val="0"/>
      <w:autoSpaceDE w:val="0"/>
      <w:autoSpaceDN w:val="0"/>
      <w:adjustRightInd w:val="0"/>
      <w:spacing w:before="100" w:after="100"/>
      <w:textAlignment w:val="baseline"/>
      <w:outlineLvl w:val="1"/>
    </w:pPr>
    <w:rPr>
      <w:rFonts w:eastAsia="SimSun"/>
      <w:b/>
      <w:snapToGrid w:val="0"/>
      <w:kern w:val="36"/>
      <w:sz w:val="48"/>
    </w:rPr>
  </w:style>
  <w:style w:type="paragraph" w:customStyle="1" w:styleId="Figure0">
    <w:name w:val="Figure"/>
    <w:basedOn w:val="Normal"/>
    <w:next w:val="Normal"/>
    <w:rsid w:val="002C09A5"/>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SimSun" w:hAnsi="CG Times"/>
    </w:rPr>
  </w:style>
  <w:style w:type="paragraph" w:customStyle="1" w:styleId="cdpe">
    <w:name w:val="cdpe"/>
    <w:basedOn w:val="enumlev1"/>
    <w:rsid w:val="002C09A5"/>
  </w:style>
  <w:style w:type="paragraph" w:customStyle="1" w:styleId="I1">
    <w:name w:val="I1"/>
    <w:basedOn w:val="List"/>
    <w:rsid w:val="002C09A5"/>
    <w:pPr>
      <w:overflowPunct w:val="0"/>
      <w:autoSpaceDE w:val="0"/>
      <w:autoSpaceDN w:val="0"/>
      <w:adjustRightInd w:val="0"/>
      <w:textAlignment w:val="baseline"/>
    </w:pPr>
    <w:rPr>
      <w:rFonts w:eastAsia="SimSun"/>
    </w:rPr>
  </w:style>
  <w:style w:type="paragraph" w:customStyle="1" w:styleId="I2">
    <w:name w:val="I2"/>
    <w:basedOn w:val="List2"/>
    <w:rsid w:val="002C09A5"/>
    <w:pPr>
      <w:overflowPunct w:val="0"/>
      <w:autoSpaceDE w:val="0"/>
      <w:autoSpaceDN w:val="0"/>
      <w:adjustRightInd w:val="0"/>
      <w:textAlignment w:val="baseline"/>
    </w:pPr>
    <w:rPr>
      <w:rFonts w:eastAsia="SimSun"/>
    </w:rPr>
  </w:style>
  <w:style w:type="paragraph" w:customStyle="1" w:styleId="I3">
    <w:name w:val="I3"/>
    <w:basedOn w:val="List3"/>
    <w:rsid w:val="002C09A5"/>
    <w:pPr>
      <w:overflowPunct w:val="0"/>
      <w:autoSpaceDE w:val="0"/>
      <w:autoSpaceDN w:val="0"/>
      <w:adjustRightInd w:val="0"/>
      <w:textAlignment w:val="baseline"/>
    </w:pPr>
    <w:rPr>
      <w:rFonts w:eastAsia="SimSun"/>
    </w:rPr>
  </w:style>
  <w:style w:type="paragraph" w:customStyle="1" w:styleId="IB3">
    <w:name w:val="IB3"/>
    <w:basedOn w:val="Normal"/>
    <w:rsid w:val="002C09A5"/>
    <w:pPr>
      <w:numPr>
        <w:numId w:val="6"/>
      </w:numPr>
      <w:tabs>
        <w:tab w:val="clear" w:pos="927"/>
        <w:tab w:val="left" w:pos="851"/>
      </w:tabs>
      <w:overflowPunct w:val="0"/>
      <w:autoSpaceDE w:val="0"/>
      <w:autoSpaceDN w:val="0"/>
      <w:adjustRightInd w:val="0"/>
      <w:ind w:left="851" w:hanging="567"/>
      <w:textAlignment w:val="baseline"/>
    </w:pPr>
    <w:rPr>
      <w:rFonts w:eastAsia="SimSun"/>
    </w:rPr>
  </w:style>
  <w:style w:type="paragraph" w:customStyle="1" w:styleId="IB1">
    <w:name w:val="IB1"/>
    <w:basedOn w:val="Normal"/>
    <w:rsid w:val="002C09A5"/>
    <w:pPr>
      <w:tabs>
        <w:tab w:val="left" w:pos="284"/>
      </w:tabs>
      <w:overflowPunct w:val="0"/>
      <w:autoSpaceDE w:val="0"/>
      <w:autoSpaceDN w:val="0"/>
      <w:adjustRightInd w:val="0"/>
      <w:ind w:left="284" w:hanging="284"/>
      <w:textAlignment w:val="baseline"/>
    </w:pPr>
    <w:rPr>
      <w:rFonts w:eastAsia="SimSun"/>
    </w:rPr>
  </w:style>
  <w:style w:type="paragraph" w:customStyle="1" w:styleId="IB2">
    <w:name w:val="IB2"/>
    <w:basedOn w:val="Normal"/>
    <w:rsid w:val="002C09A5"/>
    <w:pPr>
      <w:numPr>
        <w:numId w:val="5"/>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N">
    <w:name w:val="IBN"/>
    <w:basedOn w:val="Normal"/>
    <w:rsid w:val="002C09A5"/>
    <w:pPr>
      <w:numPr>
        <w:numId w:val="7"/>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L">
    <w:name w:val="IBL"/>
    <w:basedOn w:val="Normal"/>
    <w:rsid w:val="002C09A5"/>
    <w:pPr>
      <w:numPr>
        <w:numId w:val="8"/>
      </w:numPr>
      <w:tabs>
        <w:tab w:val="clear" w:pos="360"/>
        <w:tab w:val="left" w:pos="284"/>
      </w:tabs>
      <w:overflowPunct w:val="0"/>
      <w:autoSpaceDE w:val="0"/>
      <w:autoSpaceDN w:val="0"/>
      <w:adjustRightInd w:val="0"/>
      <w:ind w:left="720" w:hanging="360"/>
      <w:textAlignment w:val="baseline"/>
    </w:pPr>
    <w:rPr>
      <w:rFonts w:eastAsia="SimSun"/>
    </w:rPr>
  </w:style>
  <w:style w:type="paragraph" w:customStyle="1" w:styleId="Normalaftertitle">
    <w:name w:val="Normal after title"/>
    <w:basedOn w:val="Heading1"/>
    <w:next w:val="Normal"/>
    <w:rsid w:val="002C09A5"/>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SimSun" w:hAnsi="Times"/>
      <w:sz w:val="20"/>
    </w:rPr>
  </w:style>
  <w:style w:type="paragraph" w:customStyle="1" w:styleId="StyleBefore0pt">
    <w:name w:val="Style Before:  0 pt"/>
    <w:basedOn w:val="Normal"/>
    <w:rsid w:val="002C09A5"/>
    <w:pPr>
      <w:spacing w:before="120" w:after="0"/>
    </w:pPr>
    <w:rPr>
      <w:rFonts w:eastAsia="SimSun"/>
      <w:sz w:val="24"/>
    </w:rPr>
  </w:style>
  <w:style w:type="character" w:customStyle="1" w:styleId="hljs-tag">
    <w:name w:val="hljs-tag"/>
    <w:rsid w:val="002C09A5"/>
  </w:style>
  <w:style w:type="character" w:customStyle="1" w:styleId="hljs-name">
    <w:name w:val="hljs-name"/>
    <w:rsid w:val="002C09A5"/>
  </w:style>
  <w:style w:type="character" w:customStyle="1" w:styleId="hljs-attr">
    <w:name w:val="hljs-attr"/>
    <w:rsid w:val="002C09A5"/>
  </w:style>
  <w:style w:type="character" w:customStyle="1" w:styleId="hljs-string">
    <w:name w:val="hljs-string"/>
    <w:rsid w:val="002C09A5"/>
  </w:style>
  <w:style w:type="character" w:customStyle="1" w:styleId="TALChar1">
    <w:name w:val="TAL Char1"/>
    <w:rsid w:val="002C09A5"/>
    <w:rPr>
      <w:rFonts w:ascii="Arial" w:hAnsi="Arial"/>
      <w:sz w:val="18"/>
      <w:lang w:val="en-GB" w:eastAsia="en-US" w:bidi="ar-SA"/>
    </w:rPr>
  </w:style>
  <w:style w:type="character" w:styleId="SubtleEmphasis">
    <w:name w:val="Subtle Emphasis"/>
    <w:basedOn w:val="DefaultParagraphFont"/>
    <w:uiPriority w:val="19"/>
    <w:qFormat/>
    <w:rsid w:val="002C09A5"/>
    <w:rPr>
      <w:i/>
      <w:iCs/>
      <w:color w:val="808080" w:themeColor="text1" w:themeTint="7F"/>
    </w:rPr>
  </w:style>
  <w:style w:type="character" w:styleId="IntenseEmphasis">
    <w:name w:val="Intense Emphasis"/>
    <w:basedOn w:val="DefaultParagraphFont"/>
    <w:uiPriority w:val="21"/>
    <w:qFormat/>
    <w:rsid w:val="002C09A5"/>
    <w:rPr>
      <w:b/>
      <w:bCs/>
      <w:i/>
      <w:iCs/>
      <w:color w:val="4F81BD" w:themeColor="accent1"/>
    </w:rPr>
  </w:style>
  <w:style w:type="character" w:styleId="SubtleReference">
    <w:name w:val="Subtle Reference"/>
    <w:basedOn w:val="DefaultParagraphFont"/>
    <w:uiPriority w:val="31"/>
    <w:qFormat/>
    <w:rsid w:val="002C09A5"/>
    <w:rPr>
      <w:smallCaps/>
      <w:color w:val="C0504D" w:themeColor="accent2"/>
      <w:u w:val="single"/>
    </w:rPr>
  </w:style>
  <w:style w:type="character" w:styleId="IntenseReference">
    <w:name w:val="Intense Reference"/>
    <w:basedOn w:val="DefaultParagraphFont"/>
    <w:uiPriority w:val="32"/>
    <w:qFormat/>
    <w:rsid w:val="002C09A5"/>
    <w:rPr>
      <w:b/>
      <w:bCs/>
      <w:smallCaps/>
      <w:color w:val="C0504D" w:themeColor="accent2"/>
      <w:spacing w:val="5"/>
      <w:u w:val="single"/>
    </w:rPr>
  </w:style>
  <w:style w:type="character" w:styleId="BookTitle">
    <w:name w:val="Book Title"/>
    <w:basedOn w:val="DefaultParagraphFont"/>
    <w:uiPriority w:val="33"/>
    <w:qFormat/>
    <w:rsid w:val="002C09A5"/>
    <w:rPr>
      <w:b/>
      <w:bCs/>
      <w:smallCaps/>
      <w:spacing w:val="5"/>
    </w:rPr>
  </w:style>
  <w:style w:type="table" w:styleId="LightShading">
    <w:name w:val="Light Shading"/>
    <w:basedOn w:val="TableNormal"/>
    <w:uiPriority w:val="60"/>
    <w:rsid w:val="002C09A5"/>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2C09A5"/>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2C09A5"/>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2C09A5"/>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2C09A5"/>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2C09A5"/>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2C09A5"/>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2C09A5"/>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2C09A5"/>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2C09A5"/>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2C09A5"/>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2C09A5"/>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de0">
    <w:name w:val="Code"/>
    <w:uiPriority w:val="1"/>
    <w:qFormat/>
    <w:rsid w:val="002C09A5"/>
    <w:rPr>
      <w:rFonts w:ascii="Courier New" w:eastAsiaTheme="minorEastAsia" w:hAnsi="Courier New" w:cstheme="minorBidi"/>
      <w:sz w:val="16"/>
      <w:szCs w:val="22"/>
      <w:lang w:val="en-US" w:eastAsia="en-US"/>
    </w:rPr>
  </w:style>
  <w:style w:type="character" w:customStyle="1" w:styleId="trackchangetextinsertion">
    <w:name w:val="trackchangetextinsertion"/>
    <w:basedOn w:val="DefaultParagraphFont"/>
    <w:rsid w:val="002C09A5"/>
  </w:style>
  <w:style w:type="character" w:customStyle="1" w:styleId="textrun">
    <w:name w:val="textrun"/>
    <w:basedOn w:val="DefaultParagraphFont"/>
    <w:rsid w:val="002C09A5"/>
  </w:style>
  <w:style w:type="character" w:customStyle="1" w:styleId="tabrun">
    <w:name w:val="tabrun"/>
    <w:basedOn w:val="DefaultParagraphFont"/>
    <w:rsid w:val="002C09A5"/>
  </w:style>
  <w:style w:type="character" w:customStyle="1" w:styleId="tableaderchars">
    <w:name w:val="tableaderchars"/>
    <w:basedOn w:val="DefaultParagraphFont"/>
    <w:rsid w:val="002C09A5"/>
  </w:style>
  <w:style w:type="character" w:customStyle="1" w:styleId="trackchangeblobmodified">
    <w:name w:val="trackchangeblobmodified"/>
    <w:basedOn w:val="DefaultParagraphFont"/>
    <w:rsid w:val="002C09A5"/>
  </w:style>
  <w:style w:type="character" w:customStyle="1" w:styleId="trackchangeblobinsertion">
    <w:name w:val="trackchangeblobinsertion"/>
    <w:basedOn w:val="DefaultParagraphFont"/>
    <w:rsid w:val="002C09A5"/>
  </w:style>
  <w:style w:type="character" w:customStyle="1" w:styleId="TALCar">
    <w:name w:val="TAL Car"/>
    <w:rsid w:val="002C09A5"/>
    <w:rPr>
      <w:rFonts w:ascii="Arial" w:hAnsi="Arial"/>
      <w:sz w:val="18"/>
      <w:lang w:val="en-GB" w:eastAsia="en-US"/>
    </w:rPr>
  </w:style>
  <w:style w:type="numbering" w:customStyle="1" w:styleId="NoList1">
    <w:name w:val="No List1"/>
    <w:next w:val="NoList"/>
    <w:uiPriority w:val="99"/>
    <w:semiHidden/>
    <w:unhideWhenUsed/>
    <w:rsid w:val="00F415B4"/>
  </w:style>
  <w:style w:type="table" w:customStyle="1" w:styleId="DarkList1">
    <w:name w:val="Dark List1"/>
    <w:basedOn w:val="TableNormal"/>
    <w:next w:val="DarkList"/>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ColorfulShading1">
    <w:name w:val="Colorful Shading1"/>
    <w:basedOn w:val="TableNormal"/>
    <w:next w:val="ColorfulShading"/>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List1">
    <w:name w:val="Colorful List1"/>
    <w:basedOn w:val="TableNormal"/>
    <w:next w:val="ColorfulList"/>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Grid1">
    <w:name w:val="Colorful Grid1"/>
    <w:basedOn w:val="TableNormal"/>
    <w:next w:val="ColorfulGrid"/>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DarkList-Accent11">
    <w:name w:val="Dark List - Accent 11"/>
    <w:basedOn w:val="TableNormal"/>
    <w:next w:val="DarkList-Accent1"/>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ColorfulShading-Accent11">
    <w:name w:val="Colorful Shading - Accent 11"/>
    <w:basedOn w:val="TableNormal"/>
    <w:next w:val="ColorfulShading-Accent1"/>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ColorfulList-Accent11">
    <w:name w:val="Colorful List - Accent 11"/>
    <w:basedOn w:val="TableNormal"/>
    <w:next w:val="ColorfulList-Accent1"/>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ColorfulGrid-Accent11">
    <w:name w:val="Colorful Grid - Accent 11"/>
    <w:basedOn w:val="TableNormal"/>
    <w:next w:val="ColorfulGrid-Accent1"/>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DarkList-Accent21">
    <w:name w:val="Dark List - Accent 21"/>
    <w:basedOn w:val="TableNormal"/>
    <w:next w:val="DarkList-Accent2"/>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ColorfulShading-Accent21">
    <w:name w:val="Colorful Shading - Accent 21"/>
    <w:basedOn w:val="TableNormal"/>
    <w:next w:val="ColorfulShading-Accent2"/>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ColorfulList-Accent21">
    <w:name w:val="Colorful List - Accent 21"/>
    <w:basedOn w:val="TableNormal"/>
    <w:next w:val="ColorfulList-Accent2"/>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ColorfulGrid-Accent21">
    <w:name w:val="Colorful Grid - Accent 21"/>
    <w:basedOn w:val="TableNormal"/>
    <w:next w:val="ColorfulGrid-Accent2"/>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DarkList-Accent31">
    <w:name w:val="Dark List - Accent 31"/>
    <w:basedOn w:val="TableNormal"/>
    <w:next w:val="DarkList-Accent3"/>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ColorfulShading-Accent31">
    <w:name w:val="Colorful Shading - Accent 31"/>
    <w:basedOn w:val="TableNormal"/>
    <w:next w:val="ColorfulShading-Accent3"/>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ColorfulList-Accent31">
    <w:name w:val="Colorful List - Accent 31"/>
    <w:basedOn w:val="TableNormal"/>
    <w:next w:val="ColorfulList-Accent3"/>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ColorfulGrid-Accent31">
    <w:name w:val="Colorful Grid - Accent 31"/>
    <w:basedOn w:val="TableNormal"/>
    <w:next w:val="ColorfulGrid-Accent3"/>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DarkList-Accent41">
    <w:name w:val="Dark List - Accent 41"/>
    <w:basedOn w:val="TableNormal"/>
    <w:next w:val="DarkList-Accent4"/>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ColorfulShading-Accent41">
    <w:name w:val="Colorful Shading - Accent 41"/>
    <w:basedOn w:val="TableNormal"/>
    <w:next w:val="ColorfulShading-Accent4"/>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ColorfulList-Accent41">
    <w:name w:val="Colorful List - Accent 41"/>
    <w:basedOn w:val="TableNormal"/>
    <w:next w:val="ColorfulList-Accent4"/>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ColorfulGrid-Accent41">
    <w:name w:val="Colorful Grid - Accent 41"/>
    <w:basedOn w:val="TableNormal"/>
    <w:next w:val="ColorfulGrid-Accent4"/>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DarkList-Accent51">
    <w:name w:val="Dark List - Accent 51"/>
    <w:basedOn w:val="TableNormal"/>
    <w:next w:val="DarkList-Accent5"/>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ColorfulShading-Accent51">
    <w:name w:val="Colorful Shading - Accent 51"/>
    <w:basedOn w:val="TableNormal"/>
    <w:next w:val="ColorfulShading-Accent5"/>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ColorfulList-Accent51">
    <w:name w:val="Colorful List - Accent 51"/>
    <w:basedOn w:val="TableNormal"/>
    <w:next w:val="ColorfulList-Accent5"/>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ColorfulGrid-Accent51">
    <w:name w:val="Colorful Grid - Accent 51"/>
    <w:basedOn w:val="TableNormal"/>
    <w:next w:val="ColorfulGrid-Accent5"/>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DarkList-Accent61">
    <w:name w:val="Dark List - Accent 61"/>
    <w:basedOn w:val="TableNormal"/>
    <w:next w:val="DarkList-Accent6"/>
    <w:uiPriority w:val="70"/>
    <w:semiHidden/>
    <w:unhideWhenUsed/>
    <w:rsid w:val="00F415B4"/>
    <w:rPr>
      <w:rFonts w:ascii="Calibri" w:eastAsia="Yu Mincho" w:hAnsi="Calibri"/>
      <w:color w:val="FFFFFF"/>
      <w:sz w:val="22"/>
      <w:szCs w:val="22"/>
      <w:lang w:val="en-US" w:eastAsia="en-US"/>
    </w:rPr>
    <w:tblPr>
      <w:tblStyleRowBandSize w:val="1"/>
      <w:tblStyleColBandSize w:val="1"/>
      <w:tblInd w:w="0" w:type="nil"/>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ColorfulShading-Accent61">
    <w:name w:val="Colorful Shading - Accent 61"/>
    <w:basedOn w:val="TableNormal"/>
    <w:next w:val="ColorfulShading-Accent6"/>
    <w:uiPriority w:val="71"/>
    <w:semiHidden/>
    <w:unhideWhenUsed/>
    <w:rsid w:val="00F415B4"/>
    <w:rPr>
      <w:rFonts w:ascii="Calibri" w:eastAsia="Yu Mincho" w:hAnsi="Calibri"/>
      <w:color w:val="000000"/>
      <w:sz w:val="22"/>
      <w:szCs w:val="22"/>
      <w:lang w:val="en-US" w:eastAsia="en-US"/>
    </w:rPr>
    <w:tblPr>
      <w:tblStyleRowBandSize w:val="1"/>
      <w:tblStyleColBandSize w:val="1"/>
      <w:tblInd w:w="0" w:type="nil"/>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ColorfulList-Accent61">
    <w:name w:val="Colorful List - Accent 61"/>
    <w:basedOn w:val="TableNormal"/>
    <w:next w:val="ColorfulList-Accent6"/>
    <w:uiPriority w:val="72"/>
    <w:semiHidden/>
    <w:unhideWhenUsed/>
    <w:rsid w:val="00F415B4"/>
    <w:rPr>
      <w:rFonts w:ascii="Calibri" w:eastAsia="Yu Mincho" w:hAnsi="Calibri"/>
      <w:color w:val="000000"/>
      <w:sz w:val="22"/>
      <w:szCs w:val="22"/>
      <w:lang w:val="en-US" w:eastAsia="en-US"/>
    </w:rPr>
    <w:tblPr>
      <w:tblStyleRowBandSize w:val="1"/>
      <w:tblStyleColBandSize w:val="1"/>
      <w:tblInd w:w="0" w:type="nil"/>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ColorfulGrid-Accent61">
    <w:name w:val="Colorful Grid - Accent 61"/>
    <w:basedOn w:val="TableNormal"/>
    <w:next w:val="ColorfulGrid-Accent6"/>
    <w:uiPriority w:val="73"/>
    <w:semiHidden/>
    <w:unhideWhenUsed/>
    <w:rsid w:val="00F415B4"/>
    <w:rPr>
      <w:rFonts w:ascii="Calibri" w:eastAsia="Yu Mincho"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004371">
      <w:bodyDiv w:val="1"/>
      <w:marLeft w:val="0"/>
      <w:marRight w:val="0"/>
      <w:marTop w:val="0"/>
      <w:marBottom w:val="0"/>
      <w:divBdr>
        <w:top w:val="none" w:sz="0" w:space="0" w:color="auto"/>
        <w:left w:val="none" w:sz="0" w:space="0" w:color="auto"/>
        <w:bottom w:val="none" w:sz="0" w:space="0" w:color="auto"/>
        <w:right w:val="none" w:sz="0" w:space="0" w:color="auto"/>
      </w:divBdr>
    </w:div>
    <w:div w:id="214127496">
      <w:bodyDiv w:val="1"/>
      <w:marLeft w:val="0"/>
      <w:marRight w:val="0"/>
      <w:marTop w:val="0"/>
      <w:marBottom w:val="0"/>
      <w:divBdr>
        <w:top w:val="none" w:sz="0" w:space="0" w:color="auto"/>
        <w:left w:val="none" w:sz="0" w:space="0" w:color="auto"/>
        <w:bottom w:val="none" w:sz="0" w:space="0" w:color="auto"/>
        <w:right w:val="none" w:sz="0" w:space="0" w:color="auto"/>
      </w:divBdr>
    </w:div>
    <w:div w:id="269163696">
      <w:bodyDiv w:val="1"/>
      <w:marLeft w:val="0"/>
      <w:marRight w:val="0"/>
      <w:marTop w:val="0"/>
      <w:marBottom w:val="0"/>
      <w:divBdr>
        <w:top w:val="none" w:sz="0" w:space="0" w:color="auto"/>
        <w:left w:val="none" w:sz="0" w:space="0" w:color="auto"/>
        <w:bottom w:val="none" w:sz="0" w:space="0" w:color="auto"/>
        <w:right w:val="none" w:sz="0" w:space="0" w:color="auto"/>
      </w:divBdr>
    </w:div>
    <w:div w:id="383020926">
      <w:bodyDiv w:val="1"/>
      <w:marLeft w:val="0"/>
      <w:marRight w:val="0"/>
      <w:marTop w:val="0"/>
      <w:marBottom w:val="0"/>
      <w:divBdr>
        <w:top w:val="none" w:sz="0" w:space="0" w:color="auto"/>
        <w:left w:val="none" w:sz="0" w:space="0" w:color="auto"/>
        <w:bottom w:val="none" w:sz="0" w:space="0" w:color="auto"/>
        <w:right w:val="none" w:sz="0" w:space="0" w:color="auto"/>
      </w:divBdr>
    </w:div>
    <w:div w:id="393967100">
      <w:bodyDiv w:val="1"/>
      <w:marLeft w:val="0"/>
      <w:marRight w:val="0"/>
      <w:marTop w:val="0"/>
      <w:marBottom w:val="0"/>
      <w:divBdr>
        <w:top w:val="none" w:sz="0" w:space="0" w:color="auto"/>
        <w:left w:val="none" w:sz="0" w:space="0" w:color="auto"/>
        <w:bottom w:val="none" w:sz="0" w:space="0" w:color="auto"/>
        <w:right w:val="none" w:sz="0" w:space="0" w:color="auto"/>
      </w:divBdr>
    </w:div>
    <w:div w:id="420614061">
      <w:bodyDiv w:val="1"/>
      <w:marLeft w:val="0"/>
      <w:marRight w:val="0"/>
      <w:marTop w:val="0"/>
      <w:marBottom w:val="0"/>
      <w:divBdr>
        <w:top w:val="none" w:sz="0" w:space="0" w:color="auto"/>
        <w:left w:val="none" w:sz="0" w:space="0" w:color="auto"/>
        <w:bottom w:val="none" w:sz="0" w:space="0" w:color="auto"/>
        <w:right w:val="none" w:sz="0" w:space="0" w:color="auto"/>
      </w:divBdr>
    </w:div>
    <w:div w:id="574047977">
      <w:bodyDiv w:val="1"/>
      <w:marLeft w:val="0"/>
      <w:marRight w:val="0"/>
      <w:marTop w:val="0"/>
      <w:marBottom w:val="0"/>
      <w:divBdr>
        <w:top w:val="none" w:sz="0" w:space="0" w:color="auto"/>
        <w:left w:val="none" w:sz="0" w:space="0" w:color="auto"/>
        <w:bottom w:val="none" w:sz="0" w:space="0" w:color="auto"/>
        <w:right w:val="none" w:sz="0" w:space="0" w:color="auto"/>
      </w:divBdr>
    </w:div>
    <w:div w:id="680856997">
      <w:bodyDiv w:val="1"/>
      <w:marLeft w:val="0"/>
      <w:marRight w:val="0"/>
      <w:marTop w:val="0"/>
      <w:marBottom w:val="0"/>
      <w:divBdr>
        <w:top w:val="none" w:sz="0" w:space="0" w:color="auto"/>
        <w:left w:val="none" w:sz="0" w:space="0" w:color="auto"/>
        <w:bottom w:val="none" w:sz="0" w:space="0" w:color="auto"/>
        <w:right w:val="none" w:sz="0" w:space="0" w:color="auto"/>
      </w:divBdr>
    </w:div>
    <w:div w:id="827287019">
      <w:bodyDiv w:val="1"/>
      <w:marLeft w:val="0"/>
      <w:marRight w:val="0"/>
      <w:marTop w:val="0"/>
      <w:marBottom w:val="0"/>
      <w:divBdr>
        <w:top w:val="none" w:sz="0" w:space="0" w:color="auto"/>
        <w:left w:val="none" w:sz="0" w:space="0" w:color="auto"/>
        <w:bottom w:val="none" w:sz="0" w:space="0" w:color="auto"/>
        <w:right w:val="none" w:sz="0" w:space="0" w:color="auto"/>
      </w:divBdr>
    </w:div>
    <w:div w:id="865753939">
      <w:bodyDiv w:val="1"/>
      <w:marLeft w:val="0"/>
      <w:marRight w:val="0"/>
      <w:marTop w:val="0"/>
      <w:marBottom w:val="0"/>
      <w:divBdr>
        <w:top w:val="none" w:sz="0" w:space="0" w:color="auto"/>
        <w:left w:val="none" w:sz="0" w:space="0" w:color="auto"/>
        <w:bottom w:val="none" w:sz="0" w:space="0" w:color="auto"/>
        <w:right w:val="none" w:sz="0" w:space="0" w:color="auto"/>
      </w:divBdr>
    </w:div>
    <w:div w:id="886457781">
      <w:bodyDiv w:val="1"/>
      <w:marLeft w:val="0"/>
      <w:marRight w:val="0"/>
      <w:marTop w:val="0"/>
      <w:marBottom w:val="0"/>
      <w:divBdr>
        <w:top w:val="none" w:sz="0" w:space="0" w:color="auto"/>
        <w:left w:val="none" w:sz="0" w:space="0" w:color="auto"/>
        <w:bottom w:val="none" w:sz="0" w:space="0" w:color="auto"/>
        <w:right w:val="none" w:sz="0" w:space="0" w:color="auto"/>
      </w:divBdr>
    </w:div>
    <w:div w:id="1073087103">
      <w:bodyDiv w:val="1"/>
      <w:marLeft w:val="0"/>
      <w:marRight w:val="0"/>
      <w:marTop w:val="0"/>
      <w:marBottom w:val="0"/>
      <w:divBdr>
        <w:top w:val="none" w:sz="0" w:space="0" w:color="auto"/>
        <w:left w:val="none" w:sz="0" w:space="0" w:color="auto"/>
        <w:bottom w:val="none" w:sz="0" w:space="0" w:color="auto"/>
        <w:right w:val="none" w:sz="0" w:space="0" w:color="auto"/>
      </w:divBdr>
    </w:div>
    <w:div w:id="1126004166">
      <w:bodyDiv w:val="1"/>
      <w:marLeft w:val="0"/>
      <w:marRight w:val="0"/>
      <w:marTop w:val="0"/>
      <w:marBottom w:val="0"/>
      <w:divBdr>
        <w:top w:val="none" w:sz="0" w:space="0" w:color="auto"/>
        <w:left w:val="none" w:sz="0" w:space="0" w:color="auto"/>
        <w:bottom w:val="none" w:sz="0" w:space="0" w:color="auto"/>
        <w:right w:val="none" w:sz="0" w:space="0" w:color="auto"/>
      </w:divBdr>
    </w:div>
    <w:div w:id="1143155255">
      <w:bodyDiv w:val="1"/>
      <w:marLeft w:val="0"/>
      <w:marRight w:val="0"/>
      <w:marTop w:val="0"/>
      <w:marBottom w:val="0"/>
      <w:divBdr>
        <w:top w:val="none" w:sz="0" w:space="0" w:color="auto"/>
        <w:left w:val="none" w:sz="0" w:space="0" w:color="auto"/>
        <w:bottom w:val="none" w:sz="0" w:space="0" w:color="auto"/>
        <w:right w:val="none" w:sz="0" w:space="0" w:color="auto"/>
      </w:divBdr>
    </w:div>
    <w:div w:id="1287395992">
      <w:bodyDiv w:val="1"/>
      <w:marLeft w:val="0"/>
      <w:marRight w:val="0"/>
      <w:marTop w:val="0"/>
      <w:marBottom w:val="0"/>
      <w:divBdr>
        <w:top w:val="none" w:sz="0" w:space="0" w:color="auto"/>
        <w:left w:val="none" w:sz="0" w:space="0" w:color="auto"/>
        <w:bottom w:val="none" w:sz="0" w:space="0" w:color="auto"/>
        <w:right w:val="none" w:sz="0" w:space="0" w:color="auto"/>
      </w:divBdr>
    </w:div>
    <w:div w:id="1563909482">
      <w:bodyDiv w:val="1"/>
      <w:marLeft w:val="0"/>
      <w:marRight w:val="0"/>
      <w:marTop w:val="0"/>
      <w:marBottom w:val="0"/>
      <w:divBdr>
        <w:top w:val="none" w:sz="0" w:space="0" w:color="auto"/>
        <w:left w:val="none" w:sz="0" w:space="0" w:color="auto"/>
        <w:bottom w:val="none" w:sz="0" w:space="0" w:color="auto"/>
        <w:right w:val="none" w:sz="0" w:space="0" w:color="auto"/>
      </w:divBdr>
    </w:div>
    <w:div w:id="2070567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package" Target="embeddings/Microsoft_Word_Document.docx"/><Relationship Id="rId42" Type="http://schemas.openxmlformats.org/officeDocument/2006/relationships/oleObject" Target="embeddings/oleObject8.bin"/><Relationship Id="rId47" Type="http://schemas.openxmlformats.org/officeDocument/2006/relationships/image" Target="media/image19.png"/><Relationship Id="rId63" Type="http://schemas.openxmlformats.org/officeDocument/2006/relationships/hyperlink" Target="https://forge.3gpp.org/rep/sa5/MnS/-/merge_requests/1868" TargetMode="External"/><Relationship Id="rId68"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0.emf"/><Relationship Id="rId11" Type="http://schemas.openxmlformats.org/officeDocument/2006/relationships/hyperlink" Target="http://www.3gpp.org/ftp/Specs/html-info/21900.htm" TargetMode="External"/><Relationship Id="rId24" Type="http://schemas.openxmlformats.org/officeDocument/2006/relationships/oleObject" Target="embeddings/Microsoft_Word_97_-_2003_Document.doc"/><Relationship Id="rId32" Type="http://schemas.openxmlformats.org/officeDocument/2006/relationships/oleObject" Target="embeddings/oleObject3.bin"/><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4.png"/><Relationship Id="rId58" Type="http://schemas.openxmlformats.org/officeDocument/2006/relationships/image" Target="media/image28.emf"/><Relationship Id="rId66"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oleObject" Target="embeddings/oleObject11.bin"/><Relationship Id="rId19" Type="http://schemas.openxmlformats.org/officeDocument/2006/relationships/image" Target="media/image4.png"/><Relationship Id="rId14" Type="http://schemas.openxmlformats.org/officeDocument/2006/relationships/image" Target="media/image1.emf"/><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package" Target="embeddings/Microsoft_Word_Document3.doc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image" Target="media/image20.png"/><Relationship Id="rId56" Type="http://schemas.openxmlformats.org/officeDocument/2006/relationships/image" Target="media/image27.emf"/><Relationship Id="rId64" Type="http://schemas.openxmlformats.org/officeDocument/2006/relationships/header" Target="header2.xml"/><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Word_Document5.docx"/><Relationship Id="rId3" Type="http://schemas.openxmlformats.org/officeDocument/2006/relationships/numbering" Target="numbering.xml"/><Relationship Id="rId12" Type="http://schemas.openxmlformats.org/officeDocument/2006/relationships/hyperlink" Target="https://forge.3gpp.org/rep/sa5/MnS/-/merge_requests/1868" TargetMode="External"/><Relationship Id="rId17" Type="http://schemas.openxmlformats.org/officeDocument/2006/relationships/oleObject" Target="embeddings/oleObject2.bin"/><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package" Target="embeddings/Microsoft_Word_Document4.docx"/><Relationship Id="rId59" Type="http://schemas.openxmlformats.org/officeDocument/2006/relationships/oleObject" Target="embeddings/oleObject10.bin"/><Relationship Id="rId67"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image" Target="media/image25.png"/><Relationship Id="rId62"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7.emf"/><Relationship Id="rId28" Type="http://schemas.openxmlformats.org/officeDocument/2006/relationships/package" Target="embeddings/Microsoft_Word_Document2.docx"/><Relationship Id="rId36" Type="http://schemas.openxmlformats.org/officeDocument/2006/relationships/oleObject" Target="embeddings/oleObject5.bin"/><Relationship Id="rId49" Type="http://schemas.openxmlformats.org/officeDocument/2006/relationships/image" Target="media/image21.png"/><Relationship Id="rId57" Type="http://schemas.openxmlformats.org/officeDocument/2006/relationships/package" Target="embeddings/Microsoft_Visio_Drawing.vsdx"/><Relationship Id="rId10" Type="http://schemas.openxmlformats.org/officeDocument/2006/relationships/hyperlink" Target="http://www.3gpp.org/Change-Requests" TargetMode="External"/><Relationship Id="rId31" Type="http://schemas.openxmlformats.org/officeDocument/2006/relationships/image" Target="media/image11.emf"/><Relationship Id="rId44" Type="http://schemas.openxmlformats.org/officeDocument/2006/relationships/oleObject" Target="embeddings/oleObject9.bin"/><Relationship Id="rId52" Type="http://schemas.openxmlformats.org/officeDocument/2006/relationships/image" Target="media/image23.png"/><Relationship Id="rId60" Type="http://schemas.openxmlformats.org/officeDocument/2006/relationships/image" Target="media/image29.emf"/><Relationship Id="rId65"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image" Target="media/image3.png"/><Relationship Id="rId39" Type="http://schemas.openxmlformats.org/officeDocument/2006/relationships/image" Target="media/image15.emf"/><Relationship Id="rId34" Type="http://schemas.openxmlformats.org/officeDocument/2006/relationships/oleObject" Target="embeddings/oleObject4.bin"/><Relationship Id="rId50" Type="http://schemas.openxmlformats.org/officeDocument/2006/relationships/image" Target="media/image22.emf"/><Relationship Id="rId55"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3</Pages>
  <Words>31245</Words>
  <Characters>178098</Characters>
  <Application>Microsoft Office Word</Application>
  <DocSecurity>0</DocSecurity>
  <Lines>1484</Lines>
  <Paragraphs>417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208926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docomo</cp:lastModifiedBy>
  <cp:revision>6</cp:revision>
  <cp:lastPrinted>1899-12-31T23:00:00Z</cp:lastPrinted>
  <dcterms:created xsi:type="dcterms:W3CDTF">2025-08-14T19:40:00Z</dcterms:created>
  <dcterms:modified xsi:type="dcterms:W3CDTF">2025-08-15T05:40:00Z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